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3000" w:type="pct"/>
        <w:tblLook w:val="04A0" w:firstRow="1" w:lastRow="0" w:firstColumn="1" w:lastColumn="0" w:noHBand="0" w:noVBand="1"/>
      </w:tblPr>
      <w:tblGrid>
        <w:gridCol w:w="5303"/>
      </w:tblGrid>
      <w:tr w:rsidR="00A817C8" w:rsidRPr="000B4EB6" w14:paraId="4BFFF9BB" w14:textId="77777777" w:rsidTr="00951319">
        <w:tc>
          <w:tcPr>
            <w:tcW w:w="5432" w:type="dxa"/>
          </w:tcPr>
          <w:p w14:paraId="39A00C2D" w14:textId="77777777" w:rsidR="00A817C8" w:rsidRPr="000B4EB6" w:rsidRDefault="00A817C8" w:rsidP="003909BF">
            <w:pPr>
              <w:pStyle w:val="Sinespaciado"/>
              <w:jc w:val="both"/>
              <w:rPr>
                <w:rFonts w:ascii="Tahoma" w:hAnsi="Tahoma" w:cs="Tahoma"/>
                <w:b/>
                <w:bCs/>
                <w:sz w:val="18"/>
                <w:szCs w:val="18"/>
              </w:rPr>
            </w:pPr>
          </w:p>
        </w:tc>
      </w:tr>
    </w:tbl>
    <w:bookmarkStart w:id="0" w:name="_Toc473130536" w:displacedByCustomXml="next"/>
    <w:bookmarkStart w:id="1" w:name="_Toc462925607" w:displacedByCustomXml="next"/>
    <w:bookmarkStart w:id="2" w:name="_Toc440015209" w:displacedByCustomXml="next"/>
    <w:sdt>
      <w:sdtPr>
        <w:rPr>
          <w:rFonts w:ascii="Verdana" w:hAnsi="Verdana"/>
          <w:b w:val="0"/>
          <w:bCs w:val="0"/>
          <w:color w:val="auto"/>
          <w:sz w:val="16"/>
          <w:szCs w:val="16"/>
          <w:lang w:eastAsia="es-ES"/>
        </w:rPr>
        <w:id w:val="-1306469189"/>
        <w:docPartObj>
          <w:docPartGallery w:val="Table of Contents"/>
          <w:docPartUnique/>
        </w:docPartObj>
      </w:sdtPr>
      <w:sdtEndPr/>
      <w:sdtContent>
        <w:p w14:paraId="361C5D8A" w14:textId="77777777" w:rsidR="00D13C65" w:rsidRPr="00D13C65" w:rsidRDefault="00D13C65" w:rsidP="00901250">
          <w:pPr>
            <w:pStyle w:val="TtuloTDC"/>
            <w:jc w:val="center"/>
            <w:rPr>
              <w:rFonts w:ascii="Tahoma" w:hAnsi="Tahoma" w:cs="Tahoma"/>
              <w:color w:val="auto"/>
              <w:sz w:val="22"/>
              <w:szCs w:val="20"/>
              <w:u w:val="single"/>
            </w:rPr>
          </w:pPr>
          <w:r w:rsidRPr="00D13C65">
            <w:rPr>
              <w:rFonts w:ascii="Tahoma" w:hAnsi="Tahoma" w:cs="Tahoma"/>
              <w:color w:val="auto"/>
              <w:sz w:val="22"/>
              <w:szCs w:val="20"/>
              <w:u w:val="single"/>
            </w:rPr>
            <w:t>INDICE</w:t>
          </w:r>
        </w:p>
        <w:p w14:paraId="793D5278" w14:textId="77777777" w:rsidR="0063675C" w:rsidRPr="003D61D5" w:rsidRDefault="00194440" w:rsidP="00272772">
          <w:pPr>
            <w:pStyle w:val="TDC1"/>
            <w:jc w:val="left"/>
            <w:rPr>
              <w:sz w:val="16"/>
              <w:szCs w:val="16"/>
            </w:rPr>
          </w:pPr>
          <w:r>
            <w:t>ANEXO 1:</w:t>
          </w:r>
          <w:r w:rsidR="00D13C65" w:rsidRPr="003D61D5">
            <w:rPr>
              <w:sz w:val="16"/>
              <w:szCs w:val="16"/>
            </w:rPr>
            <w:fldChar w:fldCharType="begin"/>
          </w:r>
          <w:r w:rsidR="00D13C65" w:rsidRPr="003D61D5">
            <w:rPr>
              <w:sz w:val="16"/>
              <w:szCs w:val="16"/>
            </w:rPr>
            <w:instrText xml:space="preserve"> TOC \o "1-3" \h \z \u </w:instrText>
          </w:r>
          <w:r w:rsidR="00D13C65" w:rsidRPr="003D61D5">
            <w:rPr>
              <w:sz w:val="16"/>
              <w:szCs w:val="16"/>
            </w:rPr>
            <w:fldChar w:fldCharType="separate"/>
          </w:r>
        </w:p>
        <w:p w14:paraId="4091AF8B" w14:textId="1B3FA5C3" w:rsidR="0063675C" w:rsidRPr="003D61D5" w:rsidRDefault="00B73FCF">
          <w:pPr>
            <w:pStyle w:val="TDC1"/>
            <w:rPr>
              <w:rFonts w:eastAsiaTheme="minorEastAsia" w:cstheme="minorBidi"/>
              <w:sz w:val="16"/>
              <w:szCs w:val="16"/>
              <w:lang w:val="es-BO" w:eastAsia="es-BO"/>
            </w:rPr>
          </w:pPr>
          <w:hyperlink w:anchor="_Toc33021927" w:history="1">
            <w:r w:rsidR="0063675C" w:rsidRPr="003D61D5">
              <w:rPr>
                <w:rStyle w:val="Hipervnculo"/>
                <w:sz w:val="16"/>
                <w:szCs w:val="16"/>
              </w:rPr>
              <w:t>PARTE I</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_Toc33021927 \h </w:instrText>
            </w:r>
            <w:r w:rsidR="0063675C" w:rsidRPr="003D61D5">
              <w:rPr>
                <w:webHidden/>
                <w:sz w:val="16"/>
                <w:szCs w:val="16"/>
              </w:rPr>
            </w:r>
            <w:r w:rsidR="0063675C" w:rsidRPr="003D61D5">
              <w:rPr>
                <w:webHidden/>
                <w:sz w:val="16"/>
                <w:szCs w:val="16"/>
              </w:rPr>
              <w:fldChar w:fldCharType="separate"/>
            </w:r>
            <w:r w:rsidR="00C90D11">
              <w:rPr>
                <w:webHidden/>
                <w:sz w:val="16"/>
                <w:szCs w:val="16"/>
              </w:rPr>
              <w:t>3</w:t>
            </w:r>
            <w:r w:rsidR="0063675C" w:rsidRPr="003D61D5">
              <w:rPr>
                <w:webHidden/>
                <w:sz w:val="16"/>
                <w:szCs w:val="16"/>
              </w:rPr>
              <w:fldChar w:fldCharType="end"/>
            </w:r>
          </w:hyperlink>
        </w:p>
        <w:p w14:paraId="30083B58" w14:textId="029BAC13" w:rsidR="0063675C" w:rsidRPr="003D61D5" w:rsidRDefault="00B73FCF">
          <w:pPr>
            <w:pStyle w:val="TDC1"/>
            <w:rPr>
              <w:rFonts w:eastAsiaTheme="minorEastAsia" w:cstheme="minorBidi"/>
              <w:sz w:val="16"/>
              <w:szCs w:val="16"/>
              <w:lang w:val="es-BO" w:eastAsia="es-BO"/>
            </w:rPr>
          </w:pPr>
          <w:hyperlink w:anchor="_Toc33021928" w:history="1">
            <w:r w:rsidR="0063675C" w:rsidRPr="003D61D5">
              <w:rPr>
                <w:rStyle w:val="Hipervnculo"/>
                <w:sz w:val="16"/>
                <w:szCs w:val="16"/>
              </w:rPr>
              <w:t>INFORMACIÓN GENERAL A LOS PROPONENTES</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_Toc33021928 \h </w:instrText>
            </w:r>
            <w:r w:rsidR="0063675C" w:rsidRPr="003D61D5">
              <w:rPr>
                <w:webHidden/>
                <w:sz w:val="16"/>
                <w:szCs w:val="16"/>
              </w:rPr>
            </w:r>
            <w:r w:rsidR="0063675C" w:rsidRPr="003D61D5">
              <w:rPr>
                <w:webHidden/>
                <w:sz w:val="16"/>
                <w:szCs w:val="16"/>
              </w:rPr>
              <w:fldChar w:fldCharType="separate"/>
            </w:r>
            <w:r w:rsidR="00C90D11">
              <w:rPr>
                <w:webHidden/>
                <w:sz w:val="16"/>
                <w:szCs w:val="16"/>
              </w:rPr>
              <w:t>3</w:t>
            </w:r>
            <w:r w:rsidR="0063675C" w:rsidRPr="003D61D5">
              <w:rPr>
                <w:webHidden/>
                <w:sz w:val="16"/>
                <w:szCs w:val="16"/>
              </w:rPr>
              <w:fldChar w:fldCharType="end"/>
            </w:r>
          </w:hyperlink>
        </w:p>
        <w:p w14:paraId="46D95C43" w14:textId="0B94505E" w:rsidR="0063675C" w:rsidRPr="003D61D5" w:rsidRDefault="00B73FCF">
          <w:pPr>
            <w:pStyle w:val="TDC1"/>
            <w:rPr>
              <w:rFonts w:eastAsiaTheme="minorEastAsia" w:cstheme="minorBidi"/>
              <w:sz w:val="16"/>
              <w:szCs w:val="16"/>
              <w:lang w:val="es-BO" w:eastAsia="es-BO"/>
            </w:rPr>
          </w:pPr>
          <w:hyperlink w:anchor="_Toc33021929" w:history="1">
            <w:r w:rsidR="0063675C" w:rsidRPr="003D61D5">
              <w:rPr>
                <w:rStyle w:val="Hipervnculo"/>
                <w:sz w:val="16"/>
                <w:szCs w:val="16"/>
              </w:rPr>
              <w:t>1.</w:t>
            </w:r>
            <w:r w:rsidR="0063675C" w:rsidRPr="003D61D5">
              <w:rPr>
                <w:rFonts w:eastAsiaTheme="minorEastAsia" w:cstheme="minorBidi"/>
                <w:sz w:val="16"/>
                <w:szCs w:val="16"/>
                <w:lang w:val="es-BO" w:eastAsia="es-BO"/>
              </w:rPr>
              <w:tab/>
            </w:r>
            <w:r w:rsidR="0063675C" w:rsidRPr="003D61D5">
              <w:rPr>
                <w:rStyle w:val="Hipervnculo"/>
                <w:sz w:val="16"/>
                <w:szCs w:val="16"/>
              </w:rPr>
              <w:t>INFORMACIÓN DE LA ENTIDAD SUPERVISADA</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_Toc33021929 \h </w:instrText>
            </w:r>
            <w:r w:rsidR="0063675C" w:rsidRPr="003D61D5">
              <w:rPr>
                <w:webHidden/>
                <w:sz w:val="16"/>
                <w:szCs w:val="16"/>
              </w:rPr>
            </w:r>
            <w:r w:rsidR="0063675C" w:rsidRPr="003D61D5">
              <w:rPr>
                <w:webHidden/>
                <w:sz w:val="16"/>
                <w:szCs w:val="16"/>
              </w:rPr>
              <w:fldChar w:fldCharType="separate"/>
            </w:r>
            <w:r w:rsidR="00C90D11">
              <w:rPr>
                <w:webHidden/>
                <w:sz w:val="16"/>
                <w:szCs w:val="16"/>
              </w:rPr>
              <w:t>3</w:t>
            </w:r>
            <w:r w:rsidR="0063675C" w:rsidRPr="003D61D5">
              <w:rPr>
                <w:webHidden/>
                <w:sz w:val="16"/>
                <w:szCs w:val="16"/>
              </w:rPr>
              <w:fldChar w:fldCharType="end"/>
            </w:r>
          </w:hyperlink>
        </w:p>
        <w:p w14:paraId="1BB54026" w14:textId="32D710B4"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30" w:history="1">
            <w:r w:rsidR="0063675C" w:rsidRPr="003D61D5">
              <w:rPr>
                <w:rStyle w:val="Hipervnculo"/>
                <w:rFonts w:cs="Tahoma"/>
                <w:noProof/>
              </w:rPr>
              <w:t>1.1.</w:t>
            </w:r>
            <w:r w:rsidR="0063675C" w:rsidRPr="003D61D5">
              <w:rPr>
                <w:rFonts w:eastAsiaTheme="minorEastAsia" w:cstheme="minorBidi"/>
                <w:noProof/>
                <w:lang w:val="es-BO" w:eastAsia="es-BO"/>
              </w:rPr>
              <w:tab/>
            </w:r>
            <w:r w:rsidR="0063675C" w:rsidRPr="003D61D5">
              <w:rPr>
                <w:rStyle w:val="Hipervnculo"/>
                <w:rFonts w:cs="Tahoma"/>
                <w:noProof/>
              </w:rPr>
              <w:t>Nombre de la Entidad</w:t>
            </w:r>
            <w:r w:rsidR="00484D35" w:rsidRPr="003D61D5">
              <w:rPr>
                <w:rStyle w:val="Hipervnculo"/>
                <w:rFonts w:cs="Tahoma"/>
                <w:noProof/>
              </w:rPr>
              <w:t xml:space="preserve"> Super</w:t>
            </w:r>
            <w:r w:rsidR="0063675C" w:rsidRPr="003D61D5">
              <w:rPr>
                <w:rStyle w:val="Hipervnculo"/>
                <w:rFonts w:cs="Tahoma"/>
                <w:noProof/>
              </w:rPr>
              <w:t>visada:………………………………………………………………………………………………………</w:t>
            </w:r>
            <w:r w:rsidR="00484D35" w:rsidRPr="003D61D5">
              <w:rPr>
                <w:rStyle w:val="Hipervnculo"/>
                <w:rFonts w:cs="Tahoma"/>
                <w:noProof/>
              </w:rPr>
              <w:t xml:space="preserve"> </w:t>
            </w:r>
            <w:r w:rsidR="0063675C" w:rsidRPr="003D61D5">
              <w:rPr>
                <w:noProof/>
                <w:webHidden/>
              </w:rPr>
              <w:fldChar w:fldCharType="begin"/>
            </w:r>
            <w:r w:rsidR="0063675C" w:rsidRPr="003D61D5">
              <w:rPr>
                <w:noProof/>
                <w:webHidden/>
              </w:rPr>
              <w:instrText xml:space="preserve"> PAGEREF _Toc33021930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136AA210" w14:textId="04B2F2CA"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31" w:history="1">
            <w:r w:rsidR="0063675C" w:rsidRPr="003D61D5">
              <w:rPr>
                <w:rStyle w:val="Hipervnculo"/>
                <w:rFonts w:cs="Tahoma"/>
                <w:noProof/>
              </w:rPr>
              <w:t>1.2.</w:t>
            </w:r>
            <w:r w:rsidR="0063675C" w:rsidRPr="003D61D5">
              <w:rPr>
                <w:rFonts w:eastAsiaTheme="minorEastAsia" w:cstheme="minorBidi"/>
                <w:noProof/>
                <w:lang w:val="es-BO" w:eastAsia="es-BO"/>
              </w:rPr>
              <w:tab/>
            </w:r>
            <w:r w:rsidR="0063675C" w:rsidRPr="003D61D5">
              <w:rPr>
                <w:rStyle w:val="Hipervnculo"/>
                <w:rFonts w:cs="Tahoma"/>
                <w:noProof/>
              </w:rPr>
              <w:t>Ubicación donde se puede requerir mayor información</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_Toc33021931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7CD7F263" w14:textId="3556A882"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32" w:history="1">
            <w:r w:rsidR="0063675C" w:rsidRPr="003D61D5">
              <w:rPr>
                <w:rStyle w:val="Hipervnculo"/>
                <w:rFonts w:cs="Tahoma"/>
                <w:noProof/>
              </w:rPr>
              <w:t>1.3.</w:t>
            </w:r>
            <w:r w:rsidR="0063675C" w:rsidRPr="003D61D5">
              <w:rPr>
                <w:rFonts w:eastAsiaTheme="minorEastAsia" w:cstheme="minorBidi"/>
                <w:noProof/>
                <w:lang w:val="es-BO" w:eastAsia="es-BO"/>
              </w:rPr>
              <w:tab/>
            </w:r>
            <w:r w:rsidR="0063675C" w:rsidRPr="003D61D5">
              <w:rPr>
                <w:rStyle w:val="Hipervnculo"/>
                <w:rFonts w:cs="Tahoma"/>
                <w:noProof/>
              </w:rPr>
              <w:t>Nombre del responsable de atender consultas y datos de contacto</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_Toc33021932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037AB11C" w14:textId="75E5A230"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33" w:history="1">
            <w:r w:rsidR="0063675C" w:rsidRPr="003D61D5">
              <w:rPr>
                <w:rStyle w:val="Hipervnculo"/>
                <w:rFonts w:cs="Tahoma"/>
                <w:noProof/>
              </w:rPr>
              <w:t>1.4.</w:t>
            </w:r>
            <w:r w:rsidR="0063675C" w:rsidRPr="003D61D5">
              <w:rPr>
                <w:rFonts w:eastAsiaTheme="minorEastAsia" w:cstheme="minorBidi"/>
                <w:noProof/>
                <w:lang w:val="es-BO" w:eastAsia="es-BO"/>
              </w:rPr>
              <w:tab/>
            </w:r>
            <w:r w:rsidR="0063675C" w:rsidRPr="003D61D5">
              <w:rPr>
                <w:rStyle w:val="Hipervnculo"/>
                <w:rFonts w:cs="Tahoma"/>
                <w:noProof/>
              </w:rPr>
              <w:t>Código de identificación del proceso de contratación</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_Toc33021933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14E93D71" w14:textId="69599C4E"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34" w:history="1">
            <w:r w:rsidR="0063675C" w:rsidRPr="003D61D5">
              <w:rPr>
                <w:rStyle w:val="Hipervnculo"/>
                <w:rFonts w:cs="Tahoma"/>
                <w:noProof/>
              </w:rPr>
              <w:t>1.5.</w:t>
            </w:r>
            <w:r w:rsidR="0063675C" w:rsidRPr="003D61D5">
              <w:rPr>
                <w:rFonts w:eastAsiaTheme="minorEastAsia" w:cstheme="minorBidi"/>
                <w:noProof/>
                <w:lang w:val="es-BO" w:eastAsia="es-BO"/>
              </w:rPr>
              <w:tab/>
            </w:r>
            <w:r w:rsidR="0063675C" w:rsidRPr="003D61D5">
              <w:rPr>
                <w:rStyle w:val="Hipervnculo"/>
                <w:rFonts w:cs="Tahoma"/>
                <w:noProof/>
              </w:rPr>
              <w:t>Horario de atención de consultass.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_Toc33021934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52E6C95A" w14:textId="5DEF6C44" w:rsidR="0063675C" w:rsidRPr="003D61D5" w:rsidRDefault="00B73FCF">
          <w:pPr>
            <w:pStyle w:val="TDC1"/>
            <w:rPr>
              <w:rFonts w:eastAsiaTheme="minorEastAsia" w:cstheme="minorBidi"/>
              <w:sz w:val="16"/>
              <w:szCs w:val="16"/>
              <w:lang w:val="es-BO" w:eastAsia="es-BO"/>
            </w:rPr>
          </w:pPr>
          <w:hyperlink w:anchor="_Toc33021935" w:history="1">
            <w:r w:rsidR="0063675C" w:rsidRPr="003D61D5">
              <w:rPr>
                <w:rStyle w:val="Hipervnculo"/>
                <w:sz w:val="16"/>
                <w:szCs w:val="16"/>
              </w:rPr>
              <w:t>2.</w:t>
            </w:r>
            <w:r w:rsidR="0063675C" w:rsidRPr="003D61D5">
              <w:rPr>
                <w:rFonts w:eastAsiaTheme="minorEastAsia" w:cstheme="minorBidi"/>
                <w:sz w:val="16"/>
                <w:szCs w:val="16"/>
                <w:lang w:val="es-BO" w:eastAsia="es-BO"/>
              </w:rPr>
              <w:tab/>
            </w:r>
            <w:r w:rsidR="0063675C" w:rsidRPr="003D61D5">
              <w:rPr>
                <w:rStyle w:val="Hipervnculo"/>
                <w:sz w:val="16"/>
                <w:szCs w:val="16"/>
              </w:rPr>
              <w:t>INFORMACION DE LA CONVOCATORIA Y DEL PROCESO DE EVALUACION</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_Toc33021935 \h </w:instrText>
            </w:r>
            <w:r w:rsidR="0063675C" w:rsidRPr="003D61D5">
              <w:rPr>
                <w:webHidden/>
                <w:sz w:val="16"/>
                <w:szCs w:val="16"/>
              </w:rPr>
            </w:r>
            <w:r w:rsidR="0063675C" w:rsidRPr="003D61D5">
              <w:rPr>
                <w:webHidden/>
                <w:sz w:val="16"/>
                <w:szCs w:val="16"/>
              </w:rPr>
              <w:fldChar w:fldCharType="separate"/>
            </w:r>
            <w:r w:rsidR="00C90D11">
              <w:rPr>
                <w:webHidden/>
                <w:sz w:val="16"/>
                <w:szCs w:val="16"/>
              </w:rPr>
              <w:t>3</w:t>
            </w:r>
            <w:r w:rsidR="0063675C" w:rsidRPr="003D61D5">
              <w:rPr>
                <w:webHidden/>
                <w:sz w:val="16"/>
                <w:szCs w:val="16"/>
              </w:rPr>
              <w:fldChar w:fldCharType="end"/>
            </w:r>
          </w:hyperlink>
        </w:p>
        <w:p w14:paraId="7AC76F76" w14:textId="756C3766"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36" w:history="1">
            <w:r w:rsidR="0063675C" w:rsidRPr="003D61D5">
              <w:rPr>
                <w:rStyle w:val="Hipervnculo"/>
                <w:rFonts w:cs="Tahoma"/>
                <w:noProof/>
              </w:rPr>
              <w:t>2.1.</w:t>
            </w:r>
            <w:r w:rsidR="0063675C" w:rsidRPr="003D61D5">
              <w:rPr>
                <w:rFonts w:eastAsiaTheme="minorEastAsia" w:cstheme="minorBidi"/>
                <w:noProof/>
                <w:lang w:val="es-BO" w:eastAsia="es-BO"/>
              </w:rPr>
              <w:tab/>
            </w:r>
            <w:r w:rsidR="0063675C" w:rsidRPr="003D61D5">
              <w:rPr>
                <w:rStyle w:val="Hipervnculo"/>
                <w:rFonts w:cs="Tahoma"/>
                <w:noProof/>
              </w:rPr>
              <w:t>Información de la Entidad Supervisada</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_Toc33021936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500C060A" w14:textId="44E55F3F"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37" w:history="1">
            <w:r w:rsidR="0063675C" w:rsidRPr="003D61D5">
              <w:rPr>
                <w:rStyle w:val="Hipervnculo"/>
                <w:rFonts w:cs="Tahoma"/>
                <w:noProof/>
              </w:rPr>
              <w:t>2.2.</w:t>
            </w:r>
            <w:r w:rsidR="0063675C" w:rsidRPr="003D61D5">
              <w:rPr>
                <w:rFonts w:eastAsiaTheme="minorEastAsia" w:cstheme="minorBidi"/>
                <w:noProof/>
                <w:lang w:val="es-BO" w:eastAsia="es-BO"/>
              </w:rPr>
              <w:tab/>
            </w:r>
            <w:r w:rsidR="0063675C" w:rsidRPr="003D61D5">
              <w:rPr>
                <w:rStyle w:val="Hipervnculo"/>
                <w:rFonts w:cs="Tahoma"/>
                <w:noProof/>
              </w:rPr>
              <w:t>Objeto de la contratación</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_Toc33021937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7850975B" w14:textId="110DCF08"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38" w:history="1">
            <w:r w:rsidR="0063675C" w:rsidRPr="003D61D5">
              <w:rPr>
                <w:rStyle w:val="Hipervnculo"/>
                <w:rFonts w:cs="Tahoma"/>
                <w:noProof/>
              </w:rPr>
              <w:t>2.3.</w:t>
            </w:r>
            <w:r w:rsidR="0063675C" w:rsidRPr="003D61D5">
              <w:rPr>
                <w:rFonts w:eastAsiaTheme="minorEastAsia" w:cstheme="minorBidi"/>
                <w:noProof/>
                <w:lang w:val="es-BO" w:eastAsia="es-BO"/>
              </w:rPr>
              <w:tab/>
            </w:r>
            <w:r w:rsidR="0063675C" w:rsidRPr="003D61D5">
              <w:rPr>
                <w:rStyle w:val="Hipervnculo"/>
                <w:rFonts w:cs="Tahoma"/>
                <w:noProof/>
              </w:rPr>
              <w:t>Normativa del Proceso de Contratación</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_Toc33021938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46CB6336" w14:textId="05BFF8BC"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39" w:history="1">
            <w:r w:rsidR="0063675C" w:rsidRPr="003D61D5">
              <w:rPr>
                <w:rStyle w:val="Hipervnculo"/>
                <w:rFonts w:cs="Tahoma"/>
                <w:noProof/>
              </w:rPr>
              <w:t>2.4.</w:t>
            </w:r>
            <w:r w:rsidR="0063675C" w:rsidRPr="003D61D5">
              <w:rPr>
                <w:rFonts w:eastAsiaTheme="minorEastAsia" w:cstheme="minorBidi"/>
                <w:noProof/>
                <w:lang w:val="es-BO" w:eastAsia="es-BO"/>
              </w:rPr>
              <w:tab/>
            </w:r>
            <w:r w:rsidR="0063675C" w:rsidRPr="003D61D5">
              <w:rPr>
                <w:rStyle w:val="Hipervnculo"/>
                <w:rFonts w:cs="Tahoma"/>
                <w:noProof/>
              </w:rPr>
              <w:t>Proponentes Elegibles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_Toc33021939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03A9F0DA" w14:textId="501A56A9"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40" w:history="1">
            <w:r w:rsidR="0063675C" w:rsidRPr="003D61D5">
              <w:rPr>
                <w:rStyle w:val="Hipervnculo"/>
                <w:rFonts w:cs="Tahoma"/>
                <w:noProof/>
              </w:rPr>
              <w:t>2.5.</w:t>
            </w:r>
            <w:r w:rsidR="0063675C" w:rsidRPr="003D61D5">
              <w:rPr>
                <w:rFonts w:eastAsiaTheme="minorEastAsia" w:cstheme="minorBidi"/>
                <w:noProof/>
                <w:lang w:val="es-BO" w:eastAsia="es-BO"/>
              </w:rPr>
              <w:tab/>
            </w:r>
            <w:r w:rsidR="0063675C" w:rsidRPr="003D61D5">
              <w:rPr>
                <w:rStyle w:val="Hipervnculo"/>
                <w:rFonts w:cs="Tahoma"/>
                <w:noProof/>
              </w:rPr>
              <w:t>Relacionamiento entre la Institución y los Proponentes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_Toc33021940 \h </w:instrText>
            </w:r>
            <w:r w:rsidR="0063675C" w:rsidRPr="003D61D5">
              <w:rPr>
                <w:noProof/>
                <w:webHidden/>
              </w:rPr>
            </w:r>
            <w:r w:rsidR="0063675C" w:rsidRPr="003D61D5">
              <w:rPr>
                <w:noProof/>
                <w:webHidden/>
              </w:rPr>
              <w:fldChar w:fldCharType="separate"/>
            </w:r>
            <w:r w:rsidR="00C90D11">
              <w:rPr>
                <w:noProof/>
                <w:webHidden/>
              </w:rPr>
              <w:t>3</w:t>
            </w:r>
            <w:r w:rsidR="0063675C" w:rsidRPr="003D61D5">
              <w:rPr>
                <w:noProof/>
                <w:webHidden/>
              </w:rPr>
              <w:fldChar w:fldCharType="end"/>
            </w:r>
          </w:hyperlink>
        </w:p>
        <w:p w14:paraId="298993B1" w14:textId="24F87583"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41" w:history="1">
            <w:r w:rsidR="0063675C" w:rsidRPr="003D61D5">
              <w:rPr>
                <w:rStyle w:val="Hipervnculo"/>
                <w:rFonts w:cs="Tahoma"/>
                <w:noProof/>
              </w:rPr>
              <w:t>2.6.</w:t>
            </w:r>
            <w:r w:rsidR="0063675C" w:rsidRPr="003D61D5">
              <w:rPr>
                <w:rFonts w:eastAsiaTheme="minorEastAsia" w:cstheme="minorBidi"/>
                <w:noProof/>
                <w:lang w:val="es-BO" w:eastAsia="es-BO"/>
              </w:rPr>
              <w:tab/>
            </w:r>
            <w:r w:rsidR="0063675C" w:rsidRPr="003D61D5">
              <w:rPr>
                <w:rStyle w:val="Hipervnculo"/>
                <w:rFonts w:cs="Tahoma"/>
                <w:noProof/>
              </w:rPr>
              <w:t>Vigencia de la Póliza de seguro</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_Toc33021941 \h </w:instrText>
            </w:r>
            <w:r w:rsidR="0063675C" w:rsidRPr="003D61D5">
              <w:rPr>
                <w:noProof/>
                <w:webHidden/>
              </w:rPr>
            </w:r>
            <w:r w:rsidR="0063675C" w:rsidRPr="003D61D5">
              <w:rPr>
                <w:noProof/>
                <w:webHidden/>
              </w:rPr>
              <w:fldChar w:fldCharType="separate"/>
            </w:r>
            <w:r w:rsidR="00C90D11">
              <w:rPr>
                <w:noProof/>
                <w:webHidden/>
              </w:rPr>
              <w:t>4</w:t>
            </w:r>
            <w:r w:rsidR="0063675C" w:rsidRPr="003D61D5">
              <w:rPr>
                <w:noProof/>
                <w:webHidden/>
              </w:rPr>
              <w:fldChar w:fldCharType="end"/>
            </w:r>
          </w:hyperlink>
        </w:p>
        <w:p w14:paraId="1DF3C57E" w14:textId="0459AAE9"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42" w:history="1">
            <w:r w:rsidR="0063675C" w:rsidRPr="003D61D5">
              <w:rPr>
                <w:rStyle w:val="Hipervnculo"/>
                <w:rFonts w:cs="Tahoma"/>
                <w:noProof/>
              </w:rPr>
              <w:t>2.7.</w:t>
            </w:r>
            <w:r w:rsidR="0063675C" w:rsidRPr="003D61D5">
              <w:rPr>
                <w:rFonts w:eastAsiaTheme="minorEastAsia" w:cstheme="minorBidi"/>
                <w:noProof/>
                <w:lang w:val="es-BO" w:eastAsia="es-BO"/>
              </w:rPr>
              <w:tab/>
            </w:r>
            <w:r w:rsidR="0063675C" w:rsidRPr="003D61D5">
              <w:rPr>
                <w:rStyle w:val="Hipervnculo"/>
                <w:rFonts w:cs="Tahoma"/>
                <w:noProof/>
              </w:rPr>
              <w:t>Garantías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_Toc33021942 \h </w:instrText>
            </w:r>
            <w:r w:rsidR="0063675C" w:rsidRPr="003D61D5">
              <w:rPr>
                <w:noProof/>
                <w:webHidden/>
              </w:rPr>
            </w:r>
            <w:r w:rsidR="0063675C" w:rsidRPr="003D61D5">
              <w:rPr>
                <w:noProof/>
                <w:webHidden/>
              </w:rPr>
              <w:fldChar w:fldCharType="separate"/>
            </w:r>
            <w:r w:rsidR="00C90D11">
              <w:rPr>
                <w:noProof/>
                <w:webHidden/>
              </w:rPr>
              <w:t>4</w:t>
            </w:r>
            <w:r w:rsidR="0063675C" w:rsidRPr="003D61D5">
              <w:rPr>
                <w:noProof/>
                <w:webHidden/>
              </w:rPr>
              <w:fldChar w:fldCharType="end"/>
            </w:r>
          </w:hyperlink>
        </w:p>
        <w:p w14:paraId="2BEC4499" w14:textId="7F3EBC7E"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43" w:history="1">
            <w:r w:rsidR="0063675C" w:rsidRPr="003D61D5">
              <w:rPr>
                <w:rStyle w:val="Hipervnculo"/>
                <w:rFonts w:cs="Tahoma"/>
                <w:noProof/>
              </w:rPr>
              <w:t>2.8.</w:t>
            </w:r>
            <w:r w:rsidR="0063675C" w:rsidRPr="003D61D5">
              <w:rPr>
                <w:rFonts w:eastAsiaTheme="minorEastAsia" w:cstheme="minorBidi"/>
                <w:noProof/>
                <w:lang w:val="es-BO" w:eastAsia="es-BO"/>
              </w:rPr>
              <w:tab/>
            </w:r>
            <w:r w:rsidR="0063675C" w:rsidRPr="003D61D5">
              <w:rPr>
                <w:rStyle w:val="Hipervnculo"/>
                <w:rFonts w:cs="Tahoma"/>
                <w:noProof/>
              </w:rPr>
              <w:t>Garantía de Seriedad de Propuesta.</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_Toc33021943 \h </w:instrText>
            </w:r>
            <w:r w:rsidR="0063675C" w:rsidRPr="003D61D5">
              <w:rPr>
                <w:noProof/>
                <w:webHidden/>
              </w:rPr>
            </w:r>
            <w:r w:rsidR="0063675C" w:rsidRPr="003D61D5">
              <w:rPr>
                <w:noProof/>
                <w:webHidden/>
              </w:rPr>
              <w:fldChar w:fldCharType="separate"/>
            </w:r>
            <w:r w:rsidR="00C90D11">
              <w:rPr>
                <w:noProof/>
                <w:webHidden/>
              </w:rPr>
              <w:t>4</w:t>
            </w:r>
            <w:r w:rsidR="0063675C" w:rsidRPr="003D61D5">
              <w:rPr>
                <w:noProof/>
                <w:webHidden/>
              </w:rPr>
              <w:fldChar w:fldCharType="end"/>
            </w:r>
          </w:hyperlink>
        </w:p>
        <w:p w14:paraId="2210628C" w14:textId="2BFBBB6F" w:rsidR="0063675C" w:rsidRPr="003D61D5" w:rsidRDefault="00B73FCF">
          <w:pPr>
            <w:pStyle w:val="TDC2"/>
            <w:tabs>
              <w:tab w:val="left" w:pos="660"/>
              <w:tab w:val="right" w:leader="dot" w:pos="8828"/>
            </w:tabs>
            <w:rPr>
              <w:rFonts w:eastAsiaTheme="minorEastAsia" w:cstheme="minorBidi"/>
              <w:noProof/>
              <w:lang w:val="es-BO" w:eastAsia="es-BO"/>
            </w:rPr>
          </w:pPr>
          <w:hyperlink w:anchor="_Toc33021944" w:history="1">
            <w:r w:rsidR="0063675C" w:rsidRPr="003D61D5">
              <w:rPr>
                <w:rStyle w:val="Hipervnculo"/>
                <w:rFonts w:cs="Tahoma"/>
                <w:noProof/>
              </w:rPr>
              <w:t>2.9.</w:t>
            </w:r>
            <w:r w:rsidR="0063675C" w:rsidRPr="003D61D5">
              <w:rPr>
                <w:rFonts w:eastAsiaTheme="minorEastAsia" w:cstheme="minorBidi"/>
                <w:noProof/>
                <w:lang w:val="es-BO" w:eastAsia="es-BO"/>
              </w:rPr>
              <w:tab/>
            </w:r>
            <w:r w:rsidR="0063675C" w:rsidRPr="003D61D5">
              <w:rPr>
                <w:rStyle w:val="Hipervnculo"/>
                <w:rFonts w:cs="Tahoma"/>
                <w:noProof/>
              </w:rPr>
              <w:t>Garantía de Cumplimiento de Contrato.</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_Toc33021944 \h </w:instrText>
            </w:r>
            <w:r w:rsidR="0063675C" w:rsidRPr="003D61D5">
              <w:rPr>
                <w:noProof/>
                <w:webHidden/>
              </w:rPr>
            </w:r>
            <w:r w:rsidR="0063675C" w:rsidRPr="003D61D5">
              <w:rPr>
                <w:noProof/>
                <w:webHidden/>
              </w:rPr>
              <w:fldChar w:fldCharType="separate"/>
            </w:r>
            <w:r w:rsidR="00C90D11">
              <w:rPr>
                <w:noProof/>
                <w:webHidden/>
              </w:rPr>
              <w:t>5</w:t>
            </w:r>
            <w:r w:rsidR="0063675C" w:rsidRPr="003D61D5">
              <w:rPr>
                <w:noProof/>
                <w:webHidden/>
              </w:rPr>
              <w:fldChar w:fldCharType="end"/>
            </w:r>
          </w:hyperlink>
        </w:p>
        <w:p w14:paraId="69A15AD7" w14:textId="39E932D2"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45" w:history="1">
            <w:r w:rsidR="0063675C" w:rsidRPr="003D61D5">
              <w:rPr>
                <w:rStyle w:val="Hipervnculo"/>
                <w:rFonts w:cs="Tahoma"/>
                <w:noProof/>
              </w:rPr>
              <w:t>2.10.</w:t>
            </w:r>
            <w:r w:rsidR="0063675C" w:rsidRPr="003D61D5">
              <w:rPr>
                <w:rFonts w:eastAsiaTheme="minorEastAsia" w:cstheme="minorBidi"/>
                <w:noProof/>
                <w:lang w:val="es-BO" w:eastAsia="es-BO"/>
              </w:rPr>
              <w:tab/>
            </w:r>
            <w:r w:rsidR="0063675C" w:rsidRPr="003D61D5">
              <w:rPr>
                <w:rStyle w:val="Hipervnculo"/>
                <w:rFonts w:cs="Tahoma"/>
                <w:noProof/>
              </w:rPr>
              <w:t>Cronograma del proceso de licitación pública</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_Toc33021945 \h </w:instrText>
            </w:r>
            <w:r w:rsidR="0063675C" w:rsidRPr="003D61D5">
              <w:rPr>
                <w:noProof/>
                <w:webHidden/>
              </w:rPr>
            </w:r>
            <w:r w:rsidR="0063675C" w:rsidRPr="003D61D5">
              <w:rPr>
                <w:noProof/>
                <w:webHidden/>
              </w:rPr>
              <w:fldChar w:fldCharType="separate"/>
            </w:r>
            <w:r w:rsidR="00C90D11">
              <w:rPr>
                <w:noProof/>
                <w:webHidden/>
              </w:rPr>
              <w:t>5</w:t>
            </w:r>
            <w:r w:rsidR="0063675C" w:rsidRPr="003D61D5">
              <w:rPr>
                <w:noProof/>
                <w:webHidden/>
              </w:rPr>
              <w:fldChar w:fldCharType="end"/>
            </w:r>
          </w:hyperlink>
        </w:p>
        <w:p w14:paraId="6E26DCF8" w14:textId="7E5F8F66"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46" w:history="1">
            <w:r w:rsidR="0063675C" w:rsidRPr="003D61D5">
              <w:rPr>
                <w:rStyle w:val="Hipervnculo"/>
                <w:rFonts w:cs="Tahoma"/>
                <w:noProof/>
              </w:rPr>
              <w:t>2.11.</w:t>
            </w:r>
            <w:r w:rsidR="0063675C" w:rsidRPr="003D61D5">
              <w:rPr>
                <w:rFonts w:eastAsiaTheme="minorEastAsia" w:cstheme="minorBidi"/>
                <w:noProof/>
                <w:lang w:val="es-BO" w:eastAsia="es-BO"/>
              </w:rPr>
              <w:tab/>
            </w:r>
            <w:r w:rsidR="0063675C" w:rsidRPr="003D61D5">
              <w:rPr>
                <w:rStyle w:val="Hipervnculo"/>
                <w:rFonts w:cs="Tahoma"/>
                <w:noProof/>
              </w:rPr>
              <w:t>Consultas escritas sobre el PC</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_Toc33021946 \h </w:instrText>
            </w:r>
            <w:r w:rsidR="0063675C" w:rsidRPr="003D61D5">
              <w:rPr>
                <w:noProof/>
                <w:webHidden/>
              </w:rPr>
            </w:r>
            <w:r w:rsidR="0063675C" w:rsidRPr="003D61D5">
              <w:rPr>
                <w:noProof/>
                <w:webHidden/>
              </w:rPr>
              <w:fldChar w:fldCharType="separate"/>
            </w:r>
            <w:r w:rsidR="00C90D11">
              <w:rPr>
                <w:noProof/>
                <w:webHidden/>
              </w:rPr>
              <w:t>6</w:t>
            </w:r>
            <w:r w:rsidR="0063675C" w:rsidRPr="003D61D5">
              <w:rPr>
                <w:noProof/>
                <w:webHidden/>
              </w:rPr>
              <w:fldChar w:fldCharType="end"/>
            </w:r>
          </w:hyperlink>
        </w:p>
        <w:p w14:paraId="63F80164" w14:textId="1C8010BA"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47" w:history="1">
            <w:r w:rsidR="0063675C" w:rsidRPr="003D61D5">
              <w:rPr>
                <w:rStyle w:val="Hipervnculo"/>
                <w:rFonts w:cs="Tahoma"/>
                <w:noProof/>
              </w:rPr>
              <w:t>2.12.</w:t>
            </w:r>
            <w:r w:rsidR="0063675C" w:rsidRPr="003D61D5">
              <w:rPr>
                <w:rFonts w:eastAsiaTheme="minorEastAsia" w:cstheme="minorBidi"/>
                <w:noProof/>
                <w:lang w:val="es-BO" w:eastAsia="es-BO"/>
              </w:rPr>
              <w:tab/>
            </w:r>
            <w:r w:rsidR="0063675C" w:rsidRPr="003D61D5">
              <w:rPr>
                <w:rStyle w:val="Hipervnculo"/>
                <w:rFonts w:cs="Tahoma"/>
                <w:noProof/>
              </w:rPr>
              <w:t>Correcciones al PC</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_Toc33021947 \h </w:instrText>
            </w:r>
            <w:r w:rsidR="0063675C" w:rsidRPr="003D61D5">
              <w:rPr>
                <w:noProof/>
                <w:webHidden/>
              </w:rPr>
            </w:r>
            <w:r w:rsidR="0063675C" w:rsidRPr="003D61D5">
              <w:rPr>
                <w:noProof/>
                <w:webHidden/>
              </w:rPr>
              <w:fldChar w:fldCharType="separate"/>
            </w:r>
            <w:r w:rsidR="00C90D11">
              <w:rPr>
                <w:noProof/>
                <w:webHidden/>
              </w:rPr>
              <w:t>6</w:t>
            </w:r>
            <w:r w:rsidR="0063675C" w:rsidRPr="003D61D5">
              <w:rPr>
                <w:noProof/>
                <w:webHidden/>
              </w:rPr>
              <w:fldChar w:fldCharType="end"/>
            </w:r>
          </w:hyperlink>
        </w:p>
        <w:p w14:paraId="3C5A375D" w14:textId="5E9B0B42"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51" w:history="1">
            <w:r w:rsidR="0063675C" w:rsidRPr="003D61D5">
              <w:rPr>
                <w:rStyle w:val="Hipervnculo"/>
                <w:rFonts w:cs="Tahoma"/>
                <w:noProof/>
              </w:rPr>
              <w:t>2.13.</w:t>
            </w:r>
            <w:r w:rsidR="0063675C" w:rsidRPr="003D61D5">
              <w:rPr>
                <w:rFonts w:eastAsiaTheme="minorEastAsia" w:cstheme="minorBidi"/>
                <w:noProof/>
                <w:lang w:val="es-BO" w:eastAsia="es-BO"/>
              </w:rPr>
              <w:tab/>
            </w:r>
            <w:r w:rsidR="0063675C" w:rsidRPr="003D61D5">
              <w:rPr>
                <w:rStyle w:val="Hipervnculo"/>
                <w:rFonts w:cs="Tahoma"/>
                <w:noProof/>
              </w:rPr>
              <w:t>Documentación Mínima requerida de presentación de los proponentes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_Toc33021951 \h </w:instrText>
            </w:r>
            <w:r w:rsidR="0063675C" w:rsidRPr="003D61D5">
              <w:rPr>
                <w:noProof/>
                <w:webHidden/>
              </w:rPr>
            </w:r>
            <w:r w:rsidR="0063675C" w:rsidRPr="003D61D5">
              <w:rPr>
                <w:noProof/>
                <w:webHidden/>
              </w:rPr>
              <w:fldChar w:fldCharType="separate"/>
            </w:r>
            <w:r w:rsidR="00C90D11">
              <w:rPr>
                <w:noProof/>
                <w:webHidden/>
              </w:rPr>
              <w:t>6</w:t>
            </w:r>
            <w:r w:rsidR="0063675C" w:rsidRPr="003D61D5">
              <w:rPr>
                <w:noProof/>
                <w:webHidden/>
              </w:rPr>
              <w:fldChar w:fldCharType="end"/>
            </w:r>
          </w:hyperlink>
        </w:p>
        <w:p w14:paraId="6C0AC30C" w14:textId="48069C33"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59" w:history="1">
            <w:r w:rsidR="0063675C" w:rsidRPr="003D61D5">
              <w:rPr>
                <w:rStyle w:val="Hipervnculo"/>
                <w:rFonts w:cs="Tahoma"/>
                <w:noProof/>
              </w:rPr>
              <w:t>2.14.</w:t>
            </w:r>
            <w:r w:rsidR="0063675C" w:rsidRPr="003D61D5">
              <w:rPr>
                <w:rFonts w:eastAsiaTheme="minorEastAsia" w:cstheme="minorBidi"/>
                <w:noProof/>
                <w:lang w:val="es-BO" w:eastAsia="es-BO"/>
              </w:rPr>
              <w:tab/>
            </w:r>
            <w:r w:rsidR="0063675C" w:rsidRPr="003D61D5">
              <w:rPr>
                <w:rStyle w:val="Hipervnculo"/>
                <w:rFonts w:cs="Tahoma"/>
                <w:noProof/>
              </w:rPr>
              <w:t>Descalificación y Rechazo de Propuestas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_Toc33021959 \h </w:instrText>
            </w:r>
            <w:r w:rsidR="0063675C" w:rsidRPr="003D61D5">
              <w:rPr>
                <w:noProof/>
                <w:webHidden/>
              </w:rPr>
            </w:r>
            <w:r w:rsidR="0063675C" w:rsidRPr="003D61D5">
              <w:rPr>
                <w:noProof/>
                <w:webHidden/>
              </w:rPr>
              <w:fldChar w:fldCharType="separate"/>
            </w:r>
            <w:r w:rsidR="00C90D11">
              <w:rPr>
                <w:noProof/>
                <w:webHidden/>
              </w:rPr>
              <w:t>7</w:t>
            </w:r>
            <w:r w:rsidR="0063675C" w:rsidRPr="003D61D5">
              <w:rPr>
                <w:noProof/>
                <w:webHidden/>
              </w:rPr>
              <w:fldChar w:fldCharType="end"/>
            </w:r>
          </w:hyperlink>
        </w:p>
        <w:p w14:paraId="73E9A283" w14:textId="4DE53219"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60" w:history="1">
            <w:r w:rsidR="0063675C" w:rsidRPr="003D61D5">
              <w:rPr>
                <w:rStyle w:val="Hipervnculo"/>
                <w:rFonts w:cs="Tahoma"/>
                <w:noProof/>
              </w:rPr>
              <w:t>2.15.</w:t>
            </w:r>
            <w:r w:rsidR="0063675C" w:rsidRPr="003D61D5">
              <w:rPr>
                <w:rFonts w:eastAsiaTheme="minorEastAsia" w:cstheme="minorBidi"/>
                <w:noProof/>
                <w:lang w:val="es-BO" w:eastAsia="es-BO"/>
              </w:rPr>
              <w:tab/>
            </w:r>
            <w:r w:rsidR="0063675C" w:rsidRPr="003D61D5">
              <w:rPr>
                <w:rStyle w:val="Hipervnculo"/>
                <w:rFonts w:cs="Tahoma"/>
                <w:noProof/>
              </w:rPr>
              <w:t>Criterios subsanables y errores no subsanables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_Toc33021960 \h </w:instrText>
            </w:r>
            <w:r w:rsidR="0063675C" w:rsidRPr="003D61D5">
              <w:rPr>
                <w:noProof/>
                <w:webHidden/>
              </w:rPr>
            </w:r>
            <w:r w:rsidR="0063675C" w:rsidRPr="003D61D5">
              <w:rPr>
                <w:noProof/>
                <w:webHidden/>
              </w:rPr>
              <w:fldChar w:fldCharType="separate"/>
            </w:r>
            <w:r w:rsidR="00C90D11">
              <w:rPr>
                <w:noProof/>
                <w:webHidden/>
              </w:rPr>
              <w:t>8</w:t>
            </w:r>
            <w:r w:rsidR="0063675C" w:rsidRPr="003D61D5">
              <w:rPr>
                <w:noProof/>
                <w:webHidden/>
              </w:rPr>
              <w:fldChar w:fldCharType="end"/>
            </w:r>
          </w:hyperlink>
        </w:p>
        <w:p w14:paraId="650C5EDE" w14:textId="12DC7276"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61" w:history="1">
            <w:r w:rsidR="0063675C" w:rsidRPr="003D61D5">
              <w:rPr>
                <w:rStyle w:val="Hipervnculo"/>
                <w:rFonts w:cs="Tahoma"/>
                <w:noProof/>
              </w:rPr>
              <w:t>2.16.</w:t>
            </w:r>
            <w:r w:rsidR="0063675C" w:rsidRPr="003D61D5">
              <w:rPr>
                <w:rFonts w:eastAsiaTheme="minorEastAsia" w:cstheme="minorBidi"/>
                <w:noProof/>
                <w:lang w:val="es-BO" w:eastAsia="es-BO"/>
              </w:rPr>
              <w:tab/>
            </w:r>
            <w:r w:rsidR="0063675C" w:rsidRPr="003D61D5">
              <w:rPr>
                <w:rStyle w:val="Hipervnculo"/>
                <w:rFonts w:cs="Tahoma"/>
                <w:noProof/>
              </w:rPr>
              <w:t>Costos de participación en el proceso de contratación</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_Toc33021961 \h </w:instrText>
            </w:r>
            <w:r w:rsidR="0063675C" w:rsidRPr="003D61D5">
              <w:rPr>
                <w:noProof/>
                <w:webHidden/>
              </w:rPr>
            </w:r>
            <w:r w:rsidR="0063675C" w:rsidRPr="003D61D5">
              <w:rPr>
                <w:noProof/>
                <w:webHidden/>
              </w:rPr>
              <w:fldChar w:fldCharType="separate"/>
            </w:r>
            <w:r w:rsidR="00C90D11">
              <w:rPr>
                <w:noProof/>
                <w:webHidden/>
              </w:rPr>
              <w:t>9</w:t>
            </w:r>
            <w:r w:rsidR="0063675C" w:rsidRPr="003D61D5">
              <w:rPr>
                <w:noProof/>
                <w:webHidden/>
              </w:rPr>
              <w:fldChar w:fldCharType="end"/>
            </w:r>
          </w:hyperlink>
        </w:p>
        <w:p w14:paraId="26A05E6A" w14:textId="17DA7C05"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62" w:history="1">
            <w:r w:rsidR="0063675C" w:rsidRPr="003D61D5">
              <w:rPr>
                <w:rStyle w:val="Hipervnculo"/>
                <w:rFonts w:cs="Tahoma"/>
                <w:noProof/>
              </w:rPr>
              <w:t>2.17.</w:t>
            </w:r>
            <w:r w:rsidR="0063675C" w:rsidRPr="003D61D5">
              <w:rPr>
                <w:rFonts w:eastAsiaTheme="minorEastAsia" w:cstheme="minorBidi"/>
                <w:noProof/>
                <w:lang w:val="es-BO" w:eastAsia="es-BO"/>
              </w:rPr>
              <w:tab/>
            </w:r>
            <w:r w:rsidR="0063675C" w:rsidRPr="003D61D5">
              <w:rPr>
                <w:rStyle w:val="Hipervnculo"/>
                <w:rFonts w:cs="Tahoma"/>
                <w:noProof/>
              </w:rPr>
              <w:t>Costos de Adquisición y Servicio de Cobranza</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_Toc33021962 \h </w:instrText>
            </w:r>
            <w:r w:rsidR="0063675C" w:rsidRPr="003D61D5">
              <w:rPr>
                <w:noProof/>
                <w:webHidden/>
              </w:rPr>
            </w:r>
            <w:r w:rsidR="0063675C" w:rsidRPr="003D61D5">
              <w:rPr>
                <w:noProof/>
                <w:webHidden/>
              </w:rPr>
              <w:fldChar w:fldCharType="separate"/>
            </w:r>
            <w:r w:rsidR="00C90D11">
              <w:rPr>
                <w:noProof/>
                <w:webHidden/>
              </w:rPr>
              <w:t>9</w:t>
            </w:r>
            <w:r w:rsidR="0063675C" w:rsidRPr="003D61D5">
              <w:rPr>
                <w:noProof/>
                <w:webHidden/>
              </w:rPr>
              <w:fldChar w:fldCharType="end"/>
            </w:r>
          </w:hyperlink>
        </w:p>
        <w:p w14:paraId="7152D455" w14:textId="7A7A6E09"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63" w:history="1">
            <w:r w:rsidR="0063675C" w:rsidRPr="003D61D5">
              <w:rPr>
                <w:rStyle w:val="Hipervnculo"/>
                <w:rFonts w:cs="Tahoma"/>
                <w:noProof/>
              </w:rPr>
              <w:t>2.18.</w:t>
            </w:r>
            <w:r w:rsidR="0063675C" w:rsidRPr="003D61D5">
              <w:rPr>
                <w:rFonts w:eastAsiaTheme="minorEastAsia" w:cstheme="minorBidi"/>
                <w:noProof/>
                <w:lang w:val="es-BO" w:eastAsia="es-BO"/>
              </w:rPr>
              <w:tab/>
            </w:r>
            <w:r w:rsidR="0063675C" w:rsidRPr="003D61D5">
              <w:rPr>
                <w:rStyle w:val="Hipervnculo"/>
                <w:rFonts w:cs="Tahoma"/>
                <w:noProof/>
              </w:rPr>
              <w:t>Validez de la propuesta</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_Toc33021963 \h </w:instrText>
            </w:r>
            <w:r w:rsidR="0063675C" w:rsidRPr="003D61D5">
              <w:rPr>
                <w:noProof/>
                <w:webHidden/>
              </w:rPr>
            </w:r>
            <w:r w:rsidR="0063675C" w:rsidRPr="003D61D5">
              <w:rPr>
                <w:noProof/>
                <w:webHidden/>
              </w:rPr>
              <w:fldChar w:fldCharType="separate"/>
            </w:r>
            <w:r w:rsidR="00C90D11">
              <w:rPr>
                <w:noProof/>
                <w:webHidden/>
              </w:rPr>
              <w:t>9</w:t>
            </w:r>
            <w:r w:rsidR="0063675C" w:rsidRPr="003D61D5">
              <w:rPr>
                <w:noProof/>
                <w:webHidden/>
              </w:rPr>
              <w:fldChar w:fldCharType="end"/>
            </w:r>
          </w:hyperlink>
        </w:p>
        <w:p w14:paraId="11A8BA31" w14:textId="2E88B639"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64" w:history="1">
            <w:r w:rsidR="0063675C" w:rsidRPr="003D61D5">
              <w:rPr>
                <w:rStyle w:val="Hipervnculo"/>
                <w:rFonts w:cs="Tahoma"/>
                <w:noProof/>
              </w:rPr>
              <w:t>2.19.</w:t>
            </w:r>
            <w:r w:rsidR="0063675C" w:rsidRPr="003D61D5">
              <w:rPr>
                <w:rFonts w:eastAsiaTheme="minorEastAsia" w:cstheme="minorBidi"/>
                <w:noProof/>
                <w:lang w:val="es-BO" w:eastAsia="es-BO"/>
              </w:rPr>
              <w:tab/>
            </w:r>
            <w:r w:rsidR="0063675C" w:rsidRPr="003D61D5">
              <w:rPr>
                <w:rStyle w:val="Hipervnculo"/>
                <w:rFonts w:cs="Tahoma"/>
                <w:noProof/>
              </w:rPr>
              <w:t>Idioma</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_Toc33021964 \h </w:instrText>
            </w:r>
            <w:r w:rsidR="0063675C" w:rsidRPr="003D61D5">
              <w:rPr>
                <w:noProof/>
                <w:webHidden/>
              </w:rPr>
            </w:r>
            <w:r w:rsidR="0063675C" w:rsidRPr="003D61D5">
              <w:rPr>
                <w:noProof/>
                <w:webHidden/>
              </w:rPr>
              <w:fldChar w:fldCharType="separate"/>
            </w:r>
            <w:r w:rsidR="00C90D11">
              <w:rPr>
                <w:noProof/>
                <w:webHidden/>
              </w:rPr>
              <w:t>9</w:t>
            </w:r>
            <w:r w:rsidR="0063675C" w:rsidRPr="003D61D5">
              <w:rPr>
                <w:noProof/>
                <w:webHidden/>
              </w:rPr>
              <w:fldChar w:fldCharType="end"/>
            </w:r>
          </w:hyperlink>
        </w:p>
        <w:p w14:paraId="10FBA047" w14:textId="60CD2285"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65" w:history="1">
            <w:r w:rsidR="0063675C" w:rsidRPr="003D61D5">
              <w:rPr>
                <w:rStyle w:val="Hipervnculo"/>
                <w:rFonts w:cs="Tahoma"/>
                <w:noProof/>
              </w:rPr>
              <w:t>2.20.</w:t>
            </w:r>
            <w:r w:rsidR="0063675C" w:rsidRPr="003D61D5">
              <w:rPr>
                <w:rFonts w:eastAsiaTheme="minorEastAsia" w:cstheme="minorBidi"/>
                <w:noProof/>
                <w:lang w:val="es-BO" w:eastAsia="es-BO"/>
              </w:rPr>
              <w:tab/>
            </w:r>
            <w:r w:rsidR="0063675C" w:rsidRPr="003D61D5">
              <w:rPr>
                <w:rStyle w:val="Hipervnculo"/>
                <w:rFonts w:cs="Tahoma"/>
                <w:noProof/>
              </w:rPr>
              <w:t>Recepción de propuestas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_Toc33021965 \h </w:instrText>
            </w:r>
            <w:r w:rsidR="0063675C" w:rsidRPr="003D61D5">
              <w:rPr>
                <w:noProof/>
                <w:webHidden/>
              </w:rPr>
            </w:r>
            <w:r w:rsidR="0063675C" w:rsidRPr="003D61D5">
              <w:rPr>
                <w:noProof/>
                <w:webHidden/>
              </w:rPr>
              <w:fldChar w:fldCharType="separate"/>
            </w:r>
            <w:r w:rsidR="00C90D11">
              <w:rPr>
                <w:noProof/>
                <w:webHidden/>
              </w:rPr>
              <w:t>9</w:t>
            </w:r>
            <w:r w:rsidR="0063675C" w:rsidRPr="003D61D5">
              <w:rPr>
                <w:noProof/>
                <w:webHidden/>
              </w:rPr>
              <w:fldChar w:fldCharType="end"/>
            </w:r>
          </w:hyperlink>
        </w:p>
        <w:p w14:paraId="2040794B" w14:textId="289DDE9F"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73" w:history="1">
            <w:r w:rsidR="0063675C" w:rsidRPr="003D61D5">
              <w:rPr>
                <w:rStyle w:val="Hipervnculo"/>
                <w:rFonts w:cs="Tahoma"/>
                <w:noProof/>
              </w:rPr>
              <w:t>2.21.</w:t>
            </w:r>
            <w:r w:rsidR="0063675C" w:rsidRPr="003D61D5">
              <w:rPr>
                <w:rFonts w:eastAsiaTheme="minorEastAsia" w:cstheme="minorBidi"/>
                <w:noProof/>
                <w:lang w:val="es-BO" w:eastAsia="es-BO"/>
              </w:rPr>
              <w:tab/>
            </w:r>
            <w:r w:rsidR="0063675C" w:rsidRPr="003D61D5">
              <w:rPr>
                <w:rStyle w:val="Hipervnculo"/>
                <w:rFonts w:cs="Tahoma"/>
                <w:noProof/>
              </w:rPr>
              <w:t>Modificaciones y retiro de propuestas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_Toc33021973 \h </w:instrText>
            </w:r>
            <w:r w:rsidR="0063675C" w:rsidRPr="003D61D5">
              <w:rPr>
                <w:noProof/>
                <w:webHidden/>
              </w:rPr>
            </w:r>
            <w:r w:rsidR="0063675C" w:rsidRPr="003D61D5">
              <w:rPr>
                <w:noProof/>
                <w:webHidden/>
              </w:rPr>
              <w:fldChar w:fldCharType="separate"/>
            </w:r>
            <w:r w:rsidR="00C90D11">
              <w:rPr>
                <w:noProof/>
                <w:webHidden/>
              </w:rPr>
              <w:t>10</w:t>
            </w:r>
            <w:r w:rsidR="0063675C" w:rsidRPr="003D61D5">
              <w:rPr>
                <w:noProof/>
                <w:webHidden/>
              </w:rPr>
              <w:fldChar w:fldCharType="end"/>
            </w:r>
          </w:hyperlink>
        </w:p>
        <w:p w14:paraId="647A003F" w14:textId="7AC4BAB6"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79" w:history="1">
            <w:r w:rsidR="0063675C" w:rsidRPr="003D61D5">
              <w:rPr>
                <w:rStyle w:val="Hipervnculo"/>
                <w:rFonts w:cs="Tahoma"/>
                <w:noProof/>
              </w:rPr>
              <w:t>2.22.</w:t>
            </w:r>
            <w:r w:rsidR="0063675C" w:rsidRPr="003D61D5">
              <w:rPr>
                <w:rFonts w:eastAsiaTheme="minorEastAsia" w:cstheme="minorBidi"/>
                <w:noProof/>
                <w:lang w:val="es-BO" w:eastAsia="es-BO"/>
              </w:rPr>
              <w:tab/>
            </w:r>
            <w:r w:rsidR="0063675C" w:rsidRPr="003D61D5">
              <w:rPr>
                <w:rStyle w:val="Hipervnculo"/>
                <w:rFonts w:cs="Tahoma"/>
                <w:noProof/>
              </w:rPr>
              <w:t>Apertura de propuestas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_Toc33021979 \h </w:instrText>
            </w:r>
            <w:r w:rsidR="0063675C" w:rsidRPr="003D61D5">
              <w:rPr>
                <w:noProof/>
                <w:webHidden/>
              </w:rPr>
            </w:r>
            <w:r w:rsidR="0063675C" w:rsidRPr="003D61D5">
              <w:rPr>
                <w:noProof/>
                <w:webHidden/>
              </w:rPr>
              <w:fldChar w:fldCharType="separate"/>
            </w:r>
            <w:r w:rsidR="00C90D11">
              <w:rPr>
                <w:noProof/>
                <w:webHidden/>
              </w:rPr>
              <w:t>10</w:t>
            </w:r>
            <w:r w:rsidR="0063675C" w:rsidRPr="003D61D5">
              <w:rPr>
                <w:noProof/>
                <w:webHidden/>
              </w:rPr>
              <w:fldChar w:fldCharType="end"/>
            </w:r>
          </w:hyperlink>
        </w:p>
        <w:p w14:paraId="37684E19" w14:textId="59290781"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80" w:history="1">
            <w:r w:rsidR="0063675C" w:rsidRPr="003D61D5">
              <w:rPr>
                <w:rStyle w:val="Hipervnculo"/>
                <w:rFonts w:cs="Tahoma"/>
                <w:noProof/>
                <w:lang w:eastAsia="en-US"/>
              </w:rPr>
              <w:t>2.23.</w:t>
            </w:r>
            <w:r w:rsidR="0063675C" w:rsidRPr="003D61D5">
              <w:rPr>
                <w:rFonts w:eastAsiaTheme="minorEastAsia" w:cstheme="minorBidi"/>
                <w:noProof/>
                <w:lang w:val="es-BO" w:eastAsia="es-BO"/>
              </w:rPr>
              <w:tab/>
            </w:r>
            <w:r w:rsidR="0063675C" w:rsidRPr="003D61D5">
              <w:rPr>
                <w:rStyle w:val="Hipervnculo"/>
                <w:rFonts w:cs="Tahoma"/>
                <w:noProof/>
              </w:rPr>
              <w:t>Evaluación y calificación de propuestas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_Toc33021980 \h </w:instrText>
            </w:r>
            <w:r w:rsidR="0063675C" w:rsidRPr="003D61D5">
              <w:rPr>
                <w:noProof/>
                <w:webHidden/>
              </w:rPr>
            </w:r>
            <w:r w:rsidR="0063675C" w:rsidRPr="003D61D5">
              <w:rPr>
                <w:noProof/>
                <w:webHidden/>
              </w:rPr>
              <w:fldChar w:fldCharType="separate"/>
            </w:r>
            <w:r w:rsidR="00C90D11">
              <w:rPr>
                <w:noProof/>
                <w:webHidden/>
              </w:rPr>
              <w:t>11</w:t>
            </w:r>
            <w:r w:rsidR="0063675C" w:rsidRPr="003D61D5">
              <w:rPr>
                <w:noProof/>
                <w:webHidden/>
              </w:rPr>
              <w:fldChar w:fldCharType="end"/>
            </w:r>
          </w:hyperlink>
        </w:p>
        <w:p w14:paraId="3788ED6C" w14:textId="44B9F5C6"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81" w:history="1">
            <w:r w:rsidR="0063675C" w:rsidRPr="003D61D5">
              <w:rPr>
                <w:rStyle w:val="Hipervnculo"/>
                <w:rFonts w:cs="Tahoma"/>
                <w:noProof/>
              </w:rPr>
              <w:t>2.24.</w:t>
            </w:r>
            <w:r w:rsidR="0063675C" w:rsidRPr="003D61D5">
              <w:rPr>
                <w:rFonts w:eastAsiaTheme="minorEastAsia" w:cstheme="minorBidi"/>
                <w:noProof/>
                <w:lang w:val="es-BO" w:eastAsia="es-BO"/>
              </w:rPr>
              <w:tab/>
            </w:r>
            <w:r w:rsidR="0063675C" w:rsidRPr="003D61D5">
              <w:rPr>
                <w:rStyle w:val="Hipervnculo"/>
                <w:rFonts w:cs="Tahoma"/>
                <w:noProof/>
              </w:rPr>
              <w:t>Publicación de resultados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_Toc33021981 \h </w:instrText>
            </w:r>
            <w:r w:rsidR="0063675C" w:rsidRPr="003D61D5">
              <w:rPr>
                <w:noProof/>
                <w:webHidden/>
              </w:rPr>
            </w:r>
            <w:r w:rsidR="0063675C" w:rsidRPr="003D61D5">
              <w:rPr>
                <w:noProof/>
                <w:webHidden/>
              </w:rPr>
              <w:fldChar w:fldCharType="separate"/>
            </w:r>
            <w:r w:rsidR="00C90D11">
              <w:rPr>
                <w:noProof/>
                <w:webHidden/>
              </w:rPr>
              <w:t>12</w:t>
            </w:r>
            <w:r w:rsidR="0063675C" w:rsidRPr="003D61D5">
              <w:rPr>
                <w:noProof/>
                <w:webHidden/>
              </w:rPr>
              <w:fldChar w:fldCharType="end"/>
            </w:r>
          </w:hyperlink>
        </w:p>
        <w:p w14:paraId="1B0927FF" w14:textId="5370EE6B"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82" w:history="1">
            <w:r w:rsidR="0063675C" w:rsidRPr="003D61D5">
              <w:rPr>
                <w:rStyle w:val="Hipervnculo"/>
                <w:rFonts w:cs="Tahoma"/>
                <w:noProof/>
              </w:rPr>
              <w:t>2.25.</w:t>
            </w:r>
            <w:r w:rsidR="0063675C" w:rsidRPr="003D61D5">
              <w:rPr>
                <w:rFonts w:eastAsiaTheme="minorEastAsia" w:cstheme="minorBidi"/>
                <w:noProof/>
                <w:lang w:val="es-BO" w:eastAsia="es-BO"/>
              </w:rPr>
              <w:tab/>
            </w:r>
            <w:r w:rsidR="0063675C" w:rsidRPr="003D61D5">
              <w:rPr>
                <w:rStyle w:val="Hipervnculo"/>
                <w:rFonts w:cs="Tahoma"/>
                <w:noProof/>
              </w:rPr>
              <w:t>Declaratoria desierta y notificación</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_Toc33021982 \h </w:instrText>
            </w:r>
            <w:r w:rsidR="0063675C" w:rsidRPr="003D61D5">
              <w:rPr>
                <w:noProof/>
                <w:webHidden/>
              </w:rPr>
            </w:r>
            <w:r w:rsidR="0063675C" w:rsidRPr="003D61D5">
              <w:rPr>
                <w:noProof/>
                <w:webHidden/>
              </w:rPr>
              <w:fldChar w:fldCharType="separate"/>
            </w:r>
            <w:r w:rsidR="00C90D11">
              <w:rPr>
                <w:noProof/>
                <w:webHidden/>
              </w:rPr>
              <w:t>12</w:t>
            </w:r>
            <w:r w:rsidR="0063675C" w:rsidRPr="003D61D5">
              <w:rPr>
                <w:noProof/>
                <w:webHidden/>
              </w:rPr>
              <w:fldChar w:fldCharType="end"/>
            </w:r>
          </w:hyperlink>
        </w:p>
        <w:p w14:paraId="49501A5B" w14:textId="371C870D"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83" w:history="1">
            <w:r w:rsidR="0063675C" w:rsidRPr="003D61D5">
              <w:rPr>
                <w:rStyle w:val="Hipervnculo"/>
                <w:rFonts w:cs="Tahoma"/>
                <w:noProof/>
              </w:rPr>
              <w:t>2.26.</w:t>
            </w:r>
            <w:r w:rsidR="0063675C" w:rsidRPr="003D61D5">
              <w:rPr>
                <w:rFonts w:eastAsiaTheme="minorEastAsia" w:cstheme="minorBidi"/>
                <w:noProof/>
                <w:lang w:val="es-BO" w:eastAsia="es-BO"/>
              </w:rPr>
              <w:tab/>
            </w:r>
            <w:r w:rsidR="0063675C" w:rsidRPr="003D61D5">
              <w:rPr>
                <w:rStyle w:val="Hipervnculo"/>
                <w:rFonts w:cs="Tahoma"/>
                <w:noProof/>
              </w:rPr>
              <w:t>Formalización de la contratación</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_Toc33021983 \h </w:instrText>
            </w:r>
            <w:r w:rsidR="0063675C" w:rsidRPr="003D61D5">
              <w:rPr>
                <w:noProof/>
                <w:webHidden/>
              </w:rPr>
            </w:r>
            <w:r w:rsidR="0063675C" w:rsidRPr="003D61D5">
              <w:rPr>
                <w:noProof/>
                <w:webHidden/>
              </w:rPr>
              <w:fldChar w:fldCharType="separate"/>
            </w:r>
            <w:r w:rsidR="00C90D11">
              <w:rPr>
                <w:noProof/>
                <w:webHidden/>
              </w:rPr>
              <w:t>13</w:t>
            </w:r>
            <w:r w:rsidR="0063675C" w:rsidRPr="003D61D5">
              <w:rPr>
                <w:noProof/>
                <w:webHidden/>
              </w:rPr>
              <w:fldChar w:fldCharType="end"/>
            </w:r>
          </w:hyperlink>
        </w:p>
        <w:p w14:paraId="21100228" w14:textId="30B8D707"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86" w:history="1">
            <w:r w:rsidR="0063675C" w:rsidRPr="003D61D5">
              <w:rPr>
                <w:rStyle w:val="Hipervnculo"/>
                <w:rFonts w:cs="Tahoma"/>
                <w:noProof/>
              </w:rPr>
              <w:t>2.27.</w:t>
            </w:r>
            <w:r w:rsidR="0063675C" w:rsidRPr="003D61D5">
              <w:rPr>
                <w:rFonts w:eastAsiaTheme="minorEastAsia" w:cstheme="minorBidi"/>
                <w:noProof/>
                <w:lang w:val="es-BO" w:eastAsia="es-BO"/>
              </w:rPr>
              <w:tab/>
            </w:r>
            <w:r w:rsidR="0063675C" w:rsidRPr="003D61D5">
              <w:rPr>
                <w:rStyle w:val="Hipervnculo"/>
                <w:rFonts w:cs="Tahoma"/>
                <w:noProof/>
              </w:rPr>
              <w:t>Confidencialidad</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_Toc33021986 \h </w:instrText>
            </w:r>
            <w:r w:rsidR="0063675C" w:rsidRPr="003D61D5">
              <w:rPr>
                <w:noProof/>
                <w:webHidden/>
              </w:rPr>
            </w:r>
            <w:r w:rsidR="0063675C" w:rsidRPr="003D61D5">
              <w:rPr>
                <w:noProof/>
                <w:webHidden/>
              </w:rPr>
              <w:fldChar w:fldCharType="separate"/>
            </w:r>
            <w:r w:rsidR="00C90D11">
              <w:rPr>
                <w:noProof/>
                <w:webHidden/>
              </w:rPr>
              <w:t>13</w:t>
            </w:r>
            <w:r w:rsidR="0063675C" w:rsidRPr="003D61D5">
              <w:rPr>
                <w:noProof/>
                <w:webHidden/>
              </w:rPr>
              <w:fldChar w:fldCharType="end"/>
            </w:r>
          </w:hyperlink>
        </w:p>
        <w:p w14:paraId="7E2F7DFC" w14:textId="1E871107" w:rsidR="0063675C" w:rsidRPr="003D61D5" w:rsidRDefault="00B73FCF">
          <w:pPr>
            <w:pStyle w:val="TDC2"/>
            <w:tabs>
              <w:tab w:val="left" w:pos="880"/>
              <w:tab w:val="right" w:leader="dot" w:pos="8828"/>
            </w:tabs>
            <w:rPr>
              <w:rFonts w:eastAsiaTheme="minorEastAsia" w:cstheme="minorBidi"/>
              <w:noProof/>
              <w:lang w:val="es-BO" w:eastAsia="es-BO"/>
            </w:rPr>
          </w:pPr>
          <w:hyperlink w:anchor="_Toc33021987" w:history="1">
            <w:r w:rsidR="0063675C" w:rsidRPr="003D61D5">
              <w:rPr>
                <w:rStyle w:val="Hipervnculo"/>
                <w:rFonts w:cs="Tahoma"/>
                <w:noProof/>
              </w:rPr>
              <w:t>2.28.</w:t>
            </w:r>
            <w:r w:rsidR="0063675C" w:rsidRPr="003D61D5">
              <w:rPr>
                <w:rFonts w:eastAsiaTheme="minorEastAsia" w:cstheme="minorBidi"/>
                <w:noProof/>
                <w:lang w:val="es-BO" w:eastAsia="es-BO"/>
              </w:rPr>
              <w:tab/>
            </w:r>
            <w:r w:rsidR="0063675C" w:rsidRPr="003D61D5">
              <w:rPr>
                <w:rStyle w:val="Hipervnculo"/>
                <w:rFonts w:cs="Tahoma"/>
                <w:noProof/>
              </w:rPr>
              <w:t>Detalle de coberturas adicionales</w:t>
            </w:r>
            <w:r w:rsidR="0063675C" w:rsidRPr="003D61D5">
              <w:rPr>
                <w:noProof/>
                <w:webHidden/>
              </w:rPr>
              <w:tab/>
            </w:r>
            <w:r w:rsidR="0063675C" w:rsidRPr="003D61D5">
              <w:rPr>
                <w:noProof/>
                <w:webHidden/>
              </w:rPr>
              <w:fldChar w:fldCharType="begin"/>
            </w:r>
            <w:r w:rsidR="0063675C" w:rsidRPr="003D61D5">
              <w:rPr>
                <w:noProof/>
                <w:webHidden/>
              </w:rPr>
              <w:instrText xml:space="preserve"> PAGEREF _Toc33021987 \h </w:instrText>
            </w:r>
            <w:r w:rsidR="0063675C" w:rsidRPr="003D61D5">
              <w:rPr>
                <w:noProof/>
                <w:webHidden/>
              </w:rPr>
            </w:r>
            <w:r w:rsidR="0063675C" w:rsidRPr="003D61D5">
              <w:rPr>
                <w:noProof/>
                <w:webHidden/>
              </w:rPr>
              <w:fldChar w:fldCharType="separate"/>
            </w:r>
            <w:r w:rsidR="00C90D11">
              <w:rPr>
                <w:noProof/>
                <w:webHidden/>
              </w:rPr>
              <w:t>14</w:t>
            </w:r>
            <w:r w:rsidR="0063675C" w:rsidRPr="003D61D5">
              <w:rPr>
                <w:noProof/>
                <w:webHidden/>
              </w:rPr>
              <w:fldChar w:fldCharType="end"/>
            </w:r>
          </w:hyperlink>
        </w:p>
        <w:p w14:paraId="7F013B5B" w14:textId="5B64651D" w:rsidR="0063675C" w:rsidRPr="003D61D5" w:rsidRDefault="00B73FCF">
          <w:pPr>
            <w:pStyle w:val="TDC1"/>
            <w:rPr>
              <w:rFonts w:eastAsiaTheme="minorEastAsia" w:cstheme="minorBidi"/>
              <w:sz w:val="16"/>
              <w:szCs w:val="16"/>
              <w:lang w:val="es-BO" w:eastAsia="es-BO"/>
            </w:rPr>
          </w:pPr>
          <w:hyperlink w:anchor="_Toc33021988" w:history="1">
            <w:r w:rsidR="0063675C" w:rsidRPr="003D61D5">
              <w:rPr>
                <w:rStyle w:val="Hipervnculo"/>
                <w:sz w:val="16"/>
                <w:szCs w:val="16"/>
              </w:rPr>
              <w:t>3.</w:t>
            </w:r>
            <w:r w:rsidR="0063675C" w:rsidRPr="003D61D5">
              <w:rPr>
                <w:rFonts w:eastAsiaTheme="minorEastAsia" w:cstheme="minorBidi"/>
                <w:sz w:val="16"/>
                <w:szCs w:val="16"/>
                <w:lang w:val="es-BO" w:eastAsia="es-BO"/>
              </w:rPr>
              <w:tab/>
            </w:r>
            <w:r w:rsidR="0063675C" w:rsidRPr="003D61D5">
              <w:rPr>
                <w:rStyle w:val="Hipervnculo"/>
                <w:sz w:val="16"/>
                <w:szCs w:val="16"/>
              </w:rPr>
              <w:t>DOCUMENTACION MINIMA REQUERIDA A LAS ENTIDADES ASEGURADORAS</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_Toc33021988 \h </w:instrText>
            </w:r>
            <w:r w:rsidR="0063675C" w:rsidRPr="003D61D5">
              <w:rPr>
                <w:webHidden/>
                <w:sz w:val="16"/>
                <w:szCs w:val="16"/>
              </w:rPr>
            </w:r>
            <w:r w:rsidR="0063675C" w:rsidRPr="003D61D5">
              <w:rPr>
                <w:webHidden/>
                <w:sz w:val="16"/>
                <w:szCs w:val="16"/>
              </w:rPr>
              <w:fldChar w:fldCharType="separate"/>
            </w:r>
            <w:r w:rsidR="00C90D11">
              <w:rPr>
                <w:webHidden/>
                <w:sz w:val="16"/>
                <w:szCs w:val="16"/>
              </w:rPr>
              <w:t>14</w:t>
            </w:r>
            <w:r w:rsidR="0063675C" w:rsidRPr="003D61D5">
              <w:rPr>
                <w:webHidden/>
                <w:sz w:val="16"/>
                <w:szCs w:val="16"/>
              </w:rPr>
              <w:fldChar w:fldCharType="end"/>
            </w:r>
          </w:hyperlink>
        </w:p>
        <w:p w14:paraId="6D4F1A5A" w14:textId="38D74F4C" w:rsidR="0063675C" w:rsidRPr="003D61D5" w:rsidRDefault="00B73FCF">
          <w:pPr>
            <w:pStyle w:val="TDC1"/>
            <w:rPr>
              <w:rFonts w:eastAsiaTheme="minorEastAsia" w:cstheme="minorBidi"/>
              <w:sz w:val="16"/>
              <w:szCs w:val="16"/>
              <w:lang w:val="es-BO" w:eastAsia="es-BO"/>
            </w:rPr>
          </w:pPr>
          <w:hyperlink w:anchor="_Toc33022013" w:history="1">
            <w:r w:rsidR="0063675C" w:rsidRPr="003D61D5">
              <w:rPr>
                <w:rStyle w:val="Hipervnculo"/>
                <w:sz w:val="16"/>
                <w:szCs w:val="16"/>
              </w:rPr>
              <w:t>4.</w:t>
            </w:r>
            <w:r w:rsidR="0063675C" w:rsidRPr="003D61D5">
              <w:rPr>
                <w:rFonts w:eastAsiaTheme="minorEastAsia" w:cstheme="minorBidi"/>
                <w:sz w:val="16"/>
                <w:szCs w:val="16"/>
                <w:lang w:val="es-BO" w:eastAsia="es-BO"/>
              </w:rPr>
              <w:tab/>
            </w:r>
            <w:r w:rsidR="0063675C" w:rsidRPr="003D61D5">
              <w:rPr>
                <w:rStyle w:val="Hipervnculo"/>
                <w:sz w:val="16"/>
                <w:szCs w:val="16"/>
              </w:rPr>
              <w:t>CRONOGRAMA DEL PROCESO DE LICITACION PÚBLICA</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_Toc33022013 \h </w:instrText>
            </w:r>
            <w:r w:rsidR="0063675C" w:rsidRPr="003D61D5">
              <w:rPr>
                <w:webHidden/>
                <w:sz w:val="16"/>
                <w:szCs w:val="16"/>
              </w:rPr>
            </w:r>
            <w:r w:rsidR="0063675C" w:rsidRPr="003D61D5">
              <w:rPr>
                <w:webHidden/>
                <w:sz w:val="16"/>
                <w:szCs w:val="16"/>
              </w:rPr>
              <w:fldChar w:fldCharType="separate"/>
            </w:r>
            <w:r w:rsidR="00C90D11">
              <w:rPr>
                <w:webHidden/>
                <w:sz w:val="16"/>
                <w:szCs w:val="16"/>
              </w:rPr>
              <w:t>15</w:t>
            </w:r>
            <w:r w:rsidR="0063675C" w:rsidRPr="003D61D5">
              <w:rPr>
                <w:webHidden/>
                <w:sz w:val="16"/>
                <w:szCs w:val="16"/>
              </w:rPr>
              <w:fldChar w:fldCharType="end"/>
            </w:r>
          </w:hyperlink>
        </w:p>
        <w:p w14:paraId="0EB2D81F" w14:textId="77777777" w:rsidR="0063675C" w:rsidRPr="003D61D5" w:rsidRDefault="00B73FCF">
          <w:pPr>
            <w:pStyle w:val="TDC2"/>
            <w:tabs>
              <w:tab w:val="right" w:leader="dot" w:pos="8828"/>
            </w:tabs>
            <w:rPr>
              <w:rFonts w:eastAsiaTheme="minorEastAsia" w:cstheme="minorBidi"/>
              <w:noProof/>
              <w:lang w:val="es-BO" w:eastAsia="es-BO"/>
            </w:rPr>
          </w:pPr>
          <w:hyperlink w:anchor="_Toc33022014" w:history="1">
            <w:r w:rsidR="0063675C" w:rsidRPr="003D61D5">
              <w:rPr>
                <w:rStyle w:val="Hipervnculo"/>
                <w:rFonts w:cs="Tahoma"/>
                <w:noProof/>
              </w:rPr>
              <w:t>Detallado en el punto 2.10 del presente Pliego de Condiciones</w:t>
            </w:r>
            <w:r w:rsidR="00272772" w:rsidRPr="003D61D5">
              <w:rPr>
                <w:rStyle w:val="Hipervnculo"/>
                <w:rFonts w:cs="Tahoma"/>
                <w:noProof/>
              </w:rPr>
              <w:t xml:space="preserve">     </w:t>
            </w:r>
            <w:r w:rsidR="0063675C" w:rsidRPr="003D61D5">
              <w:rPr>
                <w:rStyle w:val="Hipervnculo"/>
                <w:rFonts w:cs="Tahoma"/>
                <w:noProof/>
              </w:rPr>
              <w:t>.</w:t>
            </w:r>
          </w:hyperlink>
        </w:p>
        <w:p w14:paraId="42B10E92" w14:textId="6ECE6097" w:rsidR="0063675C" w:rsidRPr="003D61D5" w:rsidRDefault="00B73FCF" w:rsidP="001E3332">
          <w:pPr>
            <w:pStyle w:val="TDC1"/>
            <w:rPr>
              <w:rFonts w:eastAsiaTheme="minorEastAsia" w:cstheme="minorBidi"/>
              <w:sz w:val="16"/>
              <w:szCs w:val="16"/>
              <w:lang w:val="es-BO" w:eastAsia="es-BO"/>
            </w:rPr>
          </w:pPr>
          <w:hyperlink w:anchor="_Toc33022015" w:history="1">
            <w:r w:rsidR="0063675C" w:rsidRPr="003D61D5">
              <w:rPr>
                <w:rStyle w:val="Hipervnculo"/>
                <w:sz w:val="16"/>
                <w:szCs w:val="16"/>
              </w:rPr>
              <w:t>5.</w:t>
            </w:r>
            <w:r w:rsidR="0063675C" w:rsidRPr="003D61D5">
              <w:rPr>
                <w:rFonts w:eastAsiaTheme="minorEastAsia" w:cstheme="minorBidi"/>
                <w:sz w:val="16"/>
                <w:szCs w:val="16"/>
                <w:lang w:val="es-BO" w:eastAsia="es-BO"/>
              </w:rPr>
              <w:tab/>
            </w:r>
            <w:r w:rsidR="0063675C" w:rsidRPr="003D61D5">
              <w:rPr>
                <w:rStyle w:val="Hipervnculo"/>
                <w:sz w:val="16"/>
                <w:szCs w:val="16"/>
              </w:rPr>
              <w:t>ESPECIFICACIONES TÉCNICAS Y CONDICIONES REQUERIDAS</w:t>
            </w:r>
            <w:r w:rsidR="001E3332">
              <w:rPr>
                <w:rStyle w:val="Hipervnculo"/>
                <w:sz w:val="16"/>
                <w:szCs w:val="16"/>
              </w:rPr>
              <w:t>………………………………………………..</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_Toc33022015 \h </w:instrText>
            </w:r>
            <w:r w:rsidR="0063675C" w:rsidRPr="003D61D5">
              <w:rPr>
                <w:webHidden/>
                <w:sz w:val="16"/>
                <w:szCs w:val="16"/>
              </w:rPr>
            </w:r>
            <w:r w:rsidR="0063675C" w:rsidRPr="003D61D5">
              <w:rPr>
                <w:webHidden/>
                <w:sz w:val="16"/>
                <w:szCs w:val="16"/>
              </w:rPr>
              <w:fldChar w:fldCharType="separate"/>
            </w:r>
            <w:r w:rsidR="00C90D11">
              <w:rPr>
                <w:webHidden/>
                <w:sz w:val="16"/>
                <w:szCs w:val="16"/>
              </w:rPr>
              <w:t>16</w:t>
            </w:r>
            <w:r w:rsidR="0063675C" w:rsidRPr="003D61D5">
              <w:rPr>
                <w:webHidden/>
                <w:sz w:val="16"/>
                <w:szCs w:val="16"/>
              </w:rPr>
              <w:fldChar w:fldCharType="end"/>
            </w:r>
          </w:hyperlink>
          <w:r w:rsidR="001E3332">
            <w:rPr>
              <w:sz w:val="16"/>
              <w:szCs w:val="16"/>
            </w:rPr>
            <w:t xml:space="preserve"> </w:t>
          </w:r>
          <w:hyperlink w:anchor="_Toc33022016" w:history="1">
            <w:r w:rsidR="0063675C" w:rsidRPr="003D61D5">
              <w:rPr>
                <w:rStyle w:val="Hipervnculo"/>
                <w:sz w:val="16"/>
                <w:szCs w:val="16"/>
              </w:rPr>
              <w:t>PARTE II</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_Toc33022016 \h </w:instrText>
            </w:r>
            <w:r w:rsidR="0063675C" w:rsidRPr="003D61D5">
              <w:rPr>
                <w:webHidden/>
                <w:sz w:val="16"/>
                <w:szCs w:val="16"/>
              </w:rPr>
            </w:r>
            <w:r w:rsidR="0063675C" w:rsidRPr="003D61D5">
              <w:rPr>
                <w:webHidden/>
                <w:sz w:val="16"/>
                <w:szCs w:val="16"/>
              </w:rPr>
              <w:fldChar w:fldCharType="separate"/>
            </w:r>
            <w:r w:rsidR="00C90D11">
              <w:rPr>
                <w:webHidden/>
                <w:sz w:val="16"/>
                <w:szCs w:val="16"/>
              </w:rPr>
              <w:t>25</w:t>
            </w:r>
            <w:r w:rsidR="0063675C" w:rsidRPr="003D61D5">
              <w:rPr>
                <w:webHidden/>
                <w:sz w:val="16"/>
                <w:szCs w:val="16"/>
              </w:rPr>
              <w:fldChar w:fldCharType="end"/>
            </w:r>
          </w:hyperlink>
        </w:p>
        <w:p w14:paraId="1D88C27F" w14:textId="3C79DD83" w:rsidR="0063675C" w:rsidRPr="003D61D5" w:rsidRDefault="00B73FCF">
          <w:pPr>
            <w:pStyle w:val="TDC1"/>
            <w:rPr>
              <w:rFonts w:eastAsiaTheme="minorEastAsia" w:cstheme="minorBidi"/>
              <w:sz w:val="16"/>
              <w:szCs w:val="16"/>
              <w:lang w:val="es-BO" w:eastAsia="es-BO"/>
            </w:rPr>
          </w:pPr>
          <w:hyperlink w:anchor="_Toc33022017" w:history="1">
            <w:r w:rsidR="0063675C" w:rsidRPr="003D61D5">
              <w:rPr>
                <w:rStyle w:val="Hipervnculo"/>
                <w:sz w:val="16"/>
                <w:szCs w:val="16"/>
              </w:rPr>
              <w:t>FORMULARIOS DE PRESENTACIÓN DE PROPUESTA</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_Toc33022017 \h </w:instrText>
            </w:r>
            <w:r w:rsidR="0063675C" w:rsidRPr="003D61D5">
              <w:rPr>
                <w:webHidden/>
                <w:sz w:val="16"/>
                <w:szCs w:val="16"/>
              </w:rPr>
            </w:r>
            <w:r w:rsidR="0063675C" w:rsidRPr="003D61D5">
              <w:rPr>
                <w:webHidden/>
                <w:sz w:val="16"/>
                <w:szCs w:val="16"/>
              </w:rPr>
              <w:fldChar w:fldCharType="separate"/>
            </w:r>
            <w:r w:rsidR="00C90D11">
              <w:rPr>
                <w:webHidden/>
                <w:sz w:val="16"/>
                <w:szCs w:val="16"/>
              </w:rPr>
              <w:t>25</w:t>
            </w:r>
            <w:r w:rsidR="0063675C" w:rsidRPr="003D61D5">
              <w:rPr>
                <w:webHidden/>
                <w:sz w:val="16"/>
                <w:szCs w:val="16"/>
              </w:rPr>
              <w:fldChar w:fldCharType="end"/>
            </w:r>
          </w:hyperlink>
        </w:p>
        <w:p w14:paraId="229A323E" w14:textId="1DB610A3" w:rsidR="0063675C" w:rsidRPr="003D61D5" w:rsidRDefault="00B73FCF">
          <w:pPr>
            <w:pStyle w:val="TDC1"/>
            <w:rPr>
              <w:rFonts w:eastAsiaTheme="minorEastAsia" w:cstheme="minorBidi"/>
              <w:sz w:val="16"/>
              <w:szCs w:val="16"/>
              <w:lang w:val="es-BO" w:eastAsia="es-BO"/>
            </w:rPr>
          </w:pPr>
          <w:hyperlink w:anchor="_Toc33022018" w:history="1">
            <w:r w:rsidR="0063675C" w:rsidRPr="003D61D5">
              <w:rPr>
                <w:rStyle w:val="Hipervnculo"/>
                <w:sz w:val="16"/>
                <w:szCs w:val="16"/>
              </w:rPr>
              <w:t>PARTE III</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_Toc33022018 \h </w:instrText>
            </w:r>
            <w:r w:rsidR="0063675C" w:rsidRPr="003D61D5">
              <w:rPr>
                <w:webHidden/>
                <w:sz w:val="16"/>
                <w:szCs w:val="16"/>
              </w:rPr>
            </w:r>
            <w:r w:rsidR="0063675C" w:rsidRPr="003D61D5">
              <w:rPr>
                <w:webHidden/>
                <w:sz w:val="16"/>
                <w:szCs w:val="16"/>
              </w:rPr>
              <w:fldChar w:fldCharType="separate"/>
            </w:r>
            <w:r w:rsidR="00C90D11">
              <w:rPr>
                <w:webHidden/>
                <w:sz w:val="16"/>
                <w:szCs w:val="16"/>
              </w:rPr>
              <w:t>31</w:t>
            </w:r>
            <w:r w:rsidR="0063675C" w:rsidRPr="003D61D5">
              <w:rPr>
                <w:webHidden/>
                <w:sz w:val="16"/>
                <w:szCs w:val="16"/>
              </w:rPr>
              <w:fldChar w:fldCharType="end"/>
            </w:r>
          </w:hyperlink>
        </w:p>
        <w:p w14:paraId="10863F88" w14:textId="2ABBAA3B" w:rsidR="0063675C" w:rsidRPr="003D61D5" w:rsidRDefault="00B73FCF">
          <w:pPr>
            <w:pStyle w:val="TDC1"/>
            <w:rPr>
              <w:rStyle w:val="Hipervnculo"/>
              <w:sz w:val="16"/>
              <w:szCs w:val="16"/>
            </w:rPr>
          </w:pPr>
          <w:hyperlink w:anchor="_Toc33022019" w:history="1">
            <w:r w:rsidR="0063675C" w:rsidRPr="003D61D5">
              <w:rPr>
                <w:rStyle w:val="Hipervnculo"/>
                <w:rFonts w:cstheme="minorHAnsi"/>
                <w:sz w:val="16"/>
                <w:szCs w:val="16"/>
              </w:rPr>
              <w:t>CONTRATO DE PRESTACIÓN DE SERVICIOS DE SEGUROS COLECTIVOS</w:t>
            </w:r>
            <w:r w:rsidR="0063675C" w:rsidRPr="003D61D5">
              <w:rPr>
                <w:webHidden/>
                <w:sz w:val="16"/>
                <w:szCs w:val="16"/>
              </w:rPr>
              <w:tab/>
            </w:r>
            <w:r w:rsidR="0063675C" w:rsidRPr="003D61D5">
              <w:rPr>
                <w:webHidden/>
                <w:sz w:val="16"/>
                <w:szCs w:val="16"/>
              </w:rPr>
              <w:fldChar w:fldCharType="begin"/>
            </w:r>
            <w:r w:rsidR="0063675C" w:rsidRPr="003D61D5">
              <w:rPr>
                <w:webHidden/>
                <w:sz w:val="16"/>
                <w:szCs w:val="16"/>
              </w:rPr>
              <w:instrText xml:space="preserve"> PAGEREF _Toc33022019 \h </w:instrText>
            </w:r>
            <w:r w:rsidR="0063675C" w:rsidRPr="003D61D5">
              <w:rPr>
                <w:webHidden/>
                <w:sz w:val="16"/>
                <w:szCs w:val="16"/>
              </w:rPr>
            </w:r>
            <w:r w:rsidR="0063675C" w:rsidRPr="003D61D5">
              <w:rPr>
                <w:webHidden/>
                <w:sz w:val="16"/>
                <w:szCs w:val="16"/>
              </w:rPr>
              <w:fldChar w:fldCharType="separate"/>
            </w:r>
            <w:r w:rsidR="00C90D11">
              <w:rPr>
                <w:webHidden/>
                <w:sz w:val="16"/>
                <w:szCs w:val="16"/>
              </w:rPr>
              <w:t>31</w:t>
            </w:r>
            <w:r w:rsidR="0063675C" w:rsidRPr="003D61D5">
              <w:rPr>
                <w:webHidden/>
                <w:sz w:val="16"/>
                <w:szCs w:val="16"/>
              </w:rPr>
              <w:fldChar w:fldCharType="end"/>
            </w:r>
          </w:hyperlink>
        </w:p>
        <w:p w14:paraId="093FF111" w14:textId="77777777" w:rsidR="00272772" w:rsidRPr="003D61D5" w:rsidRDefault="00272772" w:rsidP="00272772">
          <w:pPr>
            <w:rPr>
              <w:rFonts w:eastAsiaTheme="minorEastAsia"/>
              <w:lang w:val="es-ES_tradnl"/>
            </w:rPr>
          </w:pPr>
        </w:p>
        <w:p w14:paraId="750FD68A" w14:textId="4962A23B" w:rsidR="00272772" w:rsidRPr="003D61D5" w:rsidRDefault="00272772" w:rsidP="00272772">
          <w:pPr>
            <w:rPr>
              <w:rFonts w:eastAsiaTheme="minorEastAsia"/>
              <w:lang w:val="es-ES_tradnl"/>
            </w:rPr>
          </w:pPr>
          <w:r w:rsidRPr="003D61D5">
            <w:rPr>
              <w:rFonts w:eastAsiaTheme="minorEastAsia"/>
              <w:lang w:val="es-ES_tradnl"/>
            </w:rPr>
            <w:t>ANEXO 3. FORMATO DE PUBLICACION DE RESULTADOS</w:t>
          </w:r>
          <w:r w:rsidR="0020645E" w:rsidRPr="003D61D5">
            <w:rPr>
              <w:rFonts w:eastAsiaTheme="minorEastAsia"/>
              <w:lang w:val="es-ES_tradnl"/>
            </w:rPr>
            <w:t xml:space="preserve"> </w:t>
          </w:r>
          <w:r w:rsidRPr="003D61D5">
            <w:rPr>
              <w:rFonts w:eastAsiaTheme="minorEastAsia"/>
              <w:lang w:val="es-ES_tradnl"/>
            </w:rPr>
            <w:t>…………………………</w:t>
          </w:r>
          <w:r w:rsidR="00781989">
            <w:rPr>
              <w:rFonts w:eastAsiaTheme="minorEastAsia"/>
              <w:lang w:val="es-ES_tradnl"/>
            </w:rPr>
            <w:t>……………………….</w:t>
          </w:r>
          <w:r w:rsidRPr="003D61D5">
            <w:rPr>
              <w:rFonts w:eastAsiaTheme="minorEastAsia"/>
              <w:lang w:val="es-ES_tradnl"/>
            </w:rPr>
            <w:t>…………………………….37</w:t>
          </w:r>
        </w:p>
        <w:p w14:paraId="7BA66344" w14:textId="77777777" w:rsidR="00D13C65" w:rsidRPr="003D61D5" w:rsidRDefault="00D13C65" w:rsidP="003909BF">
          <w:pPr>
            <w:jc w:val="both"/>
          </w:pPr>
          <w:r w:rsidRPr="003D61D5">
            <w:rPr>
              <w:b/>
              <w:bCs/>
            </w:rPr>
            <w:fldChar w:fldCharType="end"/>
          </w:r>
        </w:p>
      </w:sdtContent>
    </w:sdt>
    <w:p w14:paraId="393B20B7" w14:textId="77777777" w:rsidR="00306A8C" w:rsidRDefault="00306A8C" w:rsidP="003909BF">
      <w:pPr>
        <w:pStyle w:val="Ttulo1"/>
        <w:numPr>
          <w:ilvl w:val="0"/>
          <w:numId w:val="0"/>
        </w:numPr>
        <w:jc w:val="both"/>
      </w:pPr>
    </w:p>
    <w:p w14:paraId="2C62CD72" w14:textId="77777777" w:rsidR="00DB160D" w:rsidRDefault="00DB160D" w:rsidP="003909BF">
      <w:pPr>
        <w:jc w:val="both"/>
        <w:rPr>
          <w:lang w:val="es-MX"/>
        </w:rPr>
      </w:pPr>
    </w:p>
    <w:p w14:paraId="65705465" w14:textId="77777777" w:rsidR="00306A8C" w:rsidRPr="00306A8C" w:rsidRDefault="00306A8C" w:rsidP="003909BF">
      <w:pPr>
        <w:jc w:val="both"/>
        <w:rPr>
          <w:lang w:val="es-MX"/>
        </w:rPr>
      </w:pPr>
    </w:p>
    <w:p w14:paraId="2162998F" w14:textId="77777777" w:rsidR="00306A8C" w:rsidRDefault="00306A8C" w:rsidP="003909BF">
      <w:pPr>
        <w:pStyle w:val="Ttulo1"/>
        <w:numPr>
          <w:ilvl w:val="0"/>
          <w:numId w:val="0"/>
        </w:numPr>
        <w:jc w:val="both"/>
      </w:pPr>
    </w:p>
    <w:p w14:paraId="5EA9C7E2" w14:textId="77777777" w:rsidR="00901250" w:rsidRDefault="00901250" w:rsidP="00901250">
      <w:pPr>
        <w:rPr>
          <w:lang w:val="es-MX"/>
        </w:rPr>
      </w:pPr>
    </w:p>
    <w:p w14:paraId="32660723" w14:textId="77777777" w:rsidR="004008B3" w:rsidRDefault="004008B3" w:rsidP="00901250">
      <w:pPr>
        <w:rPr>
          <w:lang w:val="es-MX"/>
        </w:rPr>
      </w:pPr>
    </w:p>
    <w:p w14:paraId="0F2CA1FC" w14:textId="77777777" w:rsidR="004008B3" w:rsidRDefault="004008B3" w:rsidP="00901250">
      <w:pPr>
        <w:rPr>
          <w:lang w:val="es-MX"/>
        </w:rPr>
      </w:pPr>
    </w:p>
    <w:p w14:paraId="3E4EF2F9" w14:textId="77777777" w:rsidR="004008B3" w:rsidRDefault="004008B3" w:rsidP="00901250">
      <w:pPr>
        <w:rPr>
          <w:lang w:val="es-MX"/>
        </w:rPr>
      </w:pPr>
    </w:p>
    <w:p w14:paraId="75CC1DA9" w14:textId="77777777" w:rsidR="004008B3" w:rsidRDefault="004008B3" w:rsidP="00901250">
      <w:pPr>
        <w:rPr>
          <w:lang w:val="es-MX"/>
        </w:rPr>
      </w:pPr>
    </w:p>
    <w:p w14:paraId="329AC91E" w14:textId="77777777" w:rsidR="004008B3" w:rsidRDefault="004008B3" w:rsidP="00901250">
      <w:pPr>
        <w:rPr>
          <w:lang w:val="es-MX"/>
        </w:rPr>
      </w:pPr>
    </w:p>
    <w:p w14:paraId="77224CF3" w14:textId="77777777" w:rsidR="004008B3" w:rsidRDefault="004008B3" w:rsidP="00901250">
      <w:pPr>
        <w:rPr>
          <w:lang w:val="es-MX"/>
        </w:rPr>
      </w:pPr>
    </w:p>
    <w:p w14:paraId="79EF0A4C" w14:textId="77777777" w:rsidR="004008B3" w:rsidRDefault="004008B3" w:rsidP="00901250">
      <w:pPr>
        <w:rPr>
          <w:lang w:val="es-MX"/>
        </w:rPr>
      </w:pPr>
    </w:p>
    <w:p w14:paraId="626B07E8" w14:textId="77777777" w:rsidR="004008B3" w:rsidRDefault="004008B3" w:rsidP="00901250">
      <w:pPr>
        <w:rPr>
          <w:lang w:val="es-MX"/>
        </w:rPr>
      </w:pPr>
    </w:p>
    <w:p w14:paraId="3F1B4AB0" w14:textId="77777777" w:rsidR="004008B3" w:rsidRDefault="004008B3" w:rsidP="00901250">
      <w:pPr>
        <w:rPr>
          <w:lang w:val="es-MX"/>
        </w:rPr>
      </w:pPr>
    </w:p>
    <w:p w14:paraId="150D2200" w14:textId="77777777" w:rsidR="004008B3" w:rsidRDefault="004008B3" w:rsidP="00901250">
      <w:pPr>
        <w:rPr>
          <w:lang w:val="es-MX"/>
        </w:rPr>
      </w:pPr>
    </w:p>
    <w:p w14:paraId="33DE083B" w14:textId="77777777" w:rsidR="004008B3" w:rsidRDefault="004008B3" w:rsidP="00901250">
      <w:pPr>
        <w:rPr>
          <w:lang w:val="es-MX"/>
        </w:rPr>
      </w:pPr>
    </w:p>
    <w:p w14:paraId="67EE9C0B" w14:textId="77777777" w:rsidR="004008B3" w:rsidRDefault="004008B3" w:rsidP="00901250">
      <w:pPr>
        <w:rPr>
          <w:lang w:val="es-MX"/>
        </w:rPr>
      </w:pPr>
    </w:p>
    <w:p w14:paraId="47E53F51" w14:textId="77777777" w:rsidR="004008B3" w:rsidRDefault="004008B3" w:rsidP="00901250">
      <w:pPr>
        <w:rPr>
          <w:lang w:val="es-MX"/>
        </w:rPr>
      </w:pPr>
    </w:p>
    <w:p w14:paraId="40BAE0CA" w14:textId="77777777" w:rsidR="004008B3" w:rsidRDefault="004008B3" w:rsidP="00901250">
      <w:pPr>
        <w:rPr>
          <w:lang w:val="es-MX"/>
        </w:rPr>
      </w:pPr>
    </w:p>
    <w:p w14:paraId="5C4E8178" w14:textId="77777777" w:rsidR="004008B3" w:rsidRDefault="004008B3" w:rsidP="00901250">
      <w:pPr>
        <w:rPr>
          <w:lang w:val="es-MX"/>
        </w:rPr>
      </w:pPr>
    </w:p>
    <w:p w14:paraId="4AC9BB80" w14:textId="77777777" w:rsidR="004008B3" w:rsidRDefault="004008B3" w:rsidP="00901250">
      <w:pPr>
        <w:rPr>
          <w:lang w:val="es-MX"/>
        </w:rPr>
      </w:pPr>
    </w:p>
    <w:p w14:paraId="382AEE59" w14:textId="77777777" w:rsidR="004008B3" w:rsidRDefault="004008B3" w:rsidP="00901250">
      <w:pPr>
        <w:rPr>
          <w:lang w:val="es-MX"/>
        </w:rPr>
      </w:pPr>
    </w:p>
    <w:p w14:paraId="6206A5CB" w14:textId="77777777" w:rsidR="004008B3" w:rsidRDefault="004008B3" w:rsidP="00901250">
      <w:pPr>
        <w:rPr>
          <w:lang w:val="es-MX"/>
        </w:rPr>
      </w:pPr>
    </w:p>
    <w:p w14:paraId="3413584E" w14:textId="77777777" w:rsidR="004008B3" w:rsidRDefault="004008B3" w:rsidP="00901250">
      <w:pPr>
        <w:rPr>
          <w:lang w:val="es-MX"/>
        </w:rPr>
      </w:pPr>
    </w:p>
    <w:p w14:paraId="652F6FF7" w14:textId="77777777" w:rsidR="004008B3" w:rsidRDefault="004008B3" w:rsidP="00901250">
      <w:pPr>
        <w:rPr>
          <w:lang w:val="es-MX"/>
        </w:rPr>
      </w:pPr>
    </w:p>
    <w:p w14:paraId="67E74972" w14:textId="77777777" w:rsidR="004008B3" w:rsidRDefault="004008B3" w:rsidP="00901250">
      <w:pPr>
        <w:rPr>
          <w:lang w:val="es-MX"/>
        </w:rPr>
      </w:pPr>
    </w:p>
    <w:p w14:paraId="2EF977C7" w14:textId="77777777" w:rsidR="004008B3" w:rsidRDefault="004008B3" w:rsidP="00901250">
      <w:pPr>
        <w:rPr>
          <w:lang w:val="es-MX"/>
        </w:rPr>
      </w:pPr>
    </w:p>
    <w:p w14:paraId="3374CD35" w14:textId="77777777" w:rsidR="004008B3" w:rsidRDefault="004008B3" w:rsidP="00901250">
      <w:pPr>
        <w:rPr>
          <w:lang w:val="es-MX"/>
        </w:rPr>
      </w:pPr>
    </w:p>
    <w:p w14:paraId="22F141C6" w14:textId="77777777" w:rsidR="004008B3" w:rsidRDefault="004008B3" w:rsidP="00901250">
      <w:pPr>
        <w:rPr>
          <w:lang w:val="es-MX"/>
        </w:rPr>
      </w:pPr>
    </w:p>
    <w:p w14:paraId="1C750267" w14:textId="77777777" w:rsidR="004008B3" w:rsidRDefault="004008B3" w:rsidP="00901250">
      <w:pPr>
        <w:rPr>
          <w:lang w:val="es-MX"/>
        </w:rPr>
      </w:pPr>
    </w:p>
    <w:p w14:paraId="4FE9E91B" w14:textId="77777777" w:rsidR="004008B3" w:rsidRDefault="004008B3" w:rsidP="00901250">
      <w:pPr>
        <w:rPr>
          <w:lang w:val="es-MX"/>
        </w:rPr>
      </w:pPr>
    </w:p>
    <w:p w14:paraId="5BA099C8" w14:textId="77777777" w:rsidR="004008B3" w:rsidRDefault="004008B3" w:rsidP="00901250">
      <w:pPr>
        <w:rPr>
          <w:lang w:val="es-MX"/>
        </w:rPr>
      </w:pPr>
    </w:p>
    <w:p w14:paraId="3B3879DA" w14:textId="77777777" w:rsidR="004008B3" w:rsidRDefault="004008B3" w:rsidP="00901250">
      <w:pPr>
        <w:rPr>
          <w:lang w:val="es-MX"/>
        </w:rPr>
      </w:pPr>
    </w:p>
    <w:p w14:paraId="00A78521" w14:textId="77777777" w:rsidR="004008B3" w:rsidRDefault="004008B3" w:rsidP="00901250">
      <w:pPr>
        <w:rPr>
          <w:lang w:val="es-MX"/>
        </w:rPr>
      </w:pPr>
    </w:p>
    <w:p w14:paraId="35AAE9CD" w14:textId="77777777" w:rsidR="004008B3" w:rsidRDefault="004008B3" w:rsidP="00901250">
      <w:pPr>
        <w:rPr>
          <w:lang w:val="es-MX"/>
        </w:rPr>
      </w:pPr>
    </w:p>
    <w:p w14:paraId="78D83AC2" w14:textId="77777777" w:rsidR="004008B3" w:rsidRDefault="004008B3" w:rsidP="00901250">
      <w:pPr>
        <w:rPr>
          <w:lang w:val="es-MX"/>
        </w:rPr>
      </w:pPr>
    </w:p>
    <w:p w14:paraId="1A530F41" w14:textId="77777777" w:rsidR="004008B3" w:rsidRDefault="004008B3" w:rsidP="00901250">
      <w:pPr>
        <w:rPr>
          <w:lang w:val="es-MX"/>
        </w:rPr>
      </w:pPr>
    </w:p>
    <w:p w14:paraId="7F7CDDF1" w14:textId="77777777" w:rsidR="004008B3" w:rsidRDefault="004008B3" w:rsidP="00901250">
      <w:pPr>
        <w:rPr>
          <w:lang w:val="es-MX"/>
        </w:rPr>
      </w:pPr>
    </w:p>
    <w:p w14:paraId="745B62A1" w14:textId="77777777" w:rsidR="004008B3" w:rsidRDefault="004008B3" w:rsidP="00901250">
      <w:pPr>
        <w:rPr>
          <w:lang w:val="es-MX"/>
        </w:rPr>
      </w:pPr>
    </w:p>
    <w:p w14:paraId="70E3B2E5" w14:textId="77777777" w:rsidR="004008B3" w:rsidRDefault="004008B3" w:rsidP="00901250">
      <w:pPr>
        <w:rPr>
          <w:lang w:val="es-MX"/>
        </w:rPr>
      </w:pPr>
    </w:p>
    <w:p w14:paraId="6A52F77F" w14:textId="77777777" w:rsidR="004008B3" w:rsidRDefault="004008B3" w:rsidP="00901250">
      <w:pPr>
        <w:rPr>
          <w:lang w:val="es-MX"/>
        </w:rPr>
      </w:pPr>
    </w:p>
    <w:p w14:paraId="0BEDAA2B" w14:textId="77777777" w:rsidR="004008B3" w:rsidRDefault="004008B3" w:rsidP="00901250">
      <w:pPr>
        <w:rPr>
          <w:lang w:val="es-MX"/>
        </w:rPr>
      </w:pPr>
    </w:p>
    <w:p w14:paraId="37A5DDBB" w14:textId="77777777" w:rsidR="004008B3" w:rsidRDefault="004008B3" w:rsidP="00901250">
      <w:pPr>
        <w:rPr>
          <w:lang w:val="es-MX"/>
        </w:rPr>
      </w:pPr>
    </w:p>
    <w:p w14:paraId="71382BEB" w14:textId="77777777" w:rsidR="004008B3" w:rsidRDefault="004008B3" w:rsidP="00901250">
      <w:pPr>
        <w:rPr>
          <w:lang w:val="es-MX"/>
        </w:rPr>
      </w:pPr>
    </w:p>
    <w:p w14:paraId="12F9C02C" w14:textId="77777777" w:rsidR="004008B3" w:rsidRDefault="004008B3" w:rsidP="00901250">
      <w:pPr>
        <w:rPr>
          <w:lang w:val="es-MX"/>
        </w:rPr>
      </w:pPr>
    </w:p>
    <w:p w14:paraId="124E1DBF" w14:textId="77777777" w:rsidR="004008B3" w:rsidRDefault="004008B3" w:rsidP="00901250">
      <w:pPr>
        <w:rPr>
          <w:lang w:val="es-MX"/>
        </w:rPr>
      </w:pPr>
    </w:p>
    <w:p w14:paraId="59D7DFFB" w14:textId="77777777" w:rsidR="004008B3" w:rsidRDefault="004008B3" w:rsidP="00901250">
      <w:pPr>
        <w:rPr>
          <w:lang w:val="es-MX"/>
        </w:rPr>
      </w:pPr>
    </w:p>
    <w:p w14:paraId="49B897D8" w14:textId="77777777" w:rsidR="004008B3" w:rsidRDefault="004008B3" w:rsidP="00901250">
      <w:pPr>
        <w:rPr>
          <w:lang w:val="es-MX"/>
        </w:rPr>
      </w:pPr>
    </w:p>
    <w:p w14:paraId="49A61661" w14:textId="77777777" w:rsidR="004008B3" w:rsidRDefault="004008B3" w:rsidP="00901250">
      <w:pPr>
        <w:rPr>
          <w:lang w:val="es-MX"/>
        </w:rPr>
      </w:pPr>
    </w:p>
    <w:p w14:paraId="03B56A13" w14:textId="77777777" w:rsidR="004008B3" w:rsidRDefault="004008B3" w:rsidP="00901250">
      <w:pPr>
        <w:rPr>
          <w:lang w:val="es-MX"/>
        </w:rPr>
      </w:pPr>
    </w:p>
    <w:p w14:paraId="61B2FE6B" w14:textId="77777777" w:rsidR="004008B3" w:rsidRDefault="004008B3" w:rsidP="00901250">
      <w:pPr>
        <w:rPr>
          <w:lang w:val="es-MX"/>
        </w:rPr>
      </w:pPr>
    </w:p>
    <w:p w14:paraId="2AD72C75" w14:textId="77777777" w:rsidR="004008B3" w:rsidRDefault="004008B3" w:rsidP="00901250">
      <w:pPr>
        <w:rPr>
          <w:lang w:val="es-MX"/>
        </w:rPr>
      </w:pPr>
    </w:p>
    <w:p w14:paraId="1BD15953" w14:textId="77777777" w:rsidR="004008B3" w:rsidRDefault="004008B3" w:rsidP="00901250">
      <w:pPr>
        <w:rPr>
          <w:lang w:val="es-MX"/>
        </w:rPr>
      </w:pPr>
    </w:p>
    <w:p w14:paraId="495C904E" w14:textId="77777777" w:rsidR="004008B3" w:rsidRDefault="004008B3" w:rsidP="00901250">
      <w:pPr>
        <w:rPr>
          <w:lang w:val="es-MX"/>
        </w:rPr>
      </w:pPr>
    </w:p>
    <w:p w14:paraId="7F18E14A" w14:textId="77777777" w:rsidR="004008B3" w:rsidRDefault="004008B3" w:rsidP="00901250">
      <w:pPr>
        <w:rPr>
          <w:lang w:val="es-MX"/>
        </w:rPr>
      </w:pPr>
    </w:p>
    <w:p w14:paraId="7887D5BB" w14:textId="77777777" w:rsidR="004008B3" w:rsidRDefault="004008B3" w:rsidP="00901250">
      <w:pPr>
        <w:rPr>
          <w:lang w:val="es-MX"/>
        </w:rPr>
      </w:pPr>
    </w:p>
    <w:p w14:paraId="0E1F5EE6" w14:textId="77777777" w:rsidR="00901250" w:rsidRDefault="00901250" w:rsidP="00901250">
      <w:pPr>
        <w:rPr>
          <w:lang w:val="es-MX"/>
        </w:rPr>
      </w:pPr>
    </w:p>
    <w:p w14:paraId="648849B0" w14:textId="77777777" w:rsidR="00901250" w:rsidRDefault="00901250" w:rsidP="00901250">
      <w:pPr>
        <w:rPr>
          <w:lang w:val="es-MX"/>
        </w:rPr>
      </w:pPr>
    </w:p>
    <w:p w14:paraId="5B7FBE40" w14:textId="77777777" w:rsidR="00901250" w:rsidRDefault="00901250" w:rsidP="00901250">
      <w:pPr>
        <w:rPr>
          <w:lang w:val="es-MX"/>
        </w:rPr>
      </w:pPr>
    </w:p>
    <w:p w14:paraId="4EB28ADF" w14:textId="77777777" w:rsidR="00901250" w:rsidRPr="00901250" w:rsidRDefault="00901250" w:rsidP="00901250">
      <w:pPr>
        <w:rPr>
          <w:lang w:val="es-MX"/>
        </w:rPr>
      </w:pPr>
    </w:p>
    <w:p w14:paraId="32865CE3" w14:textId="77777777" w:rsidR="00DB160D" w:rsidRPr="00DB160D" w:rsidRDefault="00DB160D" w:rsidP="003909BF">
      <w:pPr>
        <w:jc w:val="both"/>
        <w:rPr>
          <w:lang w:val="es-MX"/>
        </w:rPr>
      </w:pPr>
    </w:p>
    <w:p w14:paraId="67A63C11" w14:textId="77777777" w:rsidR="00306A8C" w:rsidRDefault="00306A8C" w:rsidP="003909BF">
      <w:pPr>
        <w:pStyle w:val="Ttulo1"/>
        <w:numPr>
          <w:ilvl w:val="0"/>
          <w:numId w:val="0"/>
        </w:numPr>
        <w:jc w:val="both"/>
      </w:pPr>
    </w:p>
    <w:p w14:paraId="6F5B3C94" w14:textId="77777777" w:rsidR="00A72FB0" w:rsidRPr="00704497" w:rsidRDefault="00727870" w:rsidP="003909BF">
      <w:pPr>
        <w:pStyle w:val="Ttulo1"/>
        <w:numPr>
          <w:ilvl w:val="0"/>
          <w:numId w:val="0"/>
        </w:numPr>
        <w:jc w:val="center"/>
      </w:pPr>
      <w:bookmarkStart w:id="3" w:name="_Toc33021927"/>
      <w:r>
        <w:t xml:space="preserve">ANEXO 1 - </w:t>
      </w:r>
      <w:r w:rsidR="00A72FB0" w:rsidRPr="00704497">
        <w:t>P</w:t>
      </w:r>
      <w:bookmarkStart w:id="4" w:name="_Toc473130537"/>
      <w:bookmarkEnd w:id="0"/>
      <w:r w:rsidR="00A72FB0" w:rsidRPr="00704497">
        <w:t>ARTE I</w:t>
      </w:r>
      <w:bookmarkEnd w:id="2"/>
      <w:bookmarkEnd w:id="1"/>
      <w:bookmarkEnd w:id="3"/>
      <w:bookmarkEnd w:id="4"/>
    </w:p>
    <w:p w14:paraId="1A2FE2E5" w14:textId="77777777" w:rsidR="00A72FB0" w:rsidRPr="00704497" w:rsidRDefault="00BD32B1" w:rsidP="003909BF">
      <w:pPr>
        <w:pStyle w:val="Ttulo1"/>
        <w:numPr>
          <w:ilvl w:val="0"/>
          <w:numId w:val="0"/>
        </w:numPr>
        <w:jc w:val="center"/>
      </w:pPr>
      <w:bookmarkStart w:id="5" w:name="_Toc462925608"/>
      <w:bookmarkStart w:id="6" w:name="_Toc473130538"/>
      <w:bookmarkStart w:id="7" w:name="_Toc33021928"/>
      <w:r w:rsidRPr="00704497">
        <w:t>INFORMACIÓN GENERAL A LOS PROPONENTES</w:t>
      </w:r>
      <w:bookmarkEnd w:id="5"/>
      <w:bookmarkEnd w:id="6"/>
      <w:bookmarkEnd w:id="7"/>
    </w:p>
    <w:p w14:paraId="3A2018AC" w14:textId="77777777" w:rsidR="00BD32B1" w:rsidRPr="00704497" w:rsidRDefault="00BD32B1" w:rsidP="003909BF">
      <w:pPr>
        <w:jc w:val="both"/>
        <w:rPr>
          <w:rFonts w:ascii="Tahoma" w:hAnsi="Tahoma" w:cs="Tahoma"/>
          <w:b/>
          <w:sz w:val="20"/>
          <w:szCs w:val="20"/>
        </w:rPr>
      </w:pPr>
    </w:p>
    <w:p w14:paraId="7C5F6223" w14:textId="77777777" w:rsidR="0054371D" w:rsidRPr="00704497" w:rsidRDefault="0054371D" w:rsidP="003909BF">
      <w:pPr>
        <w:jc w:val="both"/>
        <w:rPr>
          <w:rFonts w:ascii="Tahoma" w:hAnsi="Tahoma" w:cs="Tahoma"/>
          <w:b/>
          <w:sz w:val="20"/>
          <w:szCs w:val="20"/>
        </w:rPr>
      </w:pPr>
    </w:p>
    <w:p w14:paraId="7244C8E1" w14:textId="77777777" w:rsidR="00502DB5" w:rsidRPr="00704497" w:rsidRDefault="00502DB5" w:rsidP="003909BF">
      <w:pPr>
        <w:pStyle w:val="Ttulo1"/>
        <w:ind w:left="0" w:firstLine="0"/>
        <w:jc w:val="both"/>
        <w:rPr>
          <w:rFonts w:cs="Tahoma"/>
          <w:sz w:val="20"/>
          <w:szCs w:val="20"/>
        </w:rPr>
      </w:pPr>
      <w:bookmarkStart w:id="8" w:name="_Toc462925609"/>
      <w:bookmarkStart w:id="9" w:name="_Toc473130539"/>
      <w:bookmarkStart w:id="10" w:name="_Toc33021929"/>
      <w:r w:rsidRPr="00704497">
        <w:rPr>
          <w:rFonts w:cs="Tahoma"/>
          <w:sz w:val="20"/>
          <w:szCs w:val="20"/>
        </w:rPr>
        <w:t xml:space="preserve">INFORMACIÓN </w:t>
      </w:r>
      <w:bookmarkEnd w:id="8"/>
      <w:r w:rsidR="00704497" w:rsidRPr="00704497">
        <w:rPr>
          <w:rFonts w:cs="Tahoma"/>
          <w:sz w:val="20"/>
          <w:szCs w:val="20"/>
        </w:rPr>
        <w:t>DE</w:t>
      </w:r>
      <w:r w:rsidR="00EF7D08">
        <w:rPr>
          <w:rFonts w:cs="Tahoma"/>
          <w:sz w:val="20"/>
          <w:szCs w:val="20"/>
        </w:rPr>
        <w:t xml:space="preserve"> </w:t>
      </w:r>
      <w:r w:rsidR="00704497" w:rsidRPr="00704497">
        <w:rPr>
          <w:rFonts w:cs="Tahoma"/>
          <w:sz w:val="20"/>
          <w:szCs w:val="20"/>
        </w:rPr>
        <w:t>LA ENTIDAD SUPERVISADA</w:t>
      </w:r>
      <w:bookmarkEnd w:id="9"/>
      <w:bookmarkEnd w:id="10"/>
    </w:p>
    <w:p w14:paraId="53DB5CCB" w14:textId="77777777" w:rsidR="000B4EB6" w:rsidRPr="00704497" w:rsidRDefault="000B4EB6" w:rsidP="003909BF">
      <w:pPr>
        <w:jc w:val="both"/>
        <w:rPr>
          <w:rFonts w:ascii="Tahoma" w:hAnsi="Tahoma" w:cs="Tahoma"/>
          <w:sz w:val="20"/>
          <w:szCs w:val="20"/>
          <w:lang w:val="es-MX"/>
        </w:rPr>
      </w:pPr>
    </w:p>
    <w:p w14:paraId="2183B7BB" w14:textId="77777777" w:rsidR="0081573A" w:rsidRPr="00704497" w:rsidRDefault="00704497" w:rsidP="003909BF">
      <w:pPr>
        <w:pStyle w:val="Ttulo2"/>
        <w:tabs>
          <w:tab w:val="num" w:pos="851"/>
        </w:tabs>
        <w:ind w:left="284" w:firstLine="0"/>
        <w:jc w:val="both"/>
        <w:rPr>
          <w:rFonts w:ascii="Tahoma" w:hAnsi="Tahoma" w:cs="Tahoma"/>
          <w:b w:val="0"/>
          <w:sz w:val="20"/>
          <w:u w:val="none"/>
          <w:lang w:val="es-ES"/>
        </w:rPr>
      </w:pPr>
      <w:bookmarkStart w:id="11" w:name="_Toc473130540"/>
      <w:bookmarkStart w:id="12" w:name="_Toc33021930"/>
      <w:r w:rsidRPr="00383638">
        <w:rPr>
          <w:rFonts w:ascii="Tahoma" w:hAnsi="Tahoma" w:cs="Tahoma"/>
          <w:sz w:val="20"/>
          <w:u w:val="none"/>
        </w:rPr>
        <w:t>Nombre de la Entidad Supervisada</w:t>
      </w:r>
      <w:r w:rsidRPr="00383638">
        <w:rPr>
          <w:rFonts w:ascii="Tahoma" w:hAnsi="Tahoma" w:cs="Tahoma"/>
          <w:sz w:val="20"/>
          <w:u w:val="none"/>
          <w:lang w:val="es-ES"/>
        </w:rPr>
        <w:t>:</w:t>
      </w:r>
      <w:r>
        <w:rPr>
          <w:rFonts w:ascii="Tahoma" w:hAnsi="Tahoma" w:cs="Tahoma"/>
          <w:b w:val="0"/>
          <w:sz w:val="20"/>
          <w:u w:val="none"/>
          <w:lang w:val="es-ES"/>
        </w:rPr>
        <w:t xml:space="preserve"> </w:t>
      </w:r>
      <w:r w:rsidR="0081573A" w:rsidRPr="00704497">
        <w:rPr>
          <w:rFonts w:ascii="Tahoma" w:hAnsi="Tahoma" w:cs="Tahoma"/>
          <w:b w:val="0"/>
          <w:sz w:val="20"/>
          <w:u w:val="none"/>
          <w:lang w:val="es-ES"/>
        </w:rPr>
        <w:t xml:space="preserve">IDEPRO </w:t>
      </w:r>
      <w:bookmarkEnd w:id="11"/>
      <w:r w:rsidR="00CD614F">
        <w:rPr>
          <w:rFonts w:ascii="Tahoma" w:hAnsi="Tahoma" w:cs="Tahoma"/>
          <w:b w:val="0"/>
          <w:sz w:val="20"/>
          <w:u w:val="none"/>
          <w:lang w:val="es-ES"/>
        </w:rPr>
        <w:t>IFD</w:t>
      </w:r>
      <w:bookmarkEnd w:id="12"/>
    </w:p>
    <w:p w14:paraId="552C4E8F" w14:textId="77777777" w:rsidR="0081573A" w:rsidRPr="00704497" w:rsidRDefault="00704497" w:rsidP="003909BF">
      <w:pPr>
        <w:pStyle w:val="Ttulo2"/>
        <w:tabs>
          <w:tab w:val="num" w:pos="851"/>
        </w:tabs>
        <w:ind w:left="851" w:hanging="567"/>
        <w:jc w:val="both"/>
        <w:rPr>
          <w:rFonts w:ascii="Tahoma" w:hAnsi="Tahoma" w:cs="Tahoma"/>
          <w:b w:val="0"/>
          <w:sz w:val="20"/>
          <w:u w:val="none"/>
        </w:rPr>
      </w:pPr>
      <w:bookmarkStart w:id="13" w:name="_Toc473130541"/>
      <w:bookmarkStart w:id="14" w:name="_Toc33021931"/>
      <w:r w:rsidRPr="00383638">
        <w:rPr>
          <w:rFonts w:ascii="Tahoma" w:hAnsi="Tahoma" w:cs="Tahoma"/>
          <w:sz w:val="20"/>
          <w:u w:val="none"/>
        </w:rPr>
        <w:t>Ubicación donde se puede requerir mayor información:</w:t>
      </w:r>
      <w:r w:rsidRPr="00704497">
        <w:rPr>
          <w:rFonts w:ascii="Tahoma" w:hAnsi="Tahoma" w:cs="Tahoma"/>
          <w:b w:val="0"/>
          <w:sz w:val="20"/>
          <w:u w:val="none"/>
        </w:rPr>
        <w:t xml:space="preserve"> </w:t>
      </w:r>
      <w:r>
        <w:rPr>
          <w:rFonts w:ascii="Tahoma" w:hAnsi="Tahoma" w:cs="Tahoma"/>
          <w:b w:val="0"/>
          <w:sz w:val="20"/>
          <w:u w:val="none"/>
        </w:rPr>
        <w:t xml:space="preserve">Calle Campos # 132, zona San </w:t>
      </w:r>
      <w:r w:rsidRPr="00704497">
        <w:rPr>
          <w:rFonts w:ascii="Tahoma" w:hAnsi="Tahoma" w:cs="Tahoma"/>
          <w:b w:val="0"/>
          <w:sz w:val="20"/>
          <w:u w:val="none"/>
        </w:rPr>
        <w:t>J</w:t>
      </w:r>
      <w:r w:rsidR="0081573A" w:rsidRPr="00704497">
        <w:rPr>
          <w:rFonts w:ascii="Tahoma" w:hAnsi="Tahoma" w:cs="Tahoma"/>
          <w:b w:val="0"/>
          <w:sz w:val="20"/>
          <w:u w:val="none"/>
        </w:rPr>
        <w:t>orge</w:t>
      </w:r>
      <w:bookmarkEnd w:id="13"/>
      <w:bookmarkEnd w:id="14"/>
    </w:p>
    <w:p w14:paraId="1FCEA4AF" w14:textId="7D6B8F5B" w:rsidR="0081573A" w:rsidRPr="00DE1A5E" w:rsidRDefault="00704497" w:rsidP="003909BF">
      <w:pPr>
        <w:pStyle w:val="Ttulo2"/>
        <w:tabs>
          <w:tab w:val="num" w:pos="851"/>
        </w:tabs>
        <w:ind w:left="851" w:hanging="567"/>
        <w:jc w:val="both"/>
        <w:rPr>
          <w:rFonts w:ascii="Tahoma" w:hAnsi="Tahoma" w:cs="Tahoma"/>
          <w:b w:val="0"/>
          <w:color w:val="000000" w:themeColor="text1"/>
          <w:sz w:val="20"/>
          <w:u w:val="none"/>
        </w:rPr>
      </w:pPr>
      <w:bookmarkStart w:id="15" w:name="_Toc473130542"/>
      <w:bookmarkStart w:id="16" w:name="_Toc33021932"/>
      <w:r w:rsidRPr="00383638">
        <w:rPr>
          <w:rFonts w:ascii="Tahoma" w:hAnsi="Tahoma" w:cs="Tahoma"/>
          <w:sz w:val="20"/>
          <w:u w:val="none"/>
        </w:rPr>
        <w:t xml:space="preserve">Nombre </w:t>
      </w:r>
      <w:r w:rsidR="0081573A" w:rsidRPr="00383638">
        <w:rPr>
          <w:rFonts w:ascii="Tahoma" w:hAnsi="Tahoma" w:cs="Tahoma"/>
          <w:sz w:val="20"/>
          <w:u w:val="none"/>
        </w:rPr>
        <w:t xml:space="preserve">del </w:t>
      </w:r>
      <w:r w:rsidR="00DD522F" w:rsidRPr="00383638">
        <w:rPr>
          <w:rFonts w:ascii="Tahoma" w:hAnsi="Tahoma" w:cs="Tahoma"/>
          <w:sz w:val="20"/>
          <w:u w:val="none"/>
        </w:rPr>
        <w:t>responsable</w:t>
      </w:r>
      <w:r w:rsidR="0081573A" w:rsidRPr="00383638">
        <w:rPr>
          <w:rFonts w:ascii="Tahoma" w:hAnsi="Tahoma" w:cs="Tahoma"/>
          <w:sz w:val="20"/>
          <w:u w:val="none"/>
        </w:rPr>
        <w:t xml:space="preserve"> de atender consultas</w:t>
      </w:r>
      <w:r w:rsidR="00727870">
        <w:rPr>
          <w:rFonts w:ascii="Tahoma" w:hAnsi="Tahoma" w:cs="Tahoma"/>
          <w:sz w:val="20"/>
          <w:u w:val="none"/>
        </w:rPr>
        <w:t xml:space="preserve"> y datos de contacto</w:t>
      </w:r>
      <w:r w:rsidRPr="00383638">
        <w:rPr>
          <w:rFonts w:ascii="Tahoma" w:hAnsi="Tahoma" w:cs="Tahoma"/>
          <w:sz w:val="20"/>
          <w:u w:val="none"/>
        </w:rPr>
        <w:t>:</w:t>
      </w:r>
      <w:r w:rsidRPr="00704497">
        <w:rPr>
          <w:rFonts w:ascii="Tahoma" w:hAnsi="Tahoma" w:cs="Tahoma"/>
          <w:b w:val="0"/>
          <w:sz w:val="20"/>
          <w:u w:val="none"/>
        </w:rPr>
        <w:t xml:space="preserve"> </w:t>
      </w:r>
      <w:bookmarkEnd w:id="15"/>
      <w:r w:rsidR="00781989">
        <w:rPr>
          <w:rFonts w:ascii="Tahoma" w:hAnsi="Tahoma" w:cs="Tahoma"/>
          <w:b w:val="0"/>
          <w:sz w:val="20"/>
          <w:u w:val="none"/>
        </w:rPr>
        <w:t>ANALISTA DE NEGOCIOS</w:t>
      </w:r>
      <w:r w:rsidR="00AA1FC5">
        <w:rPr>
          <w:rFonts w:ascii="Tahoma" w:hAnsi="Tahoma" w:cs="Tahoma"/>
          <w:b w:val="0"/>
          <w:sz w:val="20"/>
          <w:u w:val="none"/>
        </w:rPr>
        <w:t xml:space="preserve">, </w:t>
      </w:r>
      <w:r w:rsidR="00781989">
        <w:rPr>
          <w:rFonts w:ascii="Tahoma" w:hAnsi="Tahoma" w:cs="Tahoma"/>
          <w:b w:val="0"/>
          <w:sz w:val="20"/>
          <w:u w:val="none"/>
        </w:rPr>
        <w:t>FERNANDO ORDOÑEZ</w:t>
      </w:r>
      <w:r w:rsidR="00C026F4" w:rsidRPr="00DE1A5E">
        <w:rPr>
          <w:rFonts w:ascii="Tahoma" w:hAnsi="Tahoma" w:cs="Tahoma"/>
          <w:b w:val="0"/>
          <w:color w:val="000000" w:themeColor="text1"/>
          <w:sz w:val="20"/>
          <w:u w:val="none"/>
        </w:rPr>
        <w:t xml:space="preserve">, </w:t>
      </w:r>
      <w:r w:rsidR="00781989">
        <w:rPr>
          <w:rFonts w:ascii="Tahoma" w:hAnsi="Tahoma" w:cs="Tahoma"/>
          <w:b w:val="0"/>
          <w:color w:val="000000" w:themeColor="text1"/>
          <w:sz w:val="20"/>
          <w:u w:val="none"/>
        </w:rPr>
        <w:t>fordonez</w:t>
      </w:r>
      <w:r w:rsidR="00CA30CE">
        <w:rPr>
          <w:rFonts w:ascii="Tahoma" w:hAnsi="Tahoma" w:cs="Tahoma"/>
          <w:b w:val="0"/>
          <w:color w:val="000000" w:themeColor="text1"/>
          <w:sz w:val="20"/>
          <w:u w:val="none"/>
        </w:rPr>
        <w:t>@idepro.org</w:t>
      </w:r>
      <w:r w:rsidR="00124993" w:rsidRPr="00DE1A5E">
        <w:rPr>
          <w:rFonts w:ascii="Tahoma" w:hAnsi="Tahoma" w:cs="Tahoma"/>
          <w:b w:val="0"/>
          <w:color w:val="000000" w:themeColor="text1"/>
          <w:sz w:val="20"/>
          <w:u w:val="none"/>
        </w:rPr>
        <w:t xml:space="preserve"> </w:t>
      </w:r>
      <w:r w:rsidR="00457F3B">
        <w:rPr>
          <w:rFonts w:ascii="Tahoma" w:hAnsi="Tahoma" w:cs="Tahoma"/>
          <w:b w:val="0"/>
          <w:color w:val="000000" w:themeColor="text1"/>
          <w:sz w:val="20"/>
          <w:u w:val="none"/>
        </w:rPr>
        <w:t>t</w:t>
      </w:r>
      <w:r w:rsidR="00124993" w:rsidRPr="00DE1A5E">
        <w:rPr>
          <w:rFonts w:ascii="Tahoma" w:hAnsi="Tahoma" w:cs="Tahoma"/>
          <w:b w:val="0"/>
          <w:color w:val="000000" w:themeColor="text1"/>
          <w:sz w:val="20"/>
          <w:u w:val="none"/>
        </w:rPr>
        <w:t>elf.: 2430615 I</w:t>
      </w:r>
      <w:r w:rsidR="00C026F4" w:rsidRPr="00DE1A5E">
        <w:rPr>
          <w:rFonts w:ascii="Tahoma" w:hAnsi="Tahoma" w:cs="Tahoma"/>
          <w:b w:val="0"/>
          <w:color w:val="000000" w:themeColor="text1"/>
          <w:sz w:val="20"/>
          <w:u w:val="none"/>
        </w:rPr>
        <w:t>nt</w:t>
      </w:r>
      <w:r w:rsidR="00124993" w:rsidRPr="00DE1A5E">
        <w:rPr>
          <w:rFonts w:ascii="Tahoma" w:hAnsi="Tahoma" w:cs="Tahoma"/>
          <w:b w:val="0"/>
          <w:color w:val="000000" w:themeColor="text1"/>
          <w:sz w:val="20"/>
          <w:u w:val="none"/>
        </w:rPr>
        <w:t>erno</w:t>
      </w:r>
      <w:r w:rsidR="00457F3B">
        <w:rPr>
          <w:rFonts w:ascii="Tahoma" w:hAnsi="Tahoma" w:cs="Tahoma"/>
          <w:b w:val="0"/>
          <w:color w:val="000000" w:themeColor="text1"/>
          <w:sz w:val="20"/>
          <w:u w:val="none"/>
        </w:rPr>
        <w:t>:</w:t>
      </w:r>
      <w:r w:rsidR="00C026F4" w:rsidRPr="00DE1A5E">
        <w:rPr>
          <w:rFonts w:ascii="Tahoma" w:hAnsi="Tahoma" w:cs="Tahoma"/>
          <w:b w:val="0"/>
          <w:color w:val="000000" w:themeColor="text1"/>
          <w:sz w:val="20"/>
          <w:u w:val="none"/>
        </w:rPr>
        <w:t xml:space="preserve"> </w:t>
      </w:r>
      <w:r w:rsidR="005428F3">
        <w:rPr>
          <w:rFonts w:ascii="Tahoma" w:hAnsi="Tahoma" w:cs="Tahoma"/>
          <w:b w:val="0"/>
          <w:color w:val="000000" w:themeColor="text1"/>
          <w:sz w:val="20"/>
          <w:u w:val="none"/>
        </w:rPr>
        <w:t>3</w:t>
      </w:r>
      <w:r w:rsidR="00CA30CE">
        <w:rPr>
          <w:rFonts w:ascii="Tahoma" w:hAnsi="Tahoma" w:cs="Tahoma"/>
          <w:b w:val="0"/>
          <w:color w:val="000000" w:themeColor="text1"/>
          <w:sz w:val="20"/>
          <w:u w:val="none"/>
        </w:rPr>
        <w:t>1</w:t>
      </w:r>
      <w:r w:rsidR="00781989">
        <w:rPr>
          <w:rFonts w:ascii="Tahoma" w:hAnsi="Tahoma" w:cs="Tahoma"/>
          <w:b w:val="0"/>
          <w:color w:val="000000" w:themeColor="text1"/>
          <w:sz w:val="20"/>
          <w:u w:val="none"/>
        </w:rPr>
        <w:t>1</w:t>
      </w:r>
      <w:bookmarkEnd w:id="16"/>
    </w:p>
    <w:p w14:paraId="55909428" w14:textId="77777777" w:rsidR="0081573A" w:rsidRPr="00F85E5E" w:rsidRDefault="0081573A" w:rsidP="003909BF">
      <w:pPr>
        <w:pStyle w:val="Ttulo2"/>
        <w:tabs>
          <w:tab w:val="num" w:pos="851"/>
        </w:tabs>
        <w:ind w:left="851" w:hanging="567"/>
        <w:jc w:val="both"/>
        <w:rPr>
          <w:rFonts w:ascii="Tahoma" w:hAnsi="Tahoma" w:cs="Tahoma"/>
          <w:b w:val="0"/>
          <w:sz w:val="20"/>
          <w:u w:val="none"/>
        </w:rPr>
      </w:pPr>
      <w:bookmarkStart w:id="17" w:name="_Toc473130543"/>
      <w:bookmarkStart w:id="18" w:name="_Toc33021933"/>
      <w:r w:rsidRPr="00383638">
        <w:rPr>
          <w:rFonts w:ascii="Tahoma" w:hAnsi="Tahoma" w:cs="Tahoma"/>
          <w:sz w:val="20"/>
          <w:u w:val="none"/>
        </w:rPr>
        <w:t>Código de identificación del proceso de contratación</w:t>
      </w:r>
      <w:r w:rsidR="00704497" w:rsidRPr="00383638">
        <w:rPr>
          <w:rFonts w:ascii="Tahoma" w:hAnsi="Tahoma" w:cs="Tahoma"/>
          <w:sz w:val="20"/>
          <w:u w:val="none"/>
        </w:rPr>
        <w:t>:</w:t>
      </w:r>
      <w:r w:rsidR="00704497" w:rsidRPr="00704497">
        <w:rPr>
          <w:rFonts w:ascii="Tahoma" w:hAnsi="Tahoma" w:cs="Tahoma"/>
          <w:b w:val="0"/>
          <w:sz w:val="20"/>
          <w:u w:val="none"/>
        </w:rPr>
        <w:t xml:space="preserve"> </w:t>
      </w:r>
      <w:bookmarkEnd w:id="17"/>
      <w:r w:rsidR="00901250">
        <w:rPr>
          <w:rFonts w:ascii="Tahoma" w:hAnsi="Tahoma" w:cs="Tahoma"/>
          <w:b w:val="0"/>
          <w:sz w:val="20"/>
          <w:u w:val="none"/>
        </w:rPr>
        <w:t>ID</w:t>
      </w:r>
      <w:r w:rsidR="00AA1FC5">
        <w:rPr>
          <w:rFonts w:ascii="Tahoma" w:hAnsi="Tahoma" w:cs="Tahoma"/>
          <w:b w:val="0"/>
          <w:sz w:val="20"/>
          <w:u w:val="none"/>
        </w:rPr>
        <w:t>EPRO/</w:t>
      </w:r>
      <w:r w:rsidR="0002688D">
        <w:rPr>
          <w:rFonts w:ascii="Tahoma" w:hAnsi="Tahoma" w:cs="Tahoma"/>
          <w:b w:val="0"/>
          <w:sz w:val="20"/>
          <w:u w:val="none"/>
        </w:rPr>
        <w:t>LP</w:t>
      </w:r>
      <w:r w:rsidR="00AA1FC5">
        <w:rPr>
          <w:rFonts w:ascii="Tahoma" w:hAnsi="Tahoma" w:cs="Tahoma"/>
          <w:b w:val="0"/>
          <w:sz w:val="20"/>
          <w:u w:val="none"/>
        </w:rPr>
        <w:t>/</w:t>
      </w:r>
      <w:r w:rsidR="0002688D">
        <w:rPr>
          <w:rFonts w:ascii="Tahoma" w:hAnsi="Tahoma" w:cs="Tahoma"/>
          <w:b w:val="0"/>
          <w:sz w:val="20"/>
          <w:u w:val="none"/>
        </w:rPr>
        <w:t>01</w:t>
      </w:r>
      <w:r w:rsidR="00AA1FC5">
        <w:rPr>
          <w:rFonts w:ascii="Tahoma" w:hAnsi="Tahoma" w:cs="Tahoma"/>
          <w:b w:val="0"/>
          <w:sz w:val="20"/>
          <w:u w:val="none"/>
        </w:rPr>
        <w:t>/</w:t>
      </w:r>
      <w:r w:rsidR="00AA1FC5" w:rsidRPr="00F85E5E">
        <w:rPr>
          <w:rFonts w:ascii="Tahoma" w:hAnsi="Tahoma" w:cs="Tahoma"/>
          <w:b w:val="0"/>
          <w:sz w:val="20"/>
          <w:u w:val="none"/>
        </w:rPr>
        <w:t>20</w:t>
      </w:r>
      <w:r w:rsidR="0002688D" w:rsidRPr="00F85E5E">
        <w:rPr>
          <w:rFonts w:ascii="Tahoma" w:hAnsi="Tahoma" w:cs="Tahoma"/>
          <w:b w:val="0"/>
          <w:sz w:val="20"/>
          <w:u w:val="none"/>
        </w:rPr>
        <w:t>20</w:t>
      </w:r>
      <w:bookmarkEnd w:id="18"/>
    </w:p>
    <w:p w14:paraId="2690A06B" w14:textId="1C69AB81" w:rsidR="0081573A" w:rsidRPr="00704497" w:rsidRDefault="00DD522F" w:rsidP="003909BF">
      <w:pPr>
        <w:pStyle w:val="Ttulo2"/>
        <w:tabs>
          <w:tab w:val="num" w:pos="851"/>
        </w:tabs>
        <w:ind w:left="851" w:hanging="567"/>
        <w:jc w:val="both"/>
        <w:rPr>
          <w:rFonts w:ascii="Tahoma" w:hAnsi="Tahoma" w:cs="Tahoma"/>
          <w:b w:val="0"/>
          <w:sz w:val="20"/>
          <w:u w:val="none"/>
        </w:rPr>
      </w:pPr>
      <w:bookmarkStart w:id="19" w:name="_Toc473130544"/>
      <w:bookmarkStart w:id="20" w:name="_Toc33021934"/>
      <w:r w:rsidRPr="00383638">
        <w:rPr>
          <w:rFonts w:ascii="Tahoma" w:hAnsi="Tahoma" w:cs="Tahoma"/>
          <w:sz w:val="20"/>
          <w:u w:val="none"/>
        </w:rPr>
        <w:t>H</w:t>
      </w:r>
      <w:r w:rsidR="0081573A" w:rsidRPr="00383638">
        <w:rPr>
          <w:rFonts w:ascii="Tahoma" w:hAnsi="Tahoma" w:cs="Tahoma"/>
          <w:sz w:val="20"/>
          <w:u w:val="none"/>
        </w:rPr>
        <w:t>orario de atención de consultas</w:t>
      </w:r>
      <w:r w:rsidR="00704497" w:rsidRPr="00383638">
        <w:rPr>
          <w:rFonts w:ascii="Tahoma" w:hAnsi="Tahoma" w:cs="Tahoma"/>
          <w:sz w:val="20"/>
          <w:u w:val="none"/>
        </w:rPr>
        <w:t>:</w:t>
      </w:r>
      <w:r w:rsidR="00704497">
        <w:rPr>
          <w:rFonts w:ascii="Tahoma" w:hAnsi="Tahoma" w:cs="Tahoma"/>
          <w:b w:val="0"/>
          <w:sz w:val="20"/>
          <w:u w:val="none"/>
        </w:rPr>
        <w:t xml:space="preserve"> </w:t>
      </w:r>
      <w:bookmarkEnd w:id="19"/>
      <w:r w:rsidR="00AA1FC5">
        <w:rPr>
          <w:rFonts w:ascii="Tahoma" w:hAnsi="Tahoma" w:cs="Tahoma"/>
          <w:b w:val="0"/>
          <w:sz w:val="20"/>
          <w:u w:val="none"/>
        </w:rPr>
        <w:t>D</w:t>
      </w:r>
      <w:r w:rsidR="0024049F">
        <w:rPr>
          <w:rFonts w:ascii="Tahoma" w:hAnsi="Tahoma" w:cs="Tahoma"/>
          <w:b w:val="0"/>
          <w:sz w:val="20"/>
          <w:u w:val="none"/>
        </w:rPr>
        <w:t xml:space="preserve">e </w:t>
      </w:r>
      <w:r w:rsidR="00C71CA0">
        <w:rPr>
          <w:rFonts w:ascii="Tahoma" w:hAnsi="Tahoma" w:cs="Tahoma"/>
          <w:b w:val="0"/>
          <w:sz w:val="20"/>
          <w:u w:val="none"/>
        </w:rPr>
        <w:t>0</w:t>
      </w:r>
      <w:r w:rsidR="00686B4D">
        <w:rPr>
          <w:rFonts w:ascii="Tahoma" w:hAnsi="Tahoma" w:cs="Tahoma"/>
          <w:b w:val="0"/>
          <w:sz w:val="20"/>
          <w:u w:val="none"/>
        </w:rPr>
        <w:t>8</w:t>
      </w:r>
      <w:r w:rsidR="00AA1FC5">
        <w:rPr>
          <w:rFonts w:ascii="Tahoma" w:hAnsi="Tahoma" w:cs="Tahoma"/>
          <w:b w:val="0"/>
          <w:sz w:val="20"/>
          <w:u w:val="none"/>
        </w:rPr>
        <w:t xml:space="preserve">:00 A </w:t>
      </w:r>
      <w:r w:rsidR="00C71CA0">
        <w:rPr>
          <w:rFonts w:ascii="Tahoma" w:hAnsi="Tahoma" w:cs="Tahoma"/>
          <w:b w:val="0"/>
          <w:sz w:val="20"/>
          <w:u w:val="none"/>
        </w:rPr>
        <w:t>1</w:t>
      </w:r>
      <w:r w:rsidR="00686B4D">
        <w:rPr>
          <w:rFonts w:ascii="Tahoma" w:hAnsi="Tahoma" w:cs="Tahoma"/>
          <w:b w:val="0"/>
          <w:sz w:val="20"/>
          <w:u w:val="none"/>
        </w:rPr>
        <w:t>2</w:t>
      </w:r>
      <w:r w:rsidR="00AA1FC5">
        <w:rPr>
          <w:rFonts w:ascii="Tahoma" w:hAnsi="Tahoma" w:cs="Tahoma"/>
          <w:b w:val="0"/>
          <w:sz w:val="20"/>
          <w:u w:val="none"/>
        </w:rPr>
        <w:t>:00</w:t>
      </w:r>
      <w:r w:rsidR="00457F3B">
        <w:rPr>
          <w:rFonts w:ascii="Tahoma" w:hAnsi="Tahoma" w:cs="Tahoma"/>
          <w:b w:val="0"/>
          <w:sz w:val="20"/>
          <w:u w:val="none"/>
        </w:rPr>
        <w:t xml:space="preserve"> Hrs.</w:t>
      </w:r>
      <w:bookmarkEnd w:id="20"/>
    </w:p>
    <w:p w14:paraId="1566F334" w14:textId="77777777" w:rsidR="00502DB5" w:rsidRDefault="00502DB5" w:rsidP="003909BF">
      <w:pPr>
        <w:jc w:val="both"/>
        <w:rPr>
          <w:rFonts w:ascii="Tahoma" w:hAnsi="Tahoma" w:cs="Tahoma"/>
          <w:sz w:val="20"/>
          <w:szCs w:val="20"/>
          <w:lang w:val="es-MX"/>
        </w:rPr>
      </w:pPr>
    </w:p>
    <w:p w14:paraId="298CCC90" w14:textId="3260193E" w:rsidR="00DB6142" w:rsidRPr="00E41E73" w:rsidRDefault="00DB6142" w:rsidP="00E41E73">
      <w:pPr>
        <w:pStyle w:val="Ttulo1"/>
        <w:ind w:left="0" w:firstLine="0"/>
        <w:jc w:val="both"/>
        <w:rPr>
          <w:rFonts w:cs="Tahoma"/>
          <w:sz w:val="20"/>
          <w:szCs w:val="20"/>
        </w:rPr>
      </w:pPr>
      <w:bookmarkStart w:id="21" w:name="_Toc473130545"/>
      <w:bookmarkStart w:id="22" w:name="_Toc33021935"/>
      <w:bookmarkStart w:id="23" w:name="_Toc462925610"/>
      <w:r>
        <w:rPr>
          <w:rFonts w:cs="Tahoma"/>
          <w:sz w:val="20"/>
          <w:szCs w:val="20"/>
        </w:rPr>
        <w:t>INFORMACION DE LA CONVOCATORIA</w:t>
      </w:r>
      <w:bookmarkEnd w:id="21"/>
      <w:r w:rsidR="00727870">
        <w:rPr>
          <w:rFonts w:cs="Tahoma"/>
          <w:sz w:val="20"/>
          <w:szCs w:val="20"/>
        </w:rPr>
        <w:t xml:space="preserve"> Y DEL PROCESO DE EVALUA</w:t>
      </w:r>
      <w:r w:rsidR="00727870" w:rsidRPr="00E41E73">
        <w:rPr>
          <w:rFonts w:cs="Tahoma"/>
          <w:sz w:val="20"/>
          <w:szCs w:val="20"/>
        </w:rPr>
        <w:t>CION</w:t>
      </w:r>
      <w:bookmarkEnd w:id="22"/>
    </w:p>
    <w:p w14:paraId="19906C68" w14:textId="77777777" w:rsidR="00DB6142" w:rsidRDefault="00DB6142" w:rsidP="003909BF">
      <w:pPr>
        <w:pStyle w:val="Ttulo1"/>
        <w:numPr>
          <w:ilvl w:val="0"/>
          <w:numId w:val="0"/>
        </w:numPr>
        <w:jc w:val="both"/>
        <w:rPr>
          <w:rFonts w:cs="Tahoma"/>
          <w:sz w:val="20"/>
          <w:szCs w:val="20"/>
        </w:rPr>
      </w:pPr>
    </w:p>
    <w:p w14:paraId="549B9F2E" w14:textId="77777777" w:rsidR="00DB6142" w:rsidRDefault="00711D8A" w:rsidP="003909BF">
      <w:pPr>
        <w:pStyle w:val="Ttulo2"/>
        <w:tabs>
          <w:tab w:val="num" w:pos="851"/>
        </w:tabs>
        <w:ind w:left="0" w:firstLine="284"/>
        <w:jc w:val="both"/>
        <w:rPr>
          <w:rFonts w:ascii="Tahoma" w:hAnsi="Tahoma" w:cs="Tahoma"/>
          <w:sz w:val="20"/>
          <w:u w:val="none"/>
        </w:rPr>
      </w:pPr>
      <w:bookmarkStart w:id="24" w:name="_Toc473130546"/>
      <w:bookmarkStart w:id="25" w:name="_Toc33021936"/>
      <w:r w:rsidRPr="00711D8A">
        <w:rPr>
          <w:rFonts w:ascii="Tahoma" w:hAnsi="Tahoma" w:cs="Tahoma"/>
          <w:sz w:val="20"/>
          <w:u w:val="none"/>
        </w:rPr>
        <w:t>Información de la Entidad</w:t>
      </w:r>
      <w:bookmarkEnd w:id="24"/>
      <w:r w:rsidR="00727870">
        <w:rPr>
          <w:rFonts w:ascii="Tahoma" w:hAnsi="Tahoma" w:cs="Tahoma"/>
          <w:sz w:val="20"/>
          <w:u w:val="none"/>
        </w:rPr>
        <w:t xml:space="preserve"> Supervisada</w:t>
      </w:r>
      <w:bookmarkEnd w:id="25"/>
    </w:p>
    <w:p w14:paraId="713699E6" w14:textId="77777777" w:rsidR="00711D8A" w:rsidRDefault="00711D8A" w:rsidP="003909BF">
      <w:pPr>
        <w:jc w:val="both"/>
        <w:rPr>
          <w:lang w:val="es-MX"/>
        </w:rPr>
      </w:pPr>
    </w:p>
    <w:p w14:paraId="56BB05DD" w14:textId="77777777" w:rsidR="00711D8A" w:rsidRDefault="00711D8A" w:rsidP="003909BF">
      <w:pPr>
        <w:jc w:val="both"/>
        <w:rPr>
          <w:rFonts w:ascii="Tahoma" w:hAnsi="Tahoma" w:cs="Tahoma"/>
          <w:sz w:val="20"/>
          <w:szCs w:val="20"/>
        </w:rPr>
      </w:pPr>
      <w:r>
        <w:rPr>
          <w:rFonts w:ascii="Tahoma" w:hAnsi="Tahoma" w:cs="Tahoma"/>
          <w:sz w:val="20"/>
          <w:szCs w:val="20"/>
        </w:rPr>
        <w:t xml:space="preserve">Razón Social: </w:t>
      </w:r>
      <w:r w:rsidRPr="00711D8A">
        <w:rPr>
          <w:rFonts w:ascii="Tahoma" w:hAnsi="Tahoma" w:cs="Tahoma"/>
          <w:sz w:val="20"/>
          <w:szCs w:val="20"/>
        </w:rPr>
        <w:t xml:space="preserve">IDEPRO DESARROLLO EMPRESARIAL </w:t>
      </w:r>
      <w:r w:rsidR="00CD614F">
        <w:rPr>
          <w:rFonts w:ascii="Tahoma" w:hAnsi="Tahoma" w:cs="Tahoma"/>
          <w:sz w:val="20"/>
          <w:szCs w:val="20"/>
        </w:rPr>
        <w:t>INSTITUCIÓN FINANCIERA DE DESARROLLO</w:t>
      </w:r>
    </w:p>
    <w:p w14:paraId="5FDCCC1F" w14:textId="77777777" w:rsidR="00A625ED" w:rsidRPr="00711D8A" w:rsidRDefault="00A625ED" w:rsidP="003909BF">
      <w:pPr>
        <w:jc w:val="both"/>
        <w:rPr>
          <w:rFonts w:ascii="Tahoma" w:hAnsi="Tahoma" w:cs="Tahoma"/>
          <w:sz w:val="20"/>
          <w:szCs w:val="20"/>
        </w:rPr>
      </w:pPr>
      <w:r>
        <w:rPr>
          <w:rFonts w:ascii="Tahoma" w:hAnsi="Tahoma" w:cs="Tahoma"/>
          <w:sz w:val="20"/>
          <w:szCs w:val="20"/>
        </w:rPr>
        <w:t>Ocupación: Servicios Financieros</w:t>
      </w:r>
    </w:p>
    <w:p w14:paraId="348F9D20" w14:textId="77777777" w:rsidR="00711D8A" w:rsidRPr="00711D8A" w:rsidRDefault="00711D8A" w:rsidP="003909BF">
      <w:pPr>
        <w:jc w:val="both"/>
        <w:rPr>
          <w:rFonts w:ascii="Tahoma" w:hAnsi="Tahoma" w:cs="Tahoma"/>
          <w:sz w:val="20"/>
          <w:szCs w:val="20"/>
        </w:rPr>
      </w:pPr>
      <w:r>
        <w:rPr>
          <w:rFonts w:ascii="Tahoma" w:hAnsi="Tahoma" w:cs="Tahoma"/>
          <w:sz w:val="20"/>
          <w:szCs w:val="20"/>
        </w:rPr>
        <w:t xml:space="preserve">Ubicación: </w:t>
      </w:r>
      <w:r w:rsidRPr="00711D8A">
        <w:rPr>
          <w:rFonts w:ascii="Tahoma" w:hAnsi="Tahoma" w:cs="Tahoma"/>
          <w:sz w:val="20"/>
          <w:szCs w:val="20"/>
        </w:rPr>
        <w:t>Calle Campos # 132, zona San Jorge</w:t>
      </w:r>
    </w:p>
    <w:p w14:paraId="048BA2A1" w14:textId="77777777" w:rsidR="00711D8A" w:rsidRPr="00711D8A" w:rsidRDefault="00711D8A" w:rsidP="003909BF">
      <w:pPr>
        <w:jc w:val="both"/>
        <w:rPr>
          <w:lang w:val="es-MX"/>
        </w:rPr>
      </w:pPr>
    </w:p>
    <w:p w14:paraId="7BEAB155" w14:textId="77777777" w:rsidR="00DB6142" w:rsidRPr="00CE105B" w:rsidRDefault="00711D8A" w:rsidP="003909BF">
      <w:pPr>
        <w:pStyle w:val="Ttulo2"/>
        <w:tabs>
          <w:tab w:val="num" w:pos="851"/>
        </w:tabs>
        <w:ind w:left="0" w:firstLine="284"/>
        <w:jc w:val="both"/>
        <w:rPr>
          <w:rFonts w:ascii="Tahoma" w:hAnsi="Tahoma" w:cs="Tahoma"/>
          <w:sz w:val="20"/>
          <w:u w:val="none"/>
        </w:rPr>
      </w:pPr>
      <w:bookmarkStart w:id="26" w:name="_Toc473130547"/>
      <w:bookmarkStart w:id="27" w:name="_Toc33021937"/>
      <w:r w:rsidRPr="00CE105B">
        <w:rPr>
          <w:rFonts w:ascii="Tahoma" w:hAnsi="Tahoma" w:cs="Tahoma"/>
          <w:sz w:val="20"/>
          <w:u w:val="none"/>
        </w:rPr>
        <w:t>Objeto de la contratación</w:t>
      </w:r>
      <w:bookmarkEnd w:id="26"/>
      <w:bookmarkEnd w:id="27"/>
      <w:r w:rsidRPr="00CE105B">
        <w:rPr>
          <w:rFonts w:ascii="Tahoma" w:hAnsi="Tahoma" w:cs="Tahoma"/>
          <w:sz w:val="20"/>
          <w:u w:val="none"/>
        </w:rPr>
        <w:t xml:space="preserve"> </w:t>
      </w:r>
    </w:p>
    <w:p w14:paraId="75A20894" w14:textId="77777777" w:rsidR="00711D8A" w:rsidRDefault="00711D8A" w:rsidP="003909BF">
      <w:pPr>
        <w:jc w:val="both"/>
        <w:rPr>
          <w:lang w:val="es-MX"/>
        </w:rPr>
      </w:pPr>
    </w:p>
    <w:p w14:paraId="64301BF6" w14:textId="77777777" w:rsidR="00711D8A" w:rsidRPr="00367C99" w:rsidRDefault="00CE105B" w:rsidP="003909BF">
      <w:pPr>
        <w:jc w:val="both"/>
        <w:rPr>
          <w:rFonts w:ascii="Tahoma" w:hAnsi="Tahoma" w:cs="Tahoma"/>
          <w:sz w:val="20"/>
          <w:szCs w:val="20"/>
        </w:rPr>
      </w:pPr>
      <w:r w:rsidRPr="00CE105B">
        <w:rPr>
          <w:rFonts w:ascii="Tahoma" w:hAnsi="Tahoma" w:cs="Tahoma"/>
          <w:sz w:val="20"/>
          <w:szCs w:val="20"/>
        </w:rPr>
        <w:t xml:space="preserve">Licitación </w:t>
      </w:r>
      <w:r w:rsidR="00C316BF" w:rsidRPr="00CE105B">
        <w:rPr>
          <w:rFonts w:ascii="Tahoma" w:hAnsi="Tahoma" w:cs="Tahoma"/>
          <w:sz w:val="20"/>
          <w:szCs w:val="20"/>
        </w:rPr>
        <w:t>pública</w:t>
      </w:r>
      <w:r w:rsidRPr="00CE105B">
        <w:rPr>
          <w:rFonts w:ascii="Tahoma" w:hAnsi="Tahoma" w:cs="Tahoma"/>
          <w:sz w:val="20"/>
          <w:szCs w:val="20"/>
        </w:rPr>
        <w:t xml:space="preserve"> para </w:t>
      </w:r>
      <w:r w:rsidRPr="00367C99">
        <w:rPr>
          <w:rFonts w:ascii="Tahoma" w:hAnsi="Tahoma" w:cs="Tahoma"/>
          <w:sz w:val="20"/>
          <w:szCs w:val="20"/>
        </w:rPr>
        <w:t xml:space="preserve">la contratación del Seguro </w:t>
      </w:r>
      <w:r w:rsidR="002E79CF" w:rsidRPr="00367C99">
        <w:rPr>
          <w:rFonts w:ascii="Tahoma" w:hAnsi="Tahoma" w:cs="Tahoma"/>
          <w:sz w:val="20"/>
          <w:szCs w:val="20"/>
        </w:rPr>
        <w:t xml:space="preserve">Colectivo de </w:t>
      </w:r>
      <w:r w:rsidRPr="00367C99">
        <w:rPr>
          <w:rFonts w:ascii="Tahoma" w:hAnsi="Tahoma" w:cs="Tahoma"/>
          <w:sz w:val="20"/>
          <w:szCs w:val="20"/>
        </w:rPr>
        <w:t xml:space="preserve">Desgravamen </w:t>
      </w:r>
      <w:r w:rsidR="002E79CF" w:rsidRPr="00367C99">
        <w:rPr>
          <w:rFonts w:ascii="Tahoma" w:hAnsi="Tahoma" w:cs="Tahoma"/>
          <w:sz w:val="20"/>
          <w:szCs w:val="20"/>
        </w:rPr>
        <w:t xml:space="preserve">para Créditos </w:t>
      </w:r>
      <w:r w:rsidR="00C316BF" w:rsidRPr="00367C99">
        <w:rPr>
          <w:rFonts w:ascii="Tahoma" w:hAnsi="Tahoma" w:cs="Tahoma"/>
          <w:sz w:val="20"/>
          <w:szCs w:val="20"/>
        </w:rPr>
        <w:t>Hipotecario</w:t>
      </w:r>
      <w:r w:rsidR="002E79CF" w:rsidRPr="00367C99">
        <w:rPr>
          <w:rFonts w:ascii="Tahoma" w:hAnsi="Tahoma" w:cs="Tahoma"/>
          <w:sz w:val="20"/>
          <w:szCs w:val="20"/>
        </w:rPr>
        <w:t>s</w:t>
      </w:r>
      <w:r w:rsidR="00C316BF" w:rsidRPr="00367C99">
        <w:rPr>
          <w:rFonts w:ascii="Tahoma" w:hAnsi="Tahoma" w:cs="Tahoma"/>
          <w:sz w:val="20"/>
          <w:szCs w:val="20"/>
        </w:rPr>
        <w:t xml:space="preserve"> de</w:t>
      </w:r>
      <w:r w:rsidRPr="00367C99">
        <w:rPr>
          <w:rFonts w:ascii="Tahoma" w:hAnsi="Tahoma" w:cs="Tahoma"/>
          <w:sz w:val="20"/>
          <w:szCs w:val="20"/>
        </w:rPr>
        <w:t xml:space="preserve"> Vivienda, </w:t>
      </w:r>
      <w:r w:rsidR="002E79CF" w:rsidRPr="00367C99">
        <w:rPr>
          <w:rFonts w:ascii="Tahoma" w:hAnsi="Tahoma" w:cs="Tahoma"/>
          <w:sz w:val="20"/>
          <w:szCs w:val="20"/>
        </w:rPr>
        <w:t xml:space="preserve">de </w:t>
      </w:r>
      <w:r w:rsidRPr="00367C99">
        <w:rPr>
          <w:rFonts w:ascii="Tahoma" w:hAnsi="Tahoma" w:cs="Tahoma"/>
          <w:sz w:val="20"/>
          <w:szCs w:val="20"/>
        </w:rPr>
        <w:t xml:space="preserve">Vivienda </w:t>
      </w:r>
      <w:r w:rsidR="002E79CF" w:rsidRPr="00367C99">
        <w:rPr>
          <w:rFonts w:ascii="Tahoma" w:hAnsi="Tahoma" w:cs="Tahoma"/>
          <w:sz w:val="20"/>
          <w:szCs w:val="20"/>
        </w:rPr>
        <w:t xml:space="preserve">de Interés Social </w:t>
      </w:r>
      <w:r w:rsidRPr="00367C99">
        <w:rPr>
          <w:rFonts w:ascii="Tahoma" w:hAnsi="Tahoma" w:cs="Tahoma"/>
          <w:sz w:val="20"/>
          <w:szCs w:val="20"/>
        </w:rPr>
        <w:t xml:space="preserve">y Automotores.  </w:t>
      </w:r>
    </w:p>
    <w:p w14:paraId="24AD927F" w14:textId="77777777" w:rsidR="00711D8A" w:rsidRPr="00367C99" w:rsidRDefault="00711D8A" w:rsidP="003909BF">
      <w:pPr>
        <w:jc w:val="both"/>
        <w:rPr>
          <w:lang w:val="es-MX"/>
        </w:rPr>
      </w:pPr>
    </w:p>
    <w:p w14:paraId="31D9DBB8" w14:textId="77777777" w:rsidR="006A1A6C" w:rsidRPr="00367C99" w:rsidRDefault="006A1A6C" w:rsidP="003909BF">
      <w:pPr>
        <w:pStyle w:val="Ttulo2"/>
        <w:tabs>
          <w:tab w:val="num" w:pos="851"/>
        </w:tabs>
        <w:ind w:left="0" w:firstLine="284"/>
        <w:jc w:val="both"/>
        <w:rPr>
          <w:rFonts w:ascii="Tahoma" w:hAnsi="Tahoma" w:cs="Tahoma"/>
          <w:sz w:val="20"/>
          <w:u w:val="none"/>
        </w:rPr>
      </w:pPr>
      <w:bookmarkStart w:id="28" w:name="_Toc473130548"/>
      <w:bookmarkStart w:id="29" w:name="_Toc33021938"/>
      <w:r w:rsidRPr="00367C99">
        <w:rPr>
          <w:rFonts w:ascii="Tahoma" w:hAnsi="Tahoma" w:cs="Tahoma"/>
          <w:sz w:val="20"/>
          <w:u w:val="none"/>
        </w:rPr>
        <w:t>Normativa del Proceso de Contratación</w:t>
      </w:r>
      <w:bookmarkEnd w:id="28"/>
      <w:bookmarkEnd w:id="29"/>
    </w:p>
    <w:p w14:paraId="0DCEE38F" w14:textId="77777777" w:rsidR="006A1A6C" w:rsidRPr="00367C99" w:rsidRDefault="006A1A6C" w:rsidP="003909BF">
      <w:pPr>
        <w:jc w:val="both"/>
        <w:rPr>
          <w:lang w:val="es-MX"/>
        </w:rPr>
      </w:pPr>
    </w:p>
    <w:p w14:paraId="54FCA3E3" w14:textId="77777777" w:rsidR="006A1A6C" w:rsidRPr="00367C99" w:rsidRDefault="006A1A6C" w:rsidP="003909BF">
      <w:pPr>
        <w:jc w:val="both"/>
        <w:rPr>
          <w:rFonts w:ascii="Tahoma" w:hAnsi="Tahoma" w:cs="Tahoma"/>
          <w:sz w:val="20"/>
          <w:szCs w:val="20"/>
        </w:rPr>
      </w:pPr>
      <w:r w:rsidRPr="00367C99">
        <w:rPr>
          <w:rFonts w:ascii="Tahoma" w:hAnsi="Tahoma" w:cs="Tahoma"/>
          <w:sz w:val="20"/>
          <w:szCs w:val="20"/>
        </w:rPr>
        <w:t xml:space="preserve">El proceso de contratación de seguros colectivos se rige por la Política de Contratación de Bienes, Obras y Servicios, el Reglamento para Entidades de Intermediación Financiera que opera como Tomador de Seguros Colectivos” y otras normativas relacionadas, propias de IDEPRO </w:t>
      </w:r>
      <w:r w:rsidR="00CD614F" w:rsidRPr="00367C99">
        <w:rPr>
          <w:rFonts w:ascii="Tahoma" w:hAnsi="Tahoma" w:cs="Tahoma"/>
          <w:sz w:val="20"/>
          <w:szCs w:val="20"/>
        </w:rPr>
        <w:t>IFD</w:t>
      </w:r>
      <w:r w:rsidRPr="00367C99">
        <w:rPr>
          <w:rFonts w:ascii="Tahoma" w:hAnsi="Tahoma" w:cs="Tahoma"/>
          <w:sz w:val="20"/>
          <w:szCs w:val="20"/>
        </w:rPr>
        <w:t xml:space="preserve"> (en adelante Institución).</w:t>
      </w:r>
    </w:p>
    <w:p w14:paraId="7B282B7B" w14:textId="77777777" w:rsidR="006A1A6C" w:rsidRPr="00367C99" w:rsidRDefault="006A1A6C" w:rsidP="003909BF">
      <w:pPr>
        <w:jc w:val="both"/>
        <w:rPr>
          <w:lang w:val="es-MX"/>
        </w:rPr>
      </w:pPr>
    </w:p>
    <w:p w14:paraId="4F18FCBA" w14:textId="77777777" w:rsidR="006A1A6C" w:rsidRPr="00367C99" w:rsidRDefault="006A1A6C" w:rsidP="003909BF">
      <w:pPr>
        <w:pStyle w:val="Ttulo2"/>
        <w:tabs>
          <w:tab w:val="num" w:pos="851"/>
        </w:tabs>
        <w:ind w:left="0" w:firstLine="284"/>
        <w:jc w:val="both"/>
        <w:rPr>
          <w:rFonts w:ascii="Tahoma" w:hAnsi="Tahoma" w:cs="Tahoma"/>
          <w:sz w:val="20"/>
          <w:u w:val="none"/>
        </w:rPr>
      </w:pPr>
      <w:bookmarkStart w:id="30" w:name="_Toc473130549"/>
      <w:bookmarkStart w:id="31" w:name="_Toc33021939"/>
      <w:r w:rsidRPr="00367C99">
        <w:rPr>
          <w:rFonts w:ascii="Tahoma" w:hAnsi="Tahoma" w:cs="Tahoma"/>
          <w:sz w:val="20"/>
          <w:u w:val="none"/>
        </w:rPr>
        <w:t>Proponentes Elegibles</w:t>
      </w:r>
      <w:bookmarkEnd w:id="30"/>
      <w:bookmarkEnd w:id="31"/>
    </w:p>
    <w:p w14:paraId="0CA44CE8" w14:textId="77777777" w:rsidR="006A1A6C" w:rsidRPr="00367C99" w:rsidRDefault="006A1A6C" w:rsidP="003909BF">
      <w:pPr>
        <w:jc w:val="both"/>
        <w:rPr>
          <w:lang w:val="es-MX"/>
        </w:rPr>
      </w:pPr>
    </w:p>
    <w:p w14:paraId="162711E3" w14:textId="18471125" w:rsidR="006A1A6C" w:rsidRDefault="006A1A6C" w:rsidP="003909BF">
      <w:pPr>
        <w:jc w:val="both"/>
        <w:rPr>
          <w:rFonts w:ascii="Tahoma" w:hAnsi="Tahoma" w:cs="Tahoma"/>
          <w:sz w:val="20"/>
          <w:szCs w:val="20"/>
        </w:rPr>
      </w:pPr>
      <w:r w:rsidRPr="00367C99">
        <w:rPr>
          <w:rFonts w:ascii="Tahoma" w:hAnsi="Tahoma" w:cs="Tahoma"/>
          <w:sz w:val="20"/>
          <w:szCs w:val="20"/>
        </w:rPr>
        <w:t xml:space="preserve">En la convocatoria podrán participar Compañías de Seguros constituidas legalmente en Bolivia y debidamente autorizadas </w:t>
      </w:r>
      <w:r w:rsidR="00B407A8" w:rsidRPr="00367C99">
        <w:rPr>
          <w:rFonts w:asciiTheme="minorHAnsi" w:hAnsiTheme="minorHAnsi" w:cstheme="minorHAnsi"/>
          <w:sz w:val="20"/>
          <w:szCs w:val="20"/>
        </w:rPr>
        <w:t>por la APS</w:t>
      </w:r>
      <w:r w:rsidR="00B407A8" w:rsidRPr="00367C99">
        <w:rPr>
          <w:rFonts w:ascii="Tahoma" w:hAnsi="Tahoma" w:cs="Tahoma"/>
          <w:sz w:val="20"/>
          <w:szCs w:val="20"/>
        </w:rPr>
        <w:t xml:space="preserve"> </w:t>
      </w:r>
      <w:r w:rsidRPr="00367C99">
        <w:rPr>
          <w:rFonts w:ascii="Tahoma" w:hAnsi="Tahoma" w:cs="Tahoma"/>
          <w:sz w:val="20"/>
          <w:szCs w:val="20"/>
        </w:rPr>
        <w:t>para operar en el ramo de la póliza de Desgravamen.</w:t>
      </w:r>
      <w:r w:rsidR="00B407A8" w:rsidRPr="00367C99">
        <w:rPr>
          <w:rFonts w:ascii="Tahoma" w:hAnsi="Tahoma" w:cs="Tahoma"/>
          <w:sz w:val="20"/>
          <w:szCs w:val="20"/>
        </w:rPr>
        <w:t xml:space="preserve"> No se considerarán habilitadas las Compañías de Seguros que sean parte de algún Grupo Financiero del que f</w:t>
      </w:r>
      <w:r w:rsidR="0020645E">
        <w:rPr>
          <w:rFonts w:ascii="Tahoma" w:hAnsi="Tahoma" w:cs="Tahoma"/>
          <w:sz w:val="20"/>
          <w:szCs w:val="20"/>
        </w:rPr>
        <w:t>orme parte una Entidad Bancaria, considerando los siguientes aspectos:</w:t>
      </w:r>
    </w:p>
    <w:p w14:paraId="14D88C01" w14:textId="77777777" w:rsidR="0020645E" w:rsidRDefault="0020645E" w:rsidP="003909BF">
      <w:pPr>
        <w:jc w:val="both"/>
        <w:rPr>
          <w:rFonts w:ascii="Tahoma" w:hAnsi="Tahoma" w:cs="Tahoma"/>
          <w:sz w:val="20"/>
          <w:szCs w:val="20"/>
        </w:rPr>
      </w:pPr>
    </w:p>
    <w:p w14:paraId="2EA4DD27" w14:textId="05D9A6BB" w:rsidR="0020645E" w:rsidRDefault="0020645E" w:rsidP="0020645E">
      <w:pPr>
        <w:pStyle w:val="Prrafodelista"/>
        <w:numPr>
          <w:ilvl w:val="0"/>
          <w:numId w:val="44"/>
        </w:numPr>
        <w:jc w:val="both"/>
        <w:rPr>
          <w:rFonts w:ascii="Tahoma" w:hAnsi="Tahoma" w:cs="Tahoma"/>
        </w:rPr>
      </w:pPr>
      <w:r w:rsidRPr="0020645E">
        <w:rPr>
          <w:rFonts w:ascii="Tahoma" w:hAnsi="Tahoma" w:cs="Tahoma"/>
        </w:rPr>
        <w:t>Las Compañías aseguradoras que deseen participar del presente proceso de Licitación, deben contar con calificación mínima de AA (nomenclatura ASFI)</w:t>
      </w:r>
      <w:r w:rsidR="00CF580C">
        <w:rPr>
          <w:rFonts w:ascii="Tahoma" w:hAnsi="Tahoma" w:cs="Tahoma"/>
        </w:rPr>
        <w:t>.</w:t>
      </w:r>
    </w:p>
    <w:p w14:paraId="7CC3FD4E" w14:textId="77777777" w:rsidR="00CF580C" w:rsidRPr="0020645E" w:rsidRDefault="00CF580C" w:rsidP="00CF580C">
      <w:pPr>
        <w:pStyle w:val="Prrafodelista"/>
        <w:jc w:val="both"/>
        <w:rPr>
          <w:rFonts w:ascii="Tahoma" w:hAnsi="Tahoma" w:cs="Tahoma"/>
        </w:rPr>
      </w:pPr>
    </w:p>
    <w:p w14:paraId="70A4CFFB" w14:textId="77777777" w:rsidR="0020645E" w:rsidRPr="0020645E" w:rsidRDefault="0020645E" w:rsidP="0020645E">
      <w:pPr>
        <w:pStyle w:val="Prrafodelista"/>
        <w:numPr>
          <w:ilvl w:val="0"/>
          <w:numId w:val="44"/>
        </w:numPr>
        <w:jc w:val="both"/>
        <w:rPr>
          <w:rFonts w:ascii="Tahoma" w:hAnsi="Tahoma" w:cs="Tahoma"/>
        </w:rPr>
      </w:pPr>
      <w:r w:rsidRPr="0020645E">
        <w:rPr>
          <w:rFonts w:ascii="Tahoma" w:hAnsi="Tahoma" w:cs="Tahoma"/>
        </w:rPr>
        <w:t xml:space="preserve">Las Compañías aseguradoras que no presentaron pérdidas contables en los Balances Generales y Estados de Resultados de ninguna de las gestiones, con cierre al 31 de Diciembre 2017 y al 31 de Diciembre 2018. </w:t>
      </w:r>
    </w:p>
    <w:p w14:paraId="1BE687CE" w14:textId="796982EB" w:rsidR="0020645E" w:rsidRPr="0020645E" w:rsidRDefault="0020645E" w:rsidP="0020645E">
      <w:pPr>
        <w:tabs>
          <w:tab w:val="left" w:pos="7320"/>
        </w:tabs>
        <w:jc w:val="both"/>
        <w:rPr>
          <w:rFonts w:ascii="Tahoma" w:hAnsi="Tahoma" w:cs="Tahoma"/>
          <w:sz w:val="20"/>
          <w:szCs w:val="20"/>
        </w:rPr>
      </w:pPr>
      <w:r>
        <w:rPr>
          <w:rFonts w:ascii="Tahoma" w:hAnsi="Tahoma" w:cs="Tahoma"/>
          <w:sz w:val="20"/>
          <w:szCs w:val="20"/>
        </w:rPr>
        <w:tab/>
      </w:r>
    </w:p>
    <w:p w14:paraId="56F6F2ED" w14:textId="77777777" w:rsidR="0063146A" w:rsidRPr="00367C99" w:rsidRDefault="0063146A" w:rsidP="003909BF">
      <w:pPr>
        <w:pStyle w:val="Ttulo2"/>
        <w:tabs>
          <w:tab w:val="num" w:pos="851"/>
        </w:tabs>
        <w:ind w:left="0" w:firstLine="284"/>
        <w:jc w:val="both"/>
        <w:rPr>
          <w:rFonts w:ascii="Tahoma" w:hAnsi="Tahoma" w:cs="Tahoma"/>
          <w:sz w:val="20"/>
          <w:u w:val="none"/>
        </w:rPr>
      </w:pPr>
      <w:bookmarkStart w:id="32" w:name="_Toc473130550"/>
      <w:bookmarkStart w:id="33" w:name="_Toc33021940"/>
      <w:r w:rsidRPr="00367C99">
        <w:rPr>
          <w:rFonts w:ascii="Tahoma" w:hAnsi="Tahoma" w:cs="Tahoma"/>
          <w:sz w:val="20"/>
          <w:u w:val="none"/>
        </w:rPr>
        <w:t>Relacionamiento entre la Institución y los Proponentes</w:t>
      </w:r>
      <w:bookmarkEnd w:id="32"/>
      <w:bookmarkEnd w:id="33"/>
    </w:p>
    <w:p w14:paraId="5AD25952" w14:textId="77777777" w:rsidR="0063146A" w:rsidRPr="00367C99" w:rsidRDefault="0063146A" w:rsidP="003909BF">
      <w:pPr>
        <w:jc w:val="both"/>
        <w:rPr>
          <w:lang w:val="es-MX"/>
        </w:rPr>
      </w:pPr>
    </w:p>
    <w:p w14:paraId="52B975DB" w14:textId="6064AF35" w:rsidR="0063146A" w:rsidRPr="00367C99" w:rsidRDefault="0063146A" w:rsidP="003909BF">
      <w:pPr>
        <w:jc w:val="both"/>
        <w:rPr>
          <w:rFonts w:ascii="Tahoma" w:hAnsi="Tahoma" w:cs="Tahoma"/>
          <w:sz w:val="20"/>
          <w:szCs w:val="20"/>
        </w:rPr>
      </w:pPr>
      <w:r w:rsidRPr="00367C99">
        <w:rPr>
          <w:rFonts w:ascii="Tahoma" w:hAnsi="Tahoma" w:cs="Tahoma"/>
          <w:sz w:val="20"/>
          <w:szCs w:val="20"/>
        </w:rPr>
        <w:lastRenderedPageBreak/>
        <w:t xml:space="preserve">La relación entre la Institución y cualquier proponente, deberá guardar los más altos estándares de ética y solamente debe ser realizado en forma escrita cuando sea referido a esta convocatoria, mediante cartas remitidas al domicilio de la Institución, detallado en el numeral 1 del presente Pliego de Condiciones (PC) y paralelamente al correo electrónico: </w:t>
      </w:r>
      <w:r w:rsidR="00781989">
        <w:rPr>
          <w:rFonts w:ascii="Tahoma" w:hAnsi="Tahoma" w:cs="Tahoma"/>
          <w:sz w:val="20"/>
          <w:szCs w:val="20"/>
        </w:rPr>
        <w:t>fordonez</w:t>
      </w:r>
      <w:r w:rsidR="0024049F" w:rsidRPr="00367C99">
        <w:rPr>
          <w:rFonts w:ascii="Tahoma" w:hAnsi="Tahoma" w:cs="Tahoma"/>
          <w:sz w:val="20"/>
          <w:szCs w:val="20"/>
        </w:rPr>
        <w:t>@idepro.org</w:t>
      </w:r>
    </w:p>
    <w:p w14:paraId="2FEB2EF2" w14:textId="77777777" w:rsidR="0063146A" w:rsidRPr="00367C99" w:rsidRDefault="0063146A" w:rsidP="003909BF">
      <w:pPr>
        <w:jc w:val="both"/>
        <w:rPr>
          <w:rFonts w:ascii="Tahoma" w:hAnsi="Tahoma" w:cs="Tahoma"/>
          <w:sz w:val="20"/>
          <w:szCs w:val="20"/>
        </w:rPr>
      </w:pPr>
    </w:p>
    <w:p w14:paraId="6C74D254" w14:textId="77777777" w:rsidR="0063146A" w:rsidRPr="00367C99" w:rsidRDefault="0063146A" w:rsidP="003909BF">
      <w:pPr>
        <w:jc w:val="both"/>
        <w:rPr>
          <w:rFonts w:ascii="Tahoma" w:hAnsi="Tahoma" w:cs="Tahoma"/>
          <w:sz w:val="20"/>
          <w:szCs w:val="20"/>
        </w:rPr>
      </w:pPr>
      <w:r w:rsidRPr="00367C99">
        <w:rPr>
          <w:rFonts w:ascii="Tahoma" w:hAnsi="Tahoma" w:cs="Tahoma"/>
          <w:sz w:val="20"/>
          <w:szCs w:val="20"/>
        </w:rPr>
        <w:t>La Institución podrá solicitar aclaraciones a las propuestas, las cuales deberán gestionarse mediante nota escrita por intermedio de</w:t>
      </w:r>
      <w:r w:rsidR="0024049F" w:rsidRPr="00367C99">
        <w:rPr>
          <w:rFonts w:ascii="Tahoma" w:hAnsi="Tahoma" w:cs="Tahoma"/>
          <w:sz w:val="20"/>
          <w:szCs w:val="20"/>
        </w:rPr>
        <w:t xml:space="preserve">l área de </w:t>
      </w:r>
      <w:r w:rsidR="00F85E5E" w:rsidRPr="00367C99">
        <w:rPr>
          <w:rFonts w:ascii="Tahoma" w:hAnsi="Tahoma" w:cs="Tahoma"/>
          <w:sz w:val="20"/>
          <w:szCs w:val="20"/>
        </w:rPr>
        <w:t>Negocios</w:t>
      </w:r>
      <w:r w:rsidRPr="00367C99">
        <w:rPr>
          <w:rFonts w:ascii="Tahoma" w:hAnsi="Tahoma" w:cs="Tahoma"/>
          <w:sz w:val="20"/>
          <w:szCs w:val="20"/>
        </w:rPr>
        <w:t>, o de la persona designada por la Institución</w:t>
      </w:r>
      <w:r w:rsidR="0024049F" w:rsidRPr="00367C99">
        <w:rPr>
          <w:rFonts w:ascii="Tahoma" w:hAnsi="Tahoma" w:cs="Tahoma"/>
          <w:sz w:val="20"/>
          <w:szCs w:val="20"/>
        </w:rPr>
        <w:t xml:space="preserve"> mencionada anteriormente</w:t>
      </w:r>
      <w:r w:rsidRPr="00367C99">
        <w:rPr>
          <w:rFonts w:ascii="Tahoma" w:hAnsi="Tahoma" w:cs="Tahoma"/>
          <w:sz w:val="20"/>
          <w:szCs w:val="20"/>
        </w:rPr>
        <w:t>, esperando de igual manera las respuestas de los proponentes.</w:t>
      </w:r>
    </w:p>
    <w:p w14:paraId="58B5C73E" w14:textId="77777777" w:rsidR="00CD614F" w:rsidRPr="00367C99" w:rsidRDefault="00CD614F" w:rsidP="003909BF">
      <w:pPr>
        <w:jc w:val="both"/>
        <w:rPr>
          <w:rFonts w:ascii="Tahoma" w:hAnsi="Tahoma" w:cs="Tahoma"/>
          <w:sz w:val="20"/>
          <w:szCs w:val="20"/>
        </w:rPr>
      </w:pPr>
    </w:p>
    <w:p w14:paraId="50A97090" w14:textId="640C9A79" w:rsidR="00DB6142" w:rsidRPr="00107C7E" w:rsidRDefault="003D08DD" w:rsidP="003909BF">
      <w:pPr>
        <w:pStyle w:val="Ttulo2"/>
        <w:tabs>
          <w:tab w:val="num" w:pos="851"/>
        </w:tabs>
        <w:ind w:left="0" w:firstLine="284"/>
        <w:jc w:val="both"/>
        <w:rPr>
          <w:rFonts w:ascii="Tahoma" w:hAnsi="Tahoma" w:cs="Tahoma"/>
          <w:b w:val="0"/>
          <w:sz w:val="20"/>
          <w:u w:val="none"/>
        </w:rPr>
      </w:pPr>
      <w:bookmarkStart w:id="34" w:name="_Toc473130551"/>
      <w:bookmarkStart w:id="35" w:name="_Toc33021941"/>
      <w:r w:rsidRPr="00107C7E">
        <w:rPr>
          <w:rFonts w:ascii="Tahoma" w:hAnsi="Tahoma" w:cs="Tahoma"/>
          <w:sz w:val="20"/>
          <w:u w:val="none"/>
        </w:rPr>
        <w:t>Vigencia de la Póliza</w:t>
      </w:r>
      <w:r w:rsidR="0063675C" w:rsidRPr="00107C7E">
        <w:rPr>
          <w:rFonts w:ascii="Tahoma" w:hAnsi="Tahoma" w:cs="Tahoma"/>
          <w:sz w:val="20"/>
          <w:u w:val="none"/>
        </w:rPr>
        <w:t xml:space="preserve"> de seguro</w:t>
      </w:r>
      <w:r w:rsidRPr="00107C7E">
        <w:rPr>
          <w:rFonts w:ascii="Tahoma" w:hAnsi="Tahoma" w:cs="Tahoma"/>
          <w:sz w:val="20"/>
          <w:u w:val="none"/>
        </w:rPr>
        <w:t>:</w:t>
      </w:r>
      <w:r w:rsidRPr="00107C7E">
        <w:rPr>
          <w:rFonts w:ascii="Tahoma" w:hAnsi="Tahoma" w:cs="Tahoma"/>
          <w:b w:val="0"/>
          <w:sz w:val="20"/>
          <w:u w:val="none"/>
        </w:rPr>
        <w:t xml:space="preserve"> del 01 de </w:t>
      </w:r>
      <w:r w:rsidR="00A23565" w:rsidRPr="00107C7E">
        <w:rPr>
          <w:rFonts w:ascii="Tahoma" w:hAnsi="Tahoma" w:cs="Tahoma"/>
          <w:b w:val="0"/>
          <w:sz w:val="20"/>
          <w:u w:val="none"/>
        </w:rPr>
        <w:t>Agosto</w:t>
      </w:r>
      <w:r w:rsidRPr="00107C7E">
        <w:rPr>
          <w:rFonts w:ascii="Tahoma" w:hAnsi="Tahoma" w:cs="Tahoma"/>
          <w:b w:val="0"/>
          <w:sz w:val="20"/>
          <w:u w:val="none"/>
        </w:rPr>
        <w:t xml:space="preserve"> del 20</w:t>
      </w:r>
      <w:r w:rsidR="00B87C0D" w:rsidRPr="00107C7E">
        <w:rPr>
          <w:rFonts w:ascii="Tahoma" w:hAnsi="Tahoma" w:cs="Tahoma"/>
          <w:b w:val="0"/>
          <w:sz w:val="20"/>
          <w:u w:val="none"/>
        </w:rPr>
        <w:t>20</w:t>
      </w:r>
      <w:r w:rsidRPr="00107C7E">
        <w:rPr>
          <w:rFonts w:ascii="Tahoma" w:hAnsi="Tahoma" w:cs="Tahoma"/>
          <w:b w:val="0"/>
          <w:sz w:val="20"/>
          <w:u w:val="none"/>
        </w:rPr>
        <w:t xml:space="preserve"> al 31 de </w:t>
      </w:r>
      <w:r w:rsidR="00A23565" w:rsidRPr="00107C7E">
        <w:rPr>
          <w:rFonts w:ascii="Tahoma" w:hAnsi="Tahoma" w:cs="Tahoma"/>
          <w:b w:val="0"/>
          <w:sz w:val="20"/>
          <w:u w:val="none"/>
        </w:rPr>
        <w:t>Julio</w:t>
      </w:r>
      <w:r w:rsidRPr="00107C7E">
        <w:rPr>
          <w:rFonts w:ascii="Tahoma" w:hAnsi="Tahoma" w:cs="Tahoma"/>
          <w:b w:val="0"/>
          <w:sz w:val="20"/>
          <w:u w:val="none"/>
        </w:rPr>
        <w:t xml:space="preserve"> del 202</w:t>
      </w:r>
      <w:bookmarkEnd w:id="34"/>
      <w:r w:rsidR="00B87C0D" w:rsidRPr="00107C7E">
        <w:rPr>
          <w:rFonts w:ascii="Tahoma" w:hAnsi="Tahoma" w:cs="Tahoma"/>
          <w:b w:val="0"/>
          <w:sz w:val="20"/>
          <w:u w:val="none"/>
        </w:rPr>
        <w:t>3</w:t>
      </w:r>
      <w:bookmarkEnd w:id="35"/>
    </w:p>
    <w:p w14:paraId="0F501264" w14:textId="77777777" w:rsidR="00626D67" w:rsidRPr="00367C99" w:rsidRDefault="00626D67" w:rsidP="003909BF">
      <w:pPr>
        <w:jc w:val="both"/>
        <w:rPr>
          <w:lang w:val="es-MX"/>
        </w:rPr>
      </w:pPr>
    </w:p>
    <w:p w14:paraId="0DDE4426" w14:textId="77777777" w:rsidR="00DA5751" w:rsidRPr="00367C99" w:rsidRDefault="00DA5751" w:rsidP="00B31B0D">
      <w:pPr>
        <w:pStyle w:val="Ttulo2"/>
        <w:tabs>
          <w:tab w:val="num" w:pos="851"/>
          <w:tab w:val="left" w:pos="4536"/>
        </w:tabs>
        <w:ind w:left="0" w:firstLine="284"/>
        <w:jc w:val="both"/>
        <w:rPr>
          <w:rFonts w:ascii="Tahoma" w:hAnsi="Tahoma" w:cs="Tahoma"/>
          <w:sz w:val="20"/>
          <w:u w:val="none"/>
        </w:rPr>
      </w:pPr>
      <w:bookmarkStart w:id="36" w:name="_Toc473130552"/>
      <w:bookmarkStart w:id="37" w:name="_Toc33021942"/>
      <w:r w:rsidRPr="00367C99">
        <w:rPr>
          <w:rFonts w:ascii="Tahoma" w:hAnsi="Tahoma" w:cs="Tahoma"/>
          <w:sz w:val="20"/>
          <w:u w:val="none"/>
        </w:rPr>
        <w:t>Garantías</w:t>
      </w:r>
      <w:bookmarkEnd w:id="36"/>
      <w:bookmarkEnd w:id="37"/>
      <w:r w:rsidRPr="00367C99">
        <w:rPr>
          <w:rFonts w:ascii="Tahoma" w:hAnsi="Tahoma" w:cs="Tahoma"/>
          <w:sz w:val="20"/>
          <w:u w:val="none"/>
        </w:rPr>
        <w:t xml:space="preserve"> </w:t>
      </w:r>
    </w:p>
    <w:p w14:paraId="22E913AA" w14:textId="77777777" w:rsidR="00DA5751" w:rsidRPr="00367C99" w:rsidRDefault="00DA5751" w:rsidP="003909BF">
      <w:pPr>
        <w:ind w:firstLine="284"/>
        <w:jc w:val="both"/>
        <w:rPr>
          <w:lang w:val="es-MX"/>
        </w:rPr>
      </w:pPr>
    </w:p>
    <w:p w14:paraId="62A41A87" w14:textId="77777777" w:rsidR="00DA5751" w:rsidRPr="00367C99" w:rsidRDefault="00DA5751" w:rsidP="003909BF">
      <w:pPr>
        <w:jc w:val="both"/>
        <w:rPr>
          <w:rFonts w:ascii="Tahoma" w:hAnsi="Tahoma" w:cs="Tahoma"/>
          <w:sz w:val="20"/>
          <w:szCs w:val="20"/>
        </w:rPr>
      </w:pPr>
      <w:r w:rsidRPr="00367C99">
        <w:rPr>
          <w:rFonts w:ascii="Tahoma" w:hAnsi="Tahoma" w:cs="Tahoma"/>
          <w:sz w:val="20"/>
          <w:szCs w:val="20"/>
        </w:rPr>
        <w:t xml:space="preserve">La Institución, de acuerdo con lo establecido en su Política de Contratación de Bienes, Obras y Servicios, establece que el proponente deberá presentar cualquiera de los siguientes tipos de garantía: </w:t>
      </w:r>
    </w:p>
    <w:p w14:paraId="4C9A889B" w14:textId="77777777" w:rsidR="00DA5751" w:rsidRPr="00367C99" w:rsidRDefault="00DA5751" w:rsidP="003909BF">
      <w:pPr>
        <w:jc w:val="both"/>
        <w:rPr>
          <w:rFonts w:ascii="Tahoma" w:hAnsi="Tahoma" w:cs="Tahoma"/>
          <w:sz w:val="20"/>
          <w:szCs w:val="20"/>
        </w:rPr>
      </w:pPr>
    </w:p>
    <w:p w14:paraId="5F777ACC" w14:textId="4433CE3D" w:rsidR="00DA5751" w:rsidRPr="00B31B0D" w:rsidRDefault="00DA5751" w:rsidP="003909BF">
      <w:pPr>
        <w:pStyle w:val="Prrafodelista"/>
        <w:numPr>
          <w:ilvl w:val="0"/>
          <w:numId w:val="12"/>
        </w:numPr>
        <w:ind w:left="993" w:hanging="284"/>
        <w:jc w:val="both"/>
        <w:rPr>
          <w:rFonts w:ascii="Tahoma" w:hAnsi="Tahoma" w:cs="Tahoma"/>
        </w:rPr>
      </w:pPr>
      <w:r w:rsidRPr="00B31B0D">
        <w:rPr>
          <w:rFonts w:ascii="Tahoma" w:hAnsi="Tahoma" w:cs="Tahoma"/>
        </w:rPr>
        <w:t>Boleta de Garantía</w:t>
      </w:r>
      <w:r w:rsidR="00810764" w:rsidRPr="00B31B0D">
        <w:rPr>
          <w:rFonts w:ascii="Tahoma" w:hAnsi="Tahoma" w:cs="Tahoma"/>
        </w:rPr>
        <w:t xml:space="preserve"> de Seriedad de propuesta.</w:t>
      </w:r>
    </w:p>
    <w:p w14:paraId="05AED1CF" w14:textId="77777777" w:rsidR="00DA5751" w:rsidRPr="00B31B0D" w:rsidRDefault="00DA5751" w:rsidP="003909BF">
      <w:pPr>
        <w:pStyle w:val="Prrafodelista"/>
        <w:numPr>
          <w:ilvl w:val="0"/>
          <w:numId w:val="12"/>
        </w:numPr>
        <w:ind w:left="993" w:hanging="284"/>
        <w:jc w:val="both"/>
        <w:rPr>
          <w:rFonts w:ascii="Tahoma" w:hAnsi="Tahoma" w:cs="Tahoma"/>
        </w:rPr>
      </w:pPr>
      <w:r w:rsidRPr="00B31B0D">
        <w:rPr>
          <w:rFonts w:ascii="Tahoma" w:hAnsi="Tahoma" w:cs="Tahoma"/>
        </w:rPr>
        <w:t>Boleta de Garantía a Primer Requerimiento</w:t>
      </w:r>
    </w:p>
    <w:p w14:paraId="1EB3A2AE" w14:textId="77777777" w:rsidR="00DA5751" w:rsidRPr="00B31B0D" w:rsidRDefault="00DA5751" w:rsidP="003909BF">
      <w:pPr>
        <w:pStyle w:val="Prrafodelista"/>
        <w:numPr>
          <w:ilvl w:val="0"/>
          <w:numId w:val="12"/>
        </w:numPr>
        <w:ind w:left="993" w:hanging="284"/>
        <w:jc w:val="both"/>
        <w:rPr>
          <w:rFonts w:ascii="Tahoma" w:hAnsi="Tahoma" w:cs="Tahoma"/>
        </w:rPr>
      </w:pPr>
      <w:r w:rsidRPr="00B31B0D">
        <w:rPr>
          <w:rFonts w:ascii="Tahoma" w:hAnsi="Tahoma" w:cs="Tahoma"/>
        </w:rPr>
        <w:t>Póliza de Garantía de Caución</w:t>
      </w:r>
    </w:p>
    <w:p w14:paraId="6C74B4B1" w14:textId="77777777" w:rsidR="00DA5751" w:rsidRPr="00367C99" w:rsidRDefault="00DA5751" w:rsidP="003909BF">
      <w:pPr>
        <w:jc w:val="both"/>
        <w:rPr>
          <w:rFonts w:ascii="Tahoma" w:hAnsi="Tahoma" w:cs="Tahoma"/>
          <w:sz w:val="20"/>
          <w:szCs w:val="20"/>
        </w:rPr>
      </w:pPr>
    </w:p>
    <w:p w14:paraId="5444CF14" w14:textId="77777777" w:rsidR="00DA5751" w:rsidRPr="00367C99" w:rsidRDefault="00DA5751" w:rsidP="003909BF">
      <w:pPr>
        <w:jc w:val="both"/>
        <w:rPr>
          <w:rFonts w:ascii="Tahoma" w:hAnsi="Tahoma" w:cs="Tahoma"/>
          <w:sz w:val="20"/>
          <w:szCs w:val="20"/>
        </w:rPr>
      </w:pPr>
      <w:r w:rsidRPr="00367C99">
        <w:rPr>
          <w:rFonts w:ascii="Tahoma" w:hAnsi="Tahoma" w:cs="Tahoma"/>
          <w:sz w:val="20"/>
          <w:szCs w:val="20"/>
        </w:rPr>
        <w:t>Las garantías mencionadas deben ser emitidas por Instituciones financieras autorizadas por la APS o Instituciones autorizadas por la ASFI, según corresponda, mismas que deben cumplir con las características de renovable, irrevocable y de ejecución inmediata o a primer requerimiento.</w:t>
      </w:r>
    </w:p>
    <w:p w14:paraId="6EC917F1" w14:textId="77777777" w:rsidR="00DA5751" w:rsidRPr="00367C99" w:rsidRDefault="00DA5751" w:rsidP="003909BF">
      <w:pPr>
        <w:jc w:val="both"/>
        <w:rPr>
          <w:rFonts w:ascii="Tahoma" w:hAnsi="Tahoma" w:cs="Tahoma"/>
          <w:color w:val="000000" w:themeColor="text1"/>
          <w:sz w:val="20"/>
          <w:szCs w:val="20"/>
        </w:rPr>
      </w:pPr>
    </w:p>
    <w:p w14:paraId="33A8650C" w14:textId="77777777" w:rsidR="00DA5751" w:rsidRPr="00367C99" w:rsidRDefault="00DA5751" w:rsidP="003909BF">
      <w:pPr>
        <w:jc w:val="both"/>
        <w:rPr>
          <w:rFonts w:ascii="Tahoma" w:hAnsi="Tahoma" w:cs="Tahoma"/>
          <w:color w:val="000000" w:themeColor="text1"/>
          <w:sz w:val="20"/>
          <w:szCs w:val="20"/>
        </w:rPr>
      </w:pPr>
      <w:r w:rsidRPr="00367C99">
        <w:rPr>
          <w:rFonts w:ascii="Tahoma" w:hAnsi="Tahoma" w:cs="Tahoma"/>
          <w:b/>
          <w:color w:val="000000" w:themeColor="text1"/>
          <w:sz w:val="20"/>
          <w:szCs w:val="20"/>
        </w:rPr>
        <w:t xml:space="preserve">No corresponde la presentación de Pólizas Garantía de Caución cuya ejecución inmediata sea condicional o estén emitidas con la denominación de </w:t>
      </w:r>
      <w:r w:rsidR="0085314F" w:rsidRPr="00367C99">
        <w:rPr>
          <w:rFonts w:ascii="Tahoma" w:hAnsi="Tahoma" w:cs="Tahoma"/>
          <w:b/>
          <w:color w:val="000000" w:themeColor="text1"/>
          <w:sz w:val="20"/>
          <w:szCs w:val="20"/>
        </w:rPr>
        <w:t>E</w:t>
      </w:r>
      <w:r w:rsidRPr="00367C99">
        <w:rPr>
          <w:rFonts w:ascii="Tahoma" w:hAnsi="Tahoma" w:cs="Tahoma"/>
          <w:b/>
          <w:color w:val="000000" w:themeColor="text1"/>
          <w:sz w:val="20"/>
          <w:szCs w:val="20"/>
        </w:rPr>
        <w:t>ntidad pública.</w:t>
      </w:r>
    </w:p>
    <w:p w14:paraId="5E3957CC" w14:textId="77777777" w:rsidR="00DA5751" w:rsidRPr="00367C99" w:rsidRDefault="00DA5751" w:rsidP="003909BF">
      <w:pPr>
        <w:jc w:val="both"/>
        <w:rPr>
          <w:lang w:val="es-MX"/>
        </w:rPr>
      </w:pPr>
    </w:p>
    <w:p w14:paraId="58EA102A" w14:textId="77777777" w:rsidR="00DB6142" w:rsidRPr="00367C99" w:rsidRDefault="00747CFB" w:rsidP="003909BF">
      <w:pPr>
        <w:pStyle w:val="Ttulo2"/>
        <w:tabs>
          <w:tab w:val="num" w:pos="851"/>
        </w:tabs>
        <w:ind w:left="0" w:firstLine="284"/>
        <w:jc w:val="both"/>
        <w:rPr>
          <w:rFonts w:ascii="Tahoma" w:hAnsi="Tahoma" w:cs="Tahoma"/>
          <w:b w:val="0"/>
          <w:sz w:val="20"/>
          <w:u w:val="none"/>
        </w:rPr>
      </w:pPr>
      <w:bookmarkStart w:id="38" w:name="_Toc473130553"/>
      <w:bookmarkStart w:id="39" w:name="_Toc33021943"/>
      <w:r w:rsidRPr="00367C99">
        <w:rPr>
          <w:rFonts w:ascii="Tahoma" w:hAnsi="Tahoma" w:cs="Tahoma"/>
          <w:sz w:val="20"/>
          <w:u w:val="none"/>
        </w:rPr>
        <w:t>Garantía de Seriedad de Propuesta:</w:t>
      </w:r>
      <w:r w:rsidRPr="00367C99">
        <w:rPr>
          <w:rFonts w:ascii="Tahoma" w:hAnsi="Tahoma" w:cs="Tahoma"/>
          <w:b w:val="0"/>
          <w:sz w:val="20"/>
          <w:u w:val="none"/>
        </w:rPr>
        <w:t xml:space="preserve"> Por el importe de </w:t>
      </w:r>
      <w:r w:rsidR="000936A5" w:rsidRPr="00367C99">
        <w:rPr>
          <w:rFonts w:ascii="Tahoma" w:hAnsi="Tahoma" w:cs="Tahoma"/>
          <w:b w:val="0"/>
          <w:sz w:val="20"/>
          <w:u w:val="none"/>
        </w:rPr>
        <w:t>USD</w:t>
      </w:r>
      <w:r w:rsidRPr="00367C99">
        <w:rPr>
          <w:rFonts w:ascii="Tahoma" w:hAnsi="Tahoma" w:cs="Tahoma"/>
          <w:b w:val="0"/>
          <w:sz w:val="20"/>
          <w:u w:val="none"/>
        </w:rPr>
        <w:t>. 50.000 (Cincuenta Mil 00/100 Dólares</w:t>
      </w:r>
      <w:r w:rsidR="000936A5" w:rsidRPr="00367C99">
        <w:rPr>
          <w:rFonts w:ascii="Tahoma" w:hAnsi="Tahoma" w:cs="Tahoma"/>
          <w:b w:val="0"/>
          <w:sz w:val="20"/>
          <w:u w:val="none"/>
        </w:rPr>
        <w:t xml:space="preserve"> Estadounidenses</w:t>
      </w:r>
      <w:r w:rsidRPr="00367C99">
        <w:rPr>
          <w:rFonts w:ascii="Tahoma" w:hAnsi="Tahoma" w:cs="Tahoma"/>
          <w:b w:val="0"/>
          <w:sz w:val="20"/>
          <w:u w:val="none"/>
        </w:rPr>
        <w:t>), con validez de noventa (90) días calendario a partir de la fecha fijada para la presentación de propuestas.</w:t>
      </w:r>
      <w:bookmarkEnd w:id="38"/>
      <w:bookmarkEnd w:id="39"/>
    </w:p>
    <w:p w14:paraId="267AFA0B" w14:textId="77777777" w:rsidR="00D32F77" w:rsidRPr="00367C99" w:rsidRDefault="00D32F77" w:rsidP="003909BF">
      <w:pPr>
        <w:jc w:val="both"/>
        <w:rPr>
          <w:lang w:val="es-MX"/>
        </w:rPr>
      </w:pPr>
    </w:p>
    <w:p w14:paraId="56D74938" w14:textId="77777777" w:rsidR="00D32F77" w:rsidRPr="00367C99" w:rsidRDefault="00D32F77" w:rsidP="003909BF">
      <w:pPr>
        <w:jc w:val="both"/>
        <w:rPr>
          <w:rFonts w:ascii="Tahoma" w:hAnsi="Tahoma" w:cs="Tahoma"/>
          <w:sz w:val="20"/>
          <w:szCs w:val="20"/>
        </w:rPr>
      </w:pPr>
      <w:r w:rsidRPr="00367C99">
        <w:rPr>
          <w:rFonts w:ascii="Tahoma" w:hAnsi="Tahoma" w:cs="Tahoma"/>
          <w:sz w:val="20"/>
          <w:szCs w:val="20"/>
        </w:rPr>
        <w:t>La Garantía de Seriedad de Propuesta será devuelta a los proponentes bajo cualquiera de las siguientes circunstancias:</w:t>
      </w:r>
    </w:p>
    <w:p w14:paraId="1C20BF4A" w14:textId="77777777" w:rsidR="00D32F77" w:rsidRPr="00367C99" w:rsidRDefault="00D32F77" w:rsidP="003909BF">
      <w:pPr>
        <w:jc w:val="both"/>
        <w:rPr>
          <w:rFonts w:ascii="Tahoma" w:hAnsi="Tahoma" w:cs="Tahoma"/>
          <w:sz w:val="20"/>
          <w:szCs w:val="20"/>
        </w:rPr>
      </w:pPr>
    </w:p>
    <w:p w14:paraId="2F573A79" w14:textId="77777777" w:rsidR="00D32F77" w:rsidRPr="00367C99" w:rsidRDefault="00D32F77" w:rsidP="00CB627E">
      <w:pPr>
        <w:numPr>
          <w:ilvl w:val="0"/>
          <w:numId w:val="8"/>
        </w:numPr>
        <w:ind w:left="1134" w:hanging="567"/>
        <w:jc w:val="both"/>
        <w:rPr>
          <w:rFonts w:ascii="Tahoma" w:hAnsi="Tahoma" w:cs="Tahoma"/>
          <w:sz w:val="20"/>
          <w:szCs w:val="20"/>
        </w:rPr>
      </w:pPr>
      <w:r w:rsidRPr="00367C99">
        <w:rPr>
          <w:rFonts w:ascii="Tahoma" w:hAnsi="Tahoma" w:cs="Tahoma"/>
          <w:sz w:val="20"/>
          <w:szCs w:val="20"/>
        </w:rPr>
        <w:t>Después de noti</w:t>
      </w:r>
      <w:r w:rsidR="00901250" w:rsidRPr="00367C99">
        <w:rPr>
          <w:rFonts w:ascii="Tahoma" w:hAnsi="Tahoma" w:cs="Tahoma"/>
          <w:sz w:val="20"/>
          <w:szCs w:val="20"/>
        </w:rPr>
        <w:t>ficada la Declaratoria Desierta.</w:t>
      </w:r>
    </w:p>
    <w:p w14:paraId="406AFD76" w14:textId="77777777" w:rsidR="00D32F77" w:rsidRPr="00367C99" w:rsidRDefault="00D32F77" w:rsidP="00CB627E">
      <w:pPr>
        <w:numPr>
          <w:ilvl w:val="0"/>
          <w:numId w:val="8"/>
        </w:numPr>
        <w:ind w:left="1134" w:hanging="567"/>
        <w:jc w:val="both"/>
        <w:rPr>
          <w:rFonts w:ascii="Tahoma" w:hAnsi="Tahoma" w:cs="Tahoma"/>
          <w:sz w:val="20"/>
          <w:szCs w:val="20"/>
        </w:rPr>
      </w:pPr>
      <w:r w:rsidRPr="00367C99">
        <w:rPr>
          <w:rFonts w:ascii="Tahoma" w:hAnsi="Tahoma" w:cs="Tahoma"/>
          <w:sz w:val="20"/>
          <w:szCs w:val="20"/>
        </w:rPr>
        <w:t>Después de notificada la Cancelación y/o Anulación del Proceso de Contratación (si para la anulación el vicio más antiguo es previo a la convocatoria)</w:t>
      </w:r>
    </w:p>
    <w:p w14:paraId="638A78F9" w14:textId="77777777" w:rsidR="00D32F77" w:rsidRPr="00367C99" w:rsidRDefault="00D32F77" w:rsidP="00CB627E">
      <w:pPr>
        <w:numPr>
          <w:ilvl w:val="0"/>
          <w:numId w:val="8"/>
        </w:numPr>
        <w:ind w:left="1134" w:hanging="567"/>
        <w:jc w:val="both"/>
        <w:rPr>
          <w:rFonts w:ascii="Tahoma" w:hAnsi="Tahoma" w:cs="Tahoma"/>
          <w:sz w:val="20"/>
          <w:szCs w:val="20"/>
        </w:rPr>
      </w:pPr>
      <w:r w:rsidRPr="00367C99">
        <w:rPr>
          <w:rFonts w:ascii="Tahoma" w:hAnsi="Tahoma" w:cs="Tahoma"/>
          <w:sz w:val="20"/>
          <w:szCs w:val="20"/>
        </w:rPr>
        <w:t>Después de haberse suscrito el contrato con el proponente adjudicado.</w:t>
      </w:r>
    </w:p>
    <w:p w14:paraId="524FD1E1" w14:textId="77777777" w:rsidR="00D32F77" w:rsidRPr="00367C99" w:rsidRDefault="00D32F77" w:rsidP="003909BF">
      <w:pPr>
        <w:jc w:val="both"/>
        <w:rPr>
          <w:lang w:val="es-MX"/>
        </w:rPr>
      </w:pPr>
    </w:p>
    <w:p w14:paraId="5B339461" w14:textId="77777777" w:rsidR="00D32F77" w:rsidRPr="00367C99" w:rsidRDefault="00D32F77" w:rsidP="003909BF">
      <w:pPr>
        <w:jc w:val="both"/>
        <w:rPr>
          <w:rFonts w:ascii="Tahoma" w:hAnsi="Tahoma" w:cs="Tahoma"/>
          <w:sz w:val="20"/>
          <w:szCs w:val="20"/>
        </w:rPr>
      </w:pPr>
      <w:r w:rsidRPr="00367C99">
        <w:rPr>
          <w:rFonts w:ascii="Tahoma" w:hAnsi="Tahoma" w:cs="Tahoma"/>
          <w:color w:val="000000" w:themeColor="text1"/>
          <w:sz w:val="20"/>
          <w:szCs w:val="20"/>
        </w:rPr>
        <w:t xml:space="preserve">La Garantía de Seriedad de Propuesta, será </w:t>
      </w:r>
      <w:r w:rsidRPr="00367C99">
        <w:rPr>
          <w:rFonts w:ascii="Tahoma" w:hAnsi="Tahoma" w:cs="Tahoma"/>
          <w:sz w:val="20"/>
          <w:szCs w:val="20"/>
        </w:rPr>
        <w:t xml:space="preserve">ejecutada cuando se presenten alguna de las siguientes situaciones:  </w:t>
      </w:r>
    </w:p>
    <w:p w14:paraId="64D03FCD" w14:textId="77777777" w:rsidR="00D32F77" w:rsidRPr="00367C99" w:rsidRDefault="00D32F77" w:rsidP="003909BF">
      <w:pPr>
        <w:jc w:val="both"/>
        <w:rPr>
          <w:rFonts w:ascii="Tahoma" w:hAnsi="Tahoma" w:cs="Tahoma"/>
          <w:sz w:val="20"/>
          <w:szCs w:val="20"/>
        </w:rPr>
      </w:pPr>
    </w:p>
    <w:p w14:paraId="242C9143" w14:textId="77777777" w:rsidR="00D32F77" w:rsidRPr="00367C99" w:rsidRDefault="00D32F77" w:rsidP="00CB627E">
      <w:pPr>
        <w:numPr>
          <w:ilvl w:val="0"/>
          <w:numId w:val="6"/>
        </w:numPr>
        <w:ind w:left="1134" w:hanging="567"/>
        <w:jc w:val="both"/>
        <w:rPr>
          <w:rFonts w:ascii="Tahoma" w:hAnsi="Tahoma" w:cs="Tahoma"/>
          <w:sz w:val="20"/>
          <w:szCs w:val="20"/>
        </w:rPr>
      </w:pPr>
      <w:r w:rsidRPr="00367C99">
        <w:rPr>
          <w:rFonts w:ascii="Tahoma" w:hAnsi="Tahoma" w:cs="Tahoma"/>
          <w:sz w:val="20"/>
          <w:szCs w:val="20"/>
        </w:rPr>
        <w:t xml:space="preserve">Se determine falsedad en la Información declarada en el </w:t>
      </w:r>
      <w:r w:rsidRPr="00367C99">
        <w:rPr>
          <w:rFonts w:ascii="Tahoma" w:hAnsi="Tahoma" w:cs="Tahoma"/>
          <w:b/>
          <w:sz w:val="20"/>
          <w:szCs w:val="20"/>
        </w:rPr>
        <w:t>Formulario N° 1</w:t>
      </w:r>
      <w:r w:rsidRPr="00367C99">
        <w:rPr>
          <w:rFonts w:ascii="Tahoma" w:hAnsi="Tahoma" w:cs="Tahoma"/>
          <w:sz w:val="20"/>
          <w:szCs w:val="20"/>
        </w:rPr>
        <w:t xml:space="preserve">, Formulario de Presentación de Propuesta y Declaración Jurada. </w:t>
      </w:r>
    </w:p>
    <w:p w14:paraId="5CCD7F7F" w14:textId="77777777" w:rsidR="00D32F77" w:rsidRPr="00367C99" w:rsidRDefault="00D32F77" w:rsidP="00CB627E">
      <w:pPr>
        <w:numPr>
          <w:ilvl w:val="0"/>
          <w:numId w:val="6"/>
        </w:numPr>
        <w:ind w:left="1134" w:hanging="567"/>
        <w:jc w:val="both"/>
        <w:rPr>
          <w:rFonts w:ascii="Tahoma" w:hAnsi="Tahoma" w:cs="Tahoma"/>
          <w:sz w:val="20"/>
          <w:szCs w:val="20"/>
        </w:rPr>
      </w:pPr>
      <w:r w:rsidRPr="00367C99">
        <w:rPr>
          <w:rFonts w:ascii="Tahoma" w:hAnsi="Tahoma" w:cs="Tahoma"/>
          <w:sz w:val="20"/>
          <w:szCs w:val="20"/>
        </w:rPr>
        <w:t xml:space="preserve">Para la formalización de la contratación, la documentación presentada por el proponente adjudicado, no respalde lo declarado en el </w:t>
      </w:r>
      <w:r w:rsidRPr="00367C99">
        <w:rPr>
          <w:rFonts w:ascii="Tahoma" w:hAnsi="Tahoma" w:cs="Tahoma"/>
          <w:b/>
          <w:sz w:val="20"/>
          <w:szCs w:val="20"/>
        </w:rPr>
        <w:t>Formulario N° 1</w:t>
      </w:r>
      <w:r w:rsidRPr="00367C99">
        <w:rPr>
          <w:rFonts w:ascii="Tahoma" w:hAnsi="Tahoma" w:cs="Tahoma"/>
          <w:sz w:val="20"/>
          <w:szCs w:val="20"/>
        </w:rPr>
        <w:t>, Formulario de Presentación de Propuesta y Declaración Jurada.</w:t>
      </w:r>
    </w:p>
    <w:p w14:paraId="52A101E7" w14:textId="77777777" w:rsidR="00D32F77" w:rsidRPr="00367C99" w:rsidRDefault="00D32F77" w:rsidP="00CB627E">
      <w:pPr>
        <w:numPr>
          <w:ilvl w:val="0"/>
          <w:numId w:val="6"/>
        </w:numPr>
        <w:ind w:left="1134" w:hanging="567"/>
        <w:jc w:val="both"/>
        <w:rPr>
          <w:rFonts w:ascii="Tahoma" w:hAnsi="Tahoma" w:cs="Tahoma"/>
          <w:sz w:val="20"/>
          <w:szCs w:val="20"/>
        </w:rPr>
      </w:pPr>
      <w:r w:rsidRPr="00367C99">
        <w:rPr>
          <w:rFonts w:ascii="Tahoma" w:hAnsi="Tahoma" w:cs="Tahoma"/>
          <w:sz w:val="20"/>
          <w:szCs w:val="20"/>
        </w:rPr>
        <w:t>El proponente decida retirar su propuesta con posterioridad al plazo límite establecido de presentación de propuestas.</w:t>
      </w:r>
    </w:p>
    <w:p w14:paraId="05D2E1CC" w14:textId="77777777" w:rsidR="00D32F77" w:rsidRPr="00367C99" w:rsidRDefault="00D32F77" w:rsidP="00CB627E">
      <w:pPr>
        <w:numPr>
          <w:ilvl w:val="0"/>
          <w:numId w:val="6"/>
        </w:numPr>
        <w:ind w:left="1134" w:hanging="567"/>
        <w:jc w:val="both"/>
        <w:rPr>
          <w:rFonts w:ascii="Tahoma" w:hAnsi="Tahoma" w:cs="Tahoma"/>
          <w:sz w:val="20"/>
          <w:szCs w:val="20"/>
        </w:rPr>
      </w:pPr>
      <w:r w:rsidRPr="00367C99">
        <w:rPr>
          <w:rFonts w:ascii="Tahoma" w:hAnsi="Tahoma" w:cs="Tahoma"/>
          <w:sz w:val="20"/>
          <w:szCs w:val="20"/>
        </w:rPr>
        <w:t xml:space="preserve">El proponente adjudicado no presente, para la suscripción del contrato, la documentación original o fotocopia legalizada de los documentos señalados en el presente Pliego de Condiciones, en los plazos establecidos, salvo que el retraso fuese </w:t>
      </w:r>
      <w:r w:rsidRPr="00367C99">
        <w:rPr>
          <w:rFonts w:ascii="Tahoma" w:hAnsi="Tahoma" w:cs="Tahoma"/>
          <w:sz w:val="20"/>
          <w:szCs w:val="20"/>
        </w:rPr>
        <w:lastRenderedPageBreak/>
        <w:t xml:space="preserve">por caso fortuito, causas fuerza mayor u otras circunstancias debidamente justificadas de manera oportuna y aceptadas por la Institución.  </w:t>
      </w:r>
    </w:p>
    <w:p w14:paraId="062D11A6" w14:textId="77777777" w:rsidR="00D32F77" w:rsidRPr="00367C99" w:rsidRDefault="00D32F77" w:rsidP="00CB627E">
      <w:pPr>
        <w:numPr>
          <w:ilvl w:val="0"/>
          <w:numId w:val="6"/>
        </w:numPr>
        <w:ind w:left="1134" w:hanging="567"/>
        <w:jc w:val="both"/>
        <w:rPr>
          <w:rFonts w:ascii="Tahoma" w:hAnsi="Tahoma" w:cs="Tahoma"/>
          <w:sz w:val="20"/>
          <w:szCs w:val="20"/>
        </w:rPr>
      </w:pPr>
      <w:r w:rsidRPr="00367C99">
        <w:rPr>
          <w:rFonts w:ascii="Tahoma" w:hAnsi="Tahoma" w:cs="Tahoma"/>
          <w:sz w:val="20"/>
          <w:szCs w:val="20"/>
        </w:rPr>
        <w:t>El proponente adjudicado desista, de manera expresa o tácita, de suscribir el Contrato fuera del plazo establecido por la Institución, salvo caso fortuito, causas de fuerza mayor, u otras causas debidamente justificadas y aceptadas por la Institución.</w:t>
      </w:r>
    </w:p>
    <w:p w14:paraId="0A0ACC2C" w14:textId="77777777" w:rsidR="00DA5751" w:rsidRPr="00367C99" w:rsidRDefault="00DA5751" w:rsidP="003909BF">
      <w:pPr>
        <w:jc w:val="both"/>
        <w:rPr>
          <w:lang w:val="es-MX"/>
        </w:rPr>
      </w:pPr>
    </w:p>
    <w:p w14:paraId="5B4776AB" w14:textId="77777777" w:rsidR="00D43938" w:rsidRPr="00367C99" w:rsidRDefault="00D43938" w:rsidP="003909BF">
      <w:pPr>
        <w:pStyle w:val="Ttulo2"/>
        <w:tabs>
          <w:tab w:val="num" w:pos="851"/>
        </w:tabs>
        <w:ind w:left="0" w:firstLine="284"/>
        <w:jc w:val="both"/>
        <w:rPr>
          <w:rFonts w:ascii="Tahoma" w:hAnsi="Tahoma" w:cs="Tahoma"/>
          <w:b w:val="0"/>
          <w:sz w:val="20"/>
          <w:u w:val="none"/>
        </w:rPr>
      </w:pPr>
      <w:bookmarkStart w:id="40" w:name="_Toc473130554"/>
      <w:bookmarkStart w:id="41" w:name="_Toc33021944"/>
      <w:r w:rsidRPr="00367C99">
        <w:rPr>
          <w:rFonts w:ascii="Tahoma" w:hAnsi="Tahoma" w:cs="Tahoma"/>
          <w:sz w:val="20"/>
          <w:u w:val="none"/>
        </w:rPr>
        <w:t>Garantía de Cumplimiento de Contrato:</w:t>
      </w:r>
      <w:r w:rsidRPr="00367C99">
        <w:rPr>
          <w:rFonts w:ascii="Tahoma" w:hAnsi="Tahoma" w:cs="Tahoma"/>
          <w:b w:val="0"/>
          <w:sz w:val="20"/>
          <w:u w:val="none"/>
        </w:rPr>
        <w:t xml:space="preserve"> Por el importe de </w:t>
      </w:r>
      <w:r w:rsidR="000936A5" w:rsidRPr="00367C99">
        <w:rPr>
          <w:rFonts w:ascii="Tahoma" w:hAnsi="Tahoma" w:cs="Tahoma"/>
          <w:b w:val="0"/>
          <w:sz w:val="20"/>
          <w:u w:val="none"/>
        </w:rPr>
        <w:t>USD</w:t>
      </w:r>
      <w:r w:rsidRPr="00367C99">
        <w:rPr>
          <w:rFonts w:ascii="Tahoma" w:hAnsi="Tahoma" w:cs="Tahoma"/>
          <w:b w:val="0"/>
          <w:sz w:val="20"/>
          <w:u w:val="none"/>
        </w:rPr>
        <w:t xml:space="preserve">. 100.000 (Cien Mil 00/100 Dólares </w:t>
      </w:r>
      <w:r w:rsidR="000936A5" w:rsidRPr="00367C99">
        <w:rPr>
          <w:rFonts w:ascii="Tahoma" w:hAnsi="Tahoma" w:cs="Tahoma"/>
          <w:b w:val="0"/>
          <w:sz w:val="20"/>
          <w:u w:val="none"/>
        </w:rPr>
        <w:t>Estadounidenses</w:t>
      </w:r>
      <w:r w:rsidRPr="00367C99">
        <w:rPr>
          <w:rFonts w:ascii="Tahoma" w:hAnsi="Tahoma" w:cs="Tahoma"/>
          <w:b w:val="0"/>
          <w:sz w:val="20"/>
          <w:u w:val="none"/>
        </w:rPr>
        <w:t>), con validez de noventa (90) días calendario adicionales al plazo de vigencia del contrato.</w:t>
      </w:r>
      <w:bookmarkEnd w:id="40"/>
      <w:bookmarkEnd w:id="41"/>
    </w:p>
    <w:p w14:paraId="5FA07149" w14:textId="77777777" w:rsidR="00DA5751" w:rsidRPr="00367C99" w:rsidRDefault="00DA5751" w:rsidP="003909BF">
      <w:pPr>
        <w:jc w:val="both"/>
        <w:rPr>
          <w:lang w:val="es-MX"/>
        </w:rPr>
      </w:pPr>
    </w:p>
    <w:p w14:paraId="2926DE54" w14:textId="77777777" w:rsidR="00DA5751" w:rsidRPr="00367C99" w:rsidRDefault="00DA5751" w:rsidP="003909BF">
      <w:pPr>
        <w:jc w:val="both"/>
        <w:rPr>
          <w:rFonts w:ascii="Tahoma" w:hAnsi="Tahoma" w:cs="Tahoma"/>
          <w:sz w:val="20"/>
          <w:szCs w:val="20"/>
        </w:rPr>
      </w:pPr>
      <w:r w:rsidRPr="00367C99">
        <w:rPr>
          <w:rFonts w:ascii="Tahoma" w:hAnsi="Tahoma" w:cs="Tahoma"/>
          <w:sz w:val="20"/>
          <w:szCs w:val="20"/>
        </w:rPr>
        <w:t>El tratamiento de ejecución y devolución de las Garantías de Cumplimiento de Contrato se establecerá en el mismo Contrato.</w:t>
      </w:r>
    </w:p>
    <w:p w14:paraId="532C0A11" w14:textId="77777777" w:rsidR="00DA5751" w:rsidRPr="00367C99" w:rsidRDefault="00DA5751" w:rsidP="003909BF">
      <w:pPr>
        <w:pStyle w:val="Ttulo2"/>
        <w:numPr>
          <w:ilvl w:val="0"/>
          <w:numId w:val="0"/>
        </w:numPr>
        <w:jc w:val="both"/>
      </w:pPr>
    </w:p>
    <w:p w14:paraId="5B8B07F0" w14:textId="77777777" w:rsidR="00DB6142" w:rsidRPr="00367C99" w:rsidRDefault="00BC25C3" w:rsidP="003909BF">
      <w:pPr>
        <w:pStyle w:val="Ttulo2"/>
        <w:tabs>
          <w:tab w:val="num" w:pos="851"/>
        </w:tabs>
        <w:ind w:left="0" w:firstLine="284"/>
        <w:jc w:val="both"/>
        <w:rPr>
          <w:rFonts w:ascii="Tahoma" w:hAnsi="Tahoma" w:cs="Tahoma"/>
          <w:sz w:val="20"/>
          <w:u w:val="none"/>
        </w:rPr>
      </w:pPr>
      <w:r w:rsidRPr="00367C99">
        <w:rPr>
          <w:rFonts w:ascii="Tahoma" w:hAnsi="Tahoma" w:cs="Tahoma"/>
          <w:sz w:val="20"/>
          <w:u w:val="none"/>
        </w:rPr>
        <w:t xml:space="preserve"> </w:t>
      </w:r>
      <w:bookmarkStart w:id="42" w:name="_Toc33021945"/>
      <w:bookmarkStart w:id="43" w:name="_Toc473130556"/>
      <w:r w:rsidR="00383638" w:rsidRPr="00367C99">
        <w:rPr>
          <w:rFonts w:ascii="Tahoma" w:hAnsi="Tahoma" w:cs="Tahoma"/>
          <w:sz w:val="20"/>
          <w:u w:val="none"/>
        </w:rPr>
        <w:t>Cronograma del proceso de licitación pública</w:t>
      </w:r>
      <w:bookmarkEnd w:id="42"/>
      <w:r w:rsidR="00383638" w:rsidRPr="00367C99">
        <w:rPr>
          <w:rFonts w:ascii="Tahoma" w:hAnsi="Tahoma" w:cs="Tahoma"/>
          <w:sz w:val="20"/>
          <w:u w:val="none"/>
        </w:rPr>
        <w:t xml:space="preserve"> </w:t>
      </w:r>
      <w:bookmarkEnd w:id="43"/>
    </w:p>
    <w:p w14:paraId="7FBC7340" w14:textId="79618FDC" w:rsidR="00383638" w:rsidRDefault="00383638" w:rsidP="003909BF">
      <w:pPr>
        <w:jc w:val="both"/>
        <w:rPr>
          <w:lang w:val="es-MX"/>
        </w:rPr>
      </w:pPr>
    </w:p>
    <w:p w14:paraId="2ED8EBF3" w14:textId="4151D63C" w:rsidR="00636B7B" w:rsidRPr="00367C99" w:rsidRDefault="00636B7B" w:rsidP="003909BF">
      <w:pPr>
        <w:jc w:val="both"/>
        <w:rPr>
          <w:lang w:val="es-MX"/>
        </w:rPr>
      </w:pPr>
      <w:bookmarkStart w:id="44" w:name="_GoBack"/>
      <w:r w:rsidRPr="00636B7B">
        <w:drawing>
          <wp:inline distT="0" distB="0" distL="0" distR="0" wp14:anchorId="151CEDFF" wp14:editId="4F81CAE7">
            <wp:extent cx="5398770" cy="5676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770" cy="5676900"/>
                    </a:xfrm>
                    <a:prstGeom prst="rect">
                      <a:avLst/>
                    </a:prstGeom>
                    <a:noFill/>
                    <a:ln>
                      <a:noFill/>
                    </a:ln>
                  </pic:spPr>
                </pic:pic>
              </a:graphicData>
            </a:graphic>
          </wp:inline>
        </w:drawing>
      </w:r>
      <w:bookmarkEnd w:id="44"/>
    </w:p>
    <w:p w14:paraId="2ED03F09" w14:textId="430570B8" w:rsidR="00D65891" w:rsidRDefault="00606625" w:rsidP="003909BF">
      <w:pPr>
        <w:pStyle w:val="Ttulo2"/>
        <w:numPr>
          <w:ilvl w:val="0"/>
          <w:numId w:val="0"/>
        </w:numPr>
        <w:jc w:val="both"/>
        <w:rPr>
          <w:u w:val="none"/>
        </w:rPr>
      </w:pPr>
      <w:r w:rsidRPr="00367C99">
        <w:rPr>
          <w:u w:val="none"/>
        </w:rPr>
        <w:t xml:space="preserve"> </w:t>
      </w:r>
    </w:p>
    <w:p w14:paraId="42C2157D" w14:textId="77777777" w:rsidR="00517DEB" w:rsidRPr="00517DEB" w:rsidRDefault="00517DEB" w:rsidP="00517DEB">
      <w:pPr>
        <w:rPr>
          <w:lang w:val="es-MX"/>
        </w:rPr>
      </w:pPr>
    </w:p>
    <w:p w14:paraId="060F0CBF" w14:textId="77777777" w:rsidR="00606625" w:rsidRPr="00367C99" w:rsidRDefault="00606625" w:rsidP="008655A1">
      <w:pPr>
        <w:pStyle w:val="Ttulo2"/>
        <w:tabs>
          <w:tab w:val="num" w:pos="993"/>
        </w:tabs>
        <w:ind w:left="0" w:firstLine="426"/>
        <w:jc w:val="both"/>
        <w:rPr>
          <w:u w:val="none"/>
        </w:rPr>
      </w:pPr>
      <w:bookmarkStart w:id="45" w:name="_Toc473130557"/>
      <w:bookmarkStart w:id="46" w:name="_Toc33021946"/>
      <w:r w:rsidRPr="00367C99">
        <w:rPr>
          <w:rFonts w:ascii="Tahoma" w:hAnsi="Tahoma" w:cs="Tahoma"/>
          <w:sz w:val="20"/>
          <w:u w:val="none"/>
        </w:rPr>
        <w:lastRenderedPageBreak/>
        <w:t>Consultas escritas sobre el PC</w:t>
      </w:r>
      <w:bookmarkEnd w:id="45"/>
      <w:bookmarkEnd w:id="46"/>
    </w:p>
    <w:p w14:paraId="0A68B203" w14:textId="77777777" w:rsidR="00606625" w:rsidRPr="00367C99" w:rsidRDefault="00606625" w:rsidP="003909BF">
      <w:pPr>
        <w:jc w:val="both"/>
        <w:rPr>
          <w:lang w:val="es-MX"/>
        </w:rPr>
      </w:pPr>
    </w:p>
    <w:p w14:paraId="6D81E086" w14:textId="04228DA0" w:rsidR="00606625" w:rsidRPr="00367C99" w:rsidRDefault="00606625" w:rsidP="003909BF">
      <w:pPr>
        <w:jc w:val="both"/>
        <w:rPr>
          <w:rFonts w:ascii="Tahoma" w:hAnsi="Tahoma" w:cs="Tahoma"/>
          <w:sz w:val="20"/>
          <w:szCs w:val="20"/>
        </w:rPr>
      </w:pPr>
      <w:r w:rsidRPr="00367C99">
        <w:rPr>
          <w:rFonts w:ascii="Tahoma" w:hAnsi="Tahoma" w:cs="Tahoma"/>
          <w:sz w:val="20"/>
          <w:szCs w:val="20"/>
        </w:rPr>
        <w:t xml:space="preserve">Cualquier potencial proponente podrá realizar consultas mediante carta escrita dirigida a la Institución, al domicilio descrito en el numeral 1 del presente PC, hasta la fecha límite señalada en el presente PC y paralelamente remitir al correo electrónico: </w:t>
      </w:r>
      <w:r w:rsidR="00781989">
        <w:rPr>
          <w:rFonts w:ascii="Tahoma" w:hAnsi="Tahoma" w:cs="Tahoma"/>
          <w:sz w:val="20"/>
          <w:szCs w:val="20"/>
        </w:rPr>
        <w:t>fordonez</w:t>
      </w:r>
      <w:r w:rsidR="00D71DAF" w:rsidRPr="00367C99">
        <w:rPr>
          <w:rFonts w:ascii="Tahoma" w:hAnsi="Tahoma" w:cs="Tahoma"/>
          <w:sz w:val="20"/>
          <w:szCs w:val="20"/>
        </w:rPr>
        <w:t>@idepro.org</w:t>
      </w:r>
    </w:p>
    <w:p w14:paraId="2A8F60CE" w14:textId="77777777" w:rsidR="00606625" w:rsidRPr="00367C99" w:rsidRDefault="00606625" w:rsidP="003909BF">
      <w:pPr>
        <w:jc w:val="both"/>
        <w:rPr>
          <w:rFonts w:ascii="Tahoma" w:hAnsi="Tahoma" w:cs="Tahoma"/>
          <w:sz w:val="20"/>
          <w:szCs w:val="20"/>
        </w:rPr>
      </w:pPr>
    </w:p>
    <w:p w14:paraId="59817682" w14:textId="77777777" w:rsidR="00606625" w:rsidRPr="00367C99" w:rsidRDefault="00606625" w:rsidP="003909BF">
      <w:pPr>
        <w:jc w:val="both"/>
        <w:rPr>
          <w:rFonts w:ascii="Tahoma" w:hAnsi="Tahoma" w:cs="Tahoma"/>
          <w:color w:val="000000" w:themeColor="text1"/>
          <w:sz w:val="20"/>
          <w:szCs w:val="20"/>
        </w:rPr>
      </w:pPr>
      <w:r w:rsidRPr="00367C99">
        <w:rPr>
          <w:rFonts w:ascii="Tahoma" w:hAnsi="Tahoma" w:cs="Tahoma"/>
          <w:sz w:val="20"/>
          <w:szCs w:val="20"/>
        </w:rPr>
        <w:t xml:space="preserve">Posteriormente se </w:t>
      </w:r>
      <w:r w:rsidR="00AA6425" w:rsidRPr="00367C99">
        <w:rPr>
          <w:rFonts w:ascii="Tahoma" w:hAnsi="Tahoma" w:cs="Tahoma"/>
          <w:sz w:val="20"/>
          <w:szCs w:val="20"/>
        </w:rPr>
        <w:t>consolidarán</w:t>
      </w:r>
      <w:r w:rsidRPr="00367C99">
        <w:rPr>
          <w:rFonts w:ascii="Tahoma" w:hAnsi="Tahoma" w:cs="Tahoma"/>
          <w:sz w:val="20"/>
          <w:szCs w:val="20"/>
        </w:rPr>
        <w:t xml:space="preserve"> todas las consultas realizadas por los potenciales proponentes y se elaborará un documento de aclaraciones y/o enmiendas, el cual se publicar</w:t>
      </w:r>
      <w:r w:rsidR="00894109" w:rsidRPr="00367C99">
        <w:rPr>
          <w:rFonts w:ascii="Tahoma" w:hAnsi="Tahoma" w:cs="Tahoma"/>
          <w:sz w:val="20"/>
          <w:szCs w:val="20"/>
        </w:rPr>
        <w:t>á</w:t>
      </w:r>
      <w:r w:rsidRPr="00367C99">
        <w:rPr>
          <w:rFonts w:ascii="Tahoma" w:hAnsi="Tahoma" w:cs="Tahoma"/>
          <w:sz w:val="20"/>
          <w:szCs w:val="20"/>
        </w:rPr>
        <w:t xml:space="preserve"> en un medio escrito de </w:t>
      </w:r>
      <w:r w:rsidRPr="00367C99">
        <w:rPr>
          <w:rFonts w:ascii="Tahoma" w:hAnsi="Tahoma" w:cs="Tahoma"/>
          <w:color w:val="000000" w:themeColor="text1"/>
          <w:sz w:val="20"/>
          <w:szCs w:val="20"/>
        </w:rPr>
        <w:t xml:space="preserve">circulación nacional y paralelamente a través de la página institucional: </w:t>
      </w:r>
      <w:r w:rsidR="00D71DAF" w:rsidRPr="00367C99">
        <w:rPr>
          <w:rFonts w:ascii="Tahoma" w:hAnsi="Tahoma" w:cs="Tahoma"/>
          <w:color w:val="000000" w:themeColor="text1"/>
          <w:sz w:val="20"/>
          <w:szCs w:val="20"/>
        </w:rPr>
        <w:t>www.idepro.org</w:t>
      </w:r>
      <w:r w:rsidR="00DC489A" w:rsidRPr="00367C99">
        <w:rPr>
          <w:rFonts w:ascii="Tahoma" w:hAnsi="Tahoma" w:cs="Tahoma"/>
          <w:color w:val="000000" w:themeColor="text1"/>
          <w:sz w:val="20"/>
          <w:szCs w:val="20"/>
        </w:rPr>
        <w:t>, conforme a</w:t>
      </w:r>
      <w:r w:rsidR="00E12AAF" w:rsidRPr="00367C99">
        <w:rPr>
          <w:rFonts w:ascii="Tahoma" w:hAnsi="Tahoma" w:cs="Tahoma"/>
          <w:color w:val="000000" w:themeColor="text1"/>
          <w:sz w:val="20"/>
          <w:szCs w:val="20"/>
        </w:rPr>
        <w:t xml:space="preserve"> </w:t>
      </w:r>
      <w:r w:rsidR="00DC489A" w:rsidRPr="00367C99">
        <w:rPr>
          <w:rFonts w:ascii="Tahoma" w:hAnsi="Tahoma" w:cs="Tahoma"/>
          <w:color w:val="000000" w:themeColor="text1"/>
          <w:sz w:val="20"/>
          <w:szCs w:val="20"/>
        </w:rPr>
        <w:t>l</w:t>
      </w:r>
      <w:r w:rsidR="00E12AAF" w:rsidRPr="00367C99">
        <w:rPr>
          <w:rFonts w:ascii="Tahoma" w:hAnsi="Tahoma" w:cs="Tahoma"/>
          <w:color w:val="000000" w:themeColor="text1"/>
          <w:sz w:val="20"/>
          <w:szCs w:val="20"/>
        </w:rPr>
        <w:t>o establecido</w:t>
      </w:r>
      <w:r w:rsidR="00894109" w:rsidRPr="00367C99">
        <w:rPr>
          <w:rFonts w:ascii="Tahoma" w:hAnsi="Tahoma" w:cs="Tahoma"/>
          <w:color w:val="000000" w:themeColor="text1"/>
          <w:sz w:val="20"/>
          <w:szCs w:val="20"/>
        </w:rPr>
        <w:t xml:space="preserve"> en el</w:t>
      </w:r>
      <w:r w:rsidR="00DC489A" w:rsidRPr="00367C99">
        <w:rPr>
          <w:rFonts w:ascii="Tahoma" w:hAnsi="Tahoma" w:cs="Tahoma"/>
          <w:color w:val="000000" w:themeColor="text1"/>
          <w:sz w:val="20"/>
          <w:szCs w:val="20"/>
        </w:rPr>
        <w:t xml:space="preserve"> </w:t>
      </w:r>
      <w:r w:rsidR="00894109" w:rsidRPr="00367C99">
        <w:rPr>
          <w:rFonts w:ascii="Tahoma" w:hAnsi="Tahoma" w:cs="Tahoma"/>
          <w:color w:val="000000" w:themeColor="text1"/>
          <w:sz w:val="20"/>
          <w:szCs w:val="20"/>
        </w:rPr>
        <w:t>Artículo</w:t>
      </w:r>
      <w:r w:rsidR="00DC489A" w:rsidRPr="00367C99">
        <w:rPr>
          <w:rFonts w:ascii="Tahoma" w:hAnsi="Tahoma" w:cs="Tahoma"/>
          <w:color w:val="000000" w:themeColor="text1"/>
          <w:sz w:val="20"/>
          <w:szCs w:val="20"/>
        </w:rPr>
        <w:t xml:space="preserve"> 6</w:t>
      </w:r>
      <w:r w:rsidR="00894109" w:rsidRPr="00367C99">
        <w:rPr>
          <w:rFonts w:ascii="Tahoma" w:hAnsi="Tahoma" w:cs="Tahoma"/>
          <w:color w:val="000000" w:themeColor="text1"/>
          <w:sz w:val="20"/>
          <w:szCs w:val="20"/>
        </w:rPr>
        <w:t>º</w:t>
      </w:r>
      <w:r w:rsidR="00DC489A" w:rsidRPr="00367C99">
        <w:rPr>
          <w:rFonts w:ascii="Tahoma" w:hAnsi="Tahoma" w:cs="Tahoma"/>
          <w:color w:val="000000" w:themeColor="text1"/>
          <w:sz w:val="20"/>
          <w:szCs w:val="20"/>
        </w:rPr>
        <w:t>, Sección 3 del Reglamento para Entidades de Intermediación Financiera que actúan como Tomadores de Seguros Colectivos.</w:t>
      </w:r>
    </w:p>
    <w:p w14:paraId="56AC317E" w14:textId="77777777" w:rsidR="00B20563" w:rsidRPr="00367C99" w:rsidRDefault="00B20563" w:rsidP="003909BF">
      <w:pPr>
        <w:jc w:val="both"/>
        <w:rPr>
          <w:color w:val="000000" w:themeColor="text1"/>
          <w:lang w:val="es-MX"/>
        </w:rPr>
      </w:pPr>
    </w:p>
    <w:p w14:paraId="26F38791" w14:textId="77777777" w:rsidR="00606625" w:rsidRPr="00367C99" w:rsidRDefault="00606625" w:rsidP="003909BF">
      <w:pPr>
        <w:pStyle w:val="Ttulo2"/>
        <w:tabs>
          <w:tab w:val="num" w:pos="851"/>
        </w:tabs>
        <w:ind w:left="0" w:firstLine="284"/>
        <w:jc w:val="both"/>
      </w:pPr>
      <w:r w:rsidRPr="00367C99">
        <w:rPr>
          <w:u w:val="none"/>
        </w:rPr>
        <w:t xml:space="preserve"> </w:t>
      </w:r>
      <w:bookmarkStart w:id="47" w:name="_Toc473130558"/>
      <w:bookmarkStart w:id="48" w:name="_Toc33021947"/>
      <w:r w:rsidRPr="00367C99">
        <w:rPr>
          <w:rFonts w:ascii="Tahoma" w:hAnsi="Tahoma" w:cs="Tahoma"/>
          <w:sz w:val="20"/>
          <w:u w:val="none"/>
        </w:rPr>
        <w:t>Correcciones al PC</w:t>
      </w:r>
      <w:bookmarkEnd w:id="47"/>
      <w:bookmarkEnd w:id="48"/>
    </w:p>
    <w:p w14:paraId="67A48284" w14:textId="77777777" w:rsidR="00B20563" w:rsidRPr="00367C99" w:rsidRDefault="00B20563" w:rsidP="003909BF">
      <w:pPr>
        <w:jc w:val="both"/>
        <w:rPr>
          <w:lang w:val="es-MX"/>
        </w:rPr>
      </w:pPr>
    </w:p>
    <w:p w14:paraId="2D2FEEAD" w14:textId="77777777" w:rsidR="00606625" w:rsidRPr="00367C99" w:rsidRDefault="00606625" w:rsidP="003909BF">
      <w:pPr>
        <w:pStyle w:val="Ttulo2"/>
        <w:numPr>
          <w:ilvl w:val="0"/>
          <w:numId w:val="27"/>
        </w:numPr>
        <w:tabs>
          <w:tab w:val="num" w:pos="1276"/>
        </w:tabs>
        <w:ind w:left="426" w:hanging="284"/>
        <w:jc w:val="both"/>
        <w:rPr>
          <w:rFonts w:ascii="Tahoma" w:hAnsi="Tahoma" w:cs="Tahoma"/>
          <w:b w:val="0"/>
          <w:sz w:val="20"/>
          <w:u w:val="none"/>
        </w:rPr>
      </w:pPr>
      <w:bookmarkStart w:id="49" w:name="_Toc439928702"/>
      <w:bookmarkStart w:id="50" w:name="_Toc440015220"/>
      <w:bookmarkStart w:id="51" w:name="_Toc462925616"/>
      <w:bookmarkStart w:id="52" w:name="_Toc473130559"/>
      <w:bookmarkStart w:id="53" w:name="_Toc473131218"/>
      <w:bookmarkStart w:id="54" w:name="_Toc474858700"/>
      <w:bookmarkStart w:id="55" w:name="_Toc33019946"/>
      <w:bookmarkStart w:id="56" w:name="_Toc33021948"/>
      <w:r w:rsidRPr="00367C99">
        <w:rPr>
          <w:rFonts w:ascii="Tahoma" w:hAnsi="Tahoma" w:cs="Tahoma"/>
          <w:b w:val="0"/>
          <w:sz w:val="20"/>
          <w:u w:val="none"/>
        </w:rPr>
        <w:t>La Institución podrá ajustar el PC con enmiendas, como efecto de las actividades previas y/o por iniciativa propia</w:t>
      </w:r>
      <w:bookmarkEnd w:id="49"/>
      <w:bookmarkEnd w:id="50"/>
      <w:bookmarkEnd w:id="51"/>
      <w:bookmarkEnd w:id="52"/>
      <w:bookmarkEnd w:id="53"/>
      <w:bookmarkEnd w:id="54"/>
      <w:r w:rsidR="00F60781" w:rsidRPr="00367C99">
        <w:rPr>
          <w:rFonts w:ascii="Tahoma" w:hAnsi="Tahoma" w:cs="Tahoma"/>
          <w:b w:val="0"/>
          <w:sz w:val="20"/>
          <w:u w:val="none"/>
        </w:rPr>
        <w:t xml:space="preserve">, </w:t>
      </w:r>
      <w:r w:rsidR="00576945" w:rsidRPr="00367C99">
        <w:rPr>
          <w:rFonts w:ascii="Tahoma" w:hAnsi="Tahoma" w:cs="Tahoma"/>
          <w:b w:val="0"/>
          <w:sz w:val="20"/>
          <w:u w:val="none"/>
        </w:rPr>
        <w:t>mismas</w:t>
      </w:r>
      <w:r w:rsidR="00F60781" w:rsidRPr="00367C99">
        <w:rPr>
          <w:rFonts w:ascii="Tahoma" w:hAnsi="Tahoma" w:cs="Tahoma"/>
          <w:b w:val="0"/>
          <w:sz w:val="20"/>
          <w:u w:val="none"/>
        </w:rPr>
        <w:t xml:space="preserve"> que serán comunicadas previamente a la Autoridad de Supervisión del Sistema Financiero</w:t>
      </w:r>
      <w:r w:rsidR="00576945" w:rsidRPr="00367C99">
        <w:rPr>
          <w:rFonts w:ascii="Tahoma" w:hAnsi="Tahoma" w:cs="Tahoma"/>
          <w:b w:val="0"/>
          <w:sz w:val="20"/>
          <w:u w:val="none"/>
        </w:rPr>
        <w:t xml:space="preserve"> ASFI.</w:t>
      </w:r>
      <w:bookmarkEnd w:id="55"/>
      <w:bookmarkEnd w:id="56"/>
    </w:p>
    <w:p w14:paraId="22E42BD4" w14:textId="066A0B79" w:rsidR="00606625" w:rsidRPr="00367C99" w:rsidRDefault="00576945" w:rsidP="003909BF">
      <w:pPr>
        <w:pStyle w:val="Ttulo2"/>
        <w:numPr>
          <w:ilvl w:val="0"/>
          <w:numId w:val="27"/>
        </w:numPr>
        <w:tabs>
          <w:tab w:val="num" w:pos="1276"/>
        </w:tabs>
        <w:ind w:left="426" w:hanging="284"/>
        <w:jc w:val="both"/>
        <w:rPr>
          <w:rFonts w:ascii="Tahoma" w:hAnsi="Tahoma" w:cs="Tahoma"/>
          <w:b w:val="0"/>
          <w:sz w:val="20"/>
          <w:u w:val="none"/>
        </w:rPr>
      </w:pPr>
      <w:bookmarkStart w:id="57" w:name="_Toc439928703"/>
      <w:bookmarkStart w:id="58" w:name="_Toc440015221"/>
      <w:bookmarkStart w:id="59" w:name="_Toc462925617"/>
      <w:bookmarkStart w:id="60" w:name="_Toc473130560"/>
      <w:bookmarkStart w:id="61" w:name="_Toc473131219"/>
      <w:bookmarkStart w:id="62" w:name="_Toc474858701"/>
      <w:bookmarkStart w:id="63" w:name="_Toc33019947"/>
      <w:bookmarkStart w:id="64" w:name="_Toc33021949"/>
      <w:r w:rsidRPr="00367C99">
        <w:rPr>
          <w:rFonts w:ascii="Tahoma" w:hAnsi="Tahoma" w:cs="Tahoma"/>
          <w:b w:val="0"/>
          <w:sz w:val="20"/>
          <w:u w:val="none"/>
        </w:rPr>
        <w:t>Previ</w:t>
      </w:r>
      <w:r w:rsidR="00460FE2">
        <w:rPr>
          <w:rFonts w:ascii="Tahoma" w:hAnsi="Tahoma" w:cs="Tahoma"/>
          <w:b w:val="0"/>
          <w:sz w:val="20"/>
          <w:u w:val="none"/>
        </w:rPr>
        <w:t xml:space="preserve">o conocimiento </w:t>
      </w:r>
      <w:r w:rsidRPr="00367C99">
        <w:rPr>
          <w:rFonts w:ascii="Tahoma" w:hAnsi="Tahoma" w:cs="Tahoma"/>
          <w:b w:val="0"/>
          <w:sz w:val="20"/>
          <w:u w:val="none"/>
        </w:rPr>
        <w:t>de la Autoridad de Supervisión del Sistema Financiero ASFI, l</w:t>
      </w:r>
      <w:r w:rsidR="00606625" w:rsidRPr="00367C99">
        <w:rPr>
          <w:rFonts w:ascii="Tahoma" w:hAnsi="Tahoma" w:cs="Tahoma"/>
          <w:b w:val="0"/>
          <w:sz w:val="20"/>
          <w:u w:val="none"/>
        </w:rPr>
        <w:t>as enmiendas serán incluidas en el documento de aclaraciones y/o enmiendas y serán publicadas en un medio escrito de circulación nacional y en la página institucional</w:t>
      </w:r>
      <w:bookmarkEnd w:id="57"/>
      <w:bookmarkEnd w:id="58"/>
      <w:bookmarkEnd w:id="59"/>
      <w:r w:rsidR="00606625" w:rsidRPr="00367C99">
        <w:rPr>
          <w:rFonts w:ascii="Tahoma" w:hAnsi="Tahoma" w:cs="Tahoma"/>
          <w:b w:val="0"/>
          <w:sz w:val="20"/>
          <w:u w:val="none"/>
        </w:rPr>
        <w:t xml:space="preserve">: </w:t>
      </w:r>
      <w:bookmarkEnd w:id="60"/>
      <w:bookmarkEnd w:id="61"/>
      <w:r w:rsidR="00D71DAF" w:rsidRPr="00367C99">
        <w:rPr>
          <w:rFonts w:ascii="Tahoma" w:hAnsi="Tahoma" w:cs="Tahoma"/>
          <w:b w:val="0"/>
          <w:sz w:val="20"/>
          <w:u w:val="none"/>
        </w:rPr>
        <w:t>www.idepro.org</w:t>
      </w:r>
      <w:bookmarkEnd w:id="62"/>
      <w:bookmarkEnd w:id="63"/>
      <w:bookmarkEnd w:id="64"/>
    </w:p>
    <w:p w14:paraId="26723AB6" w14:textId="77777777" w:rsidR="00606625" w:rsidRPr="00367C99" w:rsidRDefault="00606625" w:rsidP="003909BF">
      <w:pPr>
        <w:pStyle w:val="Ttulo2"/>
        <w:numPr>
          <w:ilvl w:val="0"/>
          <w:numId w:val="27"/>
        </w:numPr>
        <w:tabs>
          <w:tab w:val="num" w:pos="1276"/>
        </w:tabs>
        <w:ind w:left="426" w:hanging="284"/>
        <w:jc w:val="both"/>
        <w:rPr>
          <w:rFonts w:ascii="Tahoma" w:hAnsi="Tahoma" w:cs="Tahoma"/>
          <w:b w:val="0"/>
          <w:sz w:val="20"/>
          <w:u w:val="none"/>
        </w:rPr>
      </w:pPr>
      <w:bookmarkStart w:id="65" w:name="_Toc473130561"/>
      <w:bookmarkStart w:id="66" w:name="_Toc473131220"/>
      <w:bookmarkStart w:id="67" w:name="_Toc474858702"/>
      <w:bookmarkStart w:id="68" w:name="_Toc33019948"/>
      <w:bookmarkStart w:id="69" w:name="_Toc33021950"/>
      <w:r w:rsidRPr="00367C99">
        <w:rPr>
          <w:rFonts w:ascii="Tahoma" w:hAnsi="Tahoma" w:cs="Tahoma"/>
          <w:b w:val="0"/>
          <w:sz w:val="20"/>
          <w:u w:val="none"/>
        </w:rPr>
        <w:t>El Convocante podrá ampliar el plazo de presentación de propuestas como máximo por quince (15) días calendario, hecho que será debidamente notificado a los potenciales proponentes por escrito, mediante publicación en medios escritos de circulación nacional.</w:t>
      </w:r>
      <w:bookmarkEnd w:id="65"/>
      <w:bookmarkEnd w:id="66"/>
      <w:bookmarkEnd w:id="67"/>
      <w:bookmarkEnd w:id="68"/>
      <w:bookmarkEnd w:id="69"/>
      <w:r w:rsidR="00112C07" w:rsidRPr="00367C99">
        <w:rPr>
          <w:rFonts w:ascii="Tahoma" w:hAnsi="Tahoma" w:cs="Tahoma"/>
          <w:b w:val="0"/>
          <w:sz w:val="20"/>
          <w:u w:val="none"/>
        </w:rPr>
        <w:t xml:space="preserve"> </w:t>
      </w:r>
    </w:p>
    <w:p w14:paraId="074311AA" w14:textId="77777777" w:rsidR="00B20563" w:rsidRPr="00367C99" w:rsidRDefault="00B20563" w:rsidP="003909BF">
      <w:pPr>
        <w:jc w:val="both"/>
        <w:rPr>
          <w:lang w:val="es-MX"/>
        </w:rPr>
      </w:pPr>
    </w:p>
    <w:p w14:paraId="33096D6B" w14:textId="77777777" w:rsidR="00DB6142" w:rsidRPr="00367C99" w:rsidRDefault="00B20563" w:rsidP="003909BF">
      <w:pPr>
        <w:pStyle w:val="Ttulo2"/>
        <w:ind w:left="0" w:firstLine="284"/>
        <w:jc w:val="both"/>
        <w:rPr>
          <w:rFonts w:ascii="Tahoma" w:hAnsi="Tahoma" w:cs="Tahoma"/>
          <w:sz w:val="20"/>
          <w:u w:val="none"/>
        </w:rPr>
      </w:pPr>
      <w:r w:rsidRPr="00367C99">
        <w:rPr>
          <w:rFonts w:ascii="Tahoma" w:hAnsi="Tahoma" w:cs="Tahoma"/>
          <w:sz w:val="20"/>
          <w:u w:val="none"/>
        </w:rPr>
        <w:t xml:space="preserve"> </w:t>
      </w:r>
      <w:bookmarkStart w:id="70" w:name="_Toc473130562"/>
      <w:bookmarkStart w:id="71" w:name="_Toc33021951"/>
      <w:r w:rsidR="004948CD" w:rsidRPr="00367C99">
        <w:rPr>
          <w:rFonts w:ascii="Tahoma" w:hAnsi="Tahoma" w:cs="Tahoma"/>
          <w:sz w:val="20"/>
          <w:u w:val="none"/>
        </w:rPr>
        <w:t xml:space="preserve">Documentación Mínima </w:t>
      </w:r>
      <w:r w:rsidR="0063675C" w:rsidRPr="00367C99">
        <w:rPr>
          <w:rFonts w:ascii="Tahoma" w:hAnsi="Tahoma" w:cs="Tahoma"/>
          <w:sz w:val="20"/>
          <w:u w:val="none"/>
        </w:rPr>
        <w:t xml:space="preserve">requerida </w:t>
      </w:r>
      <w:r w:rsidR="004948CD" w:rsidRPr="00367C99">
        <w:rPr>
          <w:rFonts w:ascii="Tahoma" w:hAnsi="Tahoma" w:cs="Tahoma"/>
          <w:sz w:val="20"/>
          <w:u w:val="none"/>
        </w:rPr>
        <w:t xml:space="preserve">de presentación </w:t>
      </w:r>
      <w:r w:rsidR="0063675C" w:rsidRPr="00367C99">
        <w:rPr>
          <w:rFonts w:ascii="Tahoma" w:hAnsi="Tahoma" w:cs="Tahoma"/>
          <w:sz w:val="20"/>
          <w:u w:val="none"/>
        </w:rPr>
        <w:t>de</w:t>
      </w:r>
      <w:r w:rsidR="004948CD" w:rsidRPr="00367C99">
        <w:rPr>
          <w:rFonts w:ascii="Tahoma" w:hAnsi="Tahoma" w:cs="Tahoma"/>
          <w:sz w:val="20"/>
          <w:u w:val="none"/>
        </w:rPr>
        <w:t xml:space="preserve"> los proponentes</w:t>
      </w:r>
      <w:bookmarkEnd w:id="70"/>
      <w:bookmarkEnd w:id="71"/>
    </w:p>
    <w:p w14:paraId="0BB7605D" w14:textId="77777777" w:rsidR="004948CD" w:rsidRPr="00367C99" w:rsidRDefault="004948CD" w:rsidP="003909BF">
      <w:pPr>
        <w:jc w:val="both"/>
        <w:rPr>
          <w:lang w:val="es-MX"/>
        </w:rPr>
      </w:pPr>
    </w:p>
    <w:p w14:paraId="14F895FF" w14:textId="57190F9C" w:rsidR="004948CD" w:rsidRPr="00B31B0D" w:rsidRDefault="009F62CC" w:rsidP="003909BF">
      <w:pPr>
        <w:pStyle w:val="Ttulo2"/>
        <w:numPr>
          <w:ilvl w:val="0"/>
          <w:numId w:val="26"/>
        </w:numPr>
        <w:ind w:left="1134" w:hanging="567"/>
        <w:jc w:val="both"/>
        <w:rPr>
          <w:rFonts w:ascii="Tahoma" w:hAnsi="Tahoma" w:cs="Tahoma"/>
          <w:b w:val="0"/>
          <w:sz w:val="20"/>
          <w:u w:val="none"/>
        </w:rPr>
      </w:pPr>
      <w:bookmarkStart w:id="72" w:name="_Toc473130563"/>
      <w:bookmarkStart w:id="73" w:name="_Toc473131222"/>
      <w:bookmarkStart w:id="74" w:name="_Toc474858704"/>
      <w:bookmarkStart w:id="75" w:name="_Toc33019950"/>
      <w:bookmarkStart w:id="76" w:name="_Toc33021952"/>
      <w:r w:rsidRPr="00B31B0D">
        <w:rPr>
          <w:rFonts w:ascii="Tahoma" w:hAnsi="Tahoma" w:cs="Tahoma"/>
          <w:b w:val="0"/>
          <w:sz w:val="20"/>
          <w:u w:val="none"/>
        </w:rPr>
        <w:t xml:space="preserve">Copia simple del </w:t>
      </w:r>
      <w:r w:rsidR="004948CD" w:rsidRPr="00B31B0D">
        <w:rPr>
          <w:rFonts w:ascii="Tahoma" w:hAnsi="Tahoma" w:cs="Tahoma"/>
          <w:b w:val="0"/>
          <w:sz w:val="20"/>
          <w:u w:val="none"/>
        </w:rPr>
        <w:t>Certificado Único Mensual de Licitación emitido por la APS, que se encuentre actualizado</w:t>
      </w:r>
      <w:r w:rsidR="009E17D7" w:rsidRPr="00B31B0D">
        <w:rPr>
          <w:rFonts w:ascii="Tahoma" w:hAnsi="Tahoma" w:cs="Tahoma"/>
          <w:b w:val="0"/>
          <w:sz w:val="20"/>
          <w:u w:val="none"/>
        </w:rPr>
        <w:t xml:space="preserve"> y vigente</w:t>
      </w:r>
      <w:r w:rsidRPr="00B31B0D">
        <w:rPr>
          <w:rFonts w:ascii="Tahoma" w:hAnsi="Tahoma" w:cs="Tahoma"/>
          <w:b w:val="0"/>
          <w:sz w:val="20"/>
          <w:u w:val="none"/>
        </w:rPr>
        <w:t>. En caso de adjudicación se deberá presentar Copia Legalizada.</w:t>
      </w:r>
      <w:bookmarkEnd w:id="72"/>
      <w:bookmarkEnd w:id="73"/>
      <w:bookmarkEnd w:id="74"/>
      <w:bookmarkEnd w:id="75"/>
      <w:bookmarkEnd w:id="76"/>
    </w:p>
    <w:p w14:paraId="1F9F12AF" w14:textId="77777777" w:rsidR="004948CD" w:rsidRPr="00B31B0D" w:rsidRDefault="004948CD" w:rsidP="003909BF">
      <w:pPr>
        <w:pStyle w:val="Ttulo2"/>
        <w:numPr>
          <w:ilvl w:val="0"/>
          <w:numId w:val="26"/>
        </w:numPr>
        <w:ind w:left="1134" w:hanging="567"/>
        <w:jc w:val="both"/>
        <w:rPr>
          <w:rFonts w:ascii="Tahoma" w:hAnsi="Tahoma" w:cs="Tahoma"/>
          <w:b w:val="0"/>
          <w:color w:val="000000" w:themeColor="text1"/>
          <w:sz w:val="20"/>
          <w:u w:val="none"/>
        </w:rPr>
      </w:pPr>
      <w:bookmarkStart w:id="77" w:name="_Toc473130564"/>
      <w:bookmarkStart w:id="78" w:name="_Toc473131223"/>
      <w:bookmarkStart w:id="79" w:name="_Toc474858705"/>
      <w:bookmarkStart w:id="80" w:name="_Toc33019951"/>
      <w:bookmarkStart w:id="81" w:name="_Toc33021953"/>
      <w:r w:rsidRPr="00B31B0D">
        <w:rPr>
          <w:rFonts w:ascii="Tahoma" w:hAnsi="Tahoma" w:cs="Tahoma"/>
          <w:b w:val="0"/>
          <w:sz w:val="20"/>
          <w:u w:val="none"/>
        </w:rPr>
        <w:t xml:space="preserve">Calificación de riesgo actualizada, tomando en cuenta la periodicidad establecida en la </w:t>
      </w:r>
      <w:r w:rsidRPr="00B31B0D">
        <w:rPr>
          <w:rFonts w:ascii="Tahoma" w:hAnsi="Tahoma" w:cs="Tahoma"/>
          <w:b w:val="0"/>
          <w:color w:val="000000" w:themeColor="text1"/>
          <w:sz w:val="20"/>
          <w:u w:val="none"/>
        </w:rPr>
        <w:t>Sección 6 del Reglamento para Entidades Calificadoras de Riesgo, contenido en el Capítulo I, Título I, Libro 7° de la Recopilación de Normas para el Mercado de Valores;</w:t>
      </w:r>
      <w:bookmarkEnd w:id="77"/>
      <w:bookmarkEnd w:id="78"/>
      <w:bookmarkEnd w:id="79"/>
      <w:bookmarkEnd w:id="80"/>
      <w:bookmarkEnd w:id="81"/>
    </w:p>
    <w:p w14:paraId="349C7C25" w14:textId="1D689F27" w:rsidR="009A32A4" w:rsidRPr="00B31B0D" w:rsidRDefault="00EA6FF6" w:rsidP="003909BF">
      <w:pPr>
        <w:pStyle w:val="Prrafodelista"/>
        <w:numPr>
          <w:ilvl w:val="0"/>
          <w:numId w:val="26"/>
        </w:numPr>
        <w:ind w:left="1134" w:hanging="567"/>
        <w:jc w:val="both"/>
        <w:rPr>
          <w:rFonts w:ascii="Tahoma" w:hAnsi="Tahoma" w:cs="Tahoma"/>
          <w:color w:val="000000" w:themeColor="text1"/>
        </w:rPr>
      </w:pPr>
      <w:r w:rsidRPr="00B31B0D">
        <w:rPr>
          <w:rFonts w:ascii="Tahoma" w:hAnsi="Tahoma" w:cs="Tahoma"/>
          <w:color w:val="000000" w:themeColor="text1"/>
        </w:rPr>
        <w:t>Prima a ser cobrada</w:t>
      </w:r>
      <w:r w:rsidR="0002180A" w:rsidRPr="00B31B0D">
        <w:rPr>
          <w:rFonts w:ascii="Tahoma" w:hAnsi="Tahoma" w:cs="Tahoma"/>
          <w:color w:val="000000" w:themeColor="text1"/>
        </w:rPr>
        <w:t xml:space="preserve"> a cada asegurado</w:t>
      </w:r>
      <w:r w:rsidRPr="00B31B0D">
        <w:rPr>
          <w:rFonts w:ascii="Tahoma" w:hAnsi="Tahoma" w:cs="Tahoma"/>
          <w:color w:val="000000" w:themeColor="text1"/>
        </w:rPr>
        <w:t>.</w:t>
      </w:r>
    </w:p>
    <w:p w14:paraId="72537699" w14:textId="7778C363" w:rsidR="004948CD" w:rsidRPr="00B31B0D" w:rsidRDefault="009F62CC" w:rsidP="009F62CC">
      <w:pPr>
        <w:pStyle w:val="Ttulo2"/>
        <w:numPr>
          <w:ilvl w:val="0"/>
          <w:numId w:val="26"/>
        </w:numPr>
        <w:ind w:left="1134" w:hanging="567"/>
        <w:jc w:val="both"/>
        <w:rPr>
          <w:rFonts w:ascii="Tahoma" w:hAnsi="Tahoma" w:cs="Tahoma"/>
          <w:b w:val="0"/>
          <w:sz w:val="20"/>
          <w:u w:val="none"/>
        </w:rPr>
      </w:pPr>
      <w:bookmarkStart w:id="82" w:name="_Toc473130565"/>
      <w:bookmarkStart w:id="83" w:name="_Toc473131224"/>
      <w:bookmarkStart w:id="84" w:name="_Toc474858706"/>
      <w:bookmarkStart w:id="85" w:name="_Toc33019952"/>
      <w:bookmarkStart w:id="86" w:name="_Toc33021954"/>
      <w:r w:rsidRPr="00B31B0D">
        <w:rPr>
          <w:rFonts w:ascii="Tahoma" w:hAnsi="Tahoma" w:cs="Tahoma"/>
          <w:b w:val="0"/>
          <w:color w:val="000000" w:themeColor="text1"/>
          <w:sz w:val="20"/>
          <w:u w:val="none"/>
        </w:rPr>
        <w:t xml:space="preserve">Copia simple de la </w:t>
      </w:r>
      <w:r w:rsidR="004948CD" w:rsidRPr="00B31B0D">
        <w:rPr>
          <w:rFonts w:ascii="Tahoma" w:hAnsi="Tahoma" w:cs="Tahoma"/>
          <w:b w:val="0"/>
          <w:color w:val="000000" w:themeColor="text1"/>
          <w:sz w:val="20"/>
          <w:u w:val="none"/>
        </w:rPr>
        <w:t>Resolución de Registro de la póliza de texto único aprobada por la APS</w:t>
      </w:r>
      <w:r w:rsidRPr="00B31B0D">
        <w:rPr>
          <w:rFonts w:ascii="Tahoma" w:hAnsi="Tahoma" w:cs="Tahoma"/>
          <w:b w:val="0"/>
          <w:color w:val="000000" w:themeColor="text1"/>
          <w:sz w:val="20"/>
          <w:u w:val="none"/>
        </w:rPr>
        <w:t xml:space="preserve">. </w:t>
      </w:r>
      <w:r w:rsidRPr="00B31B0D">
        <w:rPr>
          <w:rFonts w:ascii="Tahoma" w:hAnsi="Tahoma" w:cs="Tahoma"/>
          <w:b w:val="0"/>
          <w:sz w:val="20"/>
          <w:u w:val="none"/>
        </w:rPr>
        <w:t>En caso de adjudicación se deberá presentar Copia Legalizada</w:t>
      </w:r>
      <w:r w:rsidRPr="00B31B0D">
        <w:rPr>
          <w:rFonts w:ascii="Tahoma" w:hAnsi="Tahoma" w:cs="Tahoma"/>
          <w:b w:val="0"/>
          <w:color w:val="000000" w:themeColor="text1"/>
          <w:sz w:val="20"/>
          <w:u w:val="none"/>
        </w:rPr>
        <w:t>.</w:t>
      </w:r>
      <w:bookmarkEnd w:id="82"/>
      <w:bookmarkEnd w:id="83"/>
      <w:bookmarkEnd w:id="84"/>
      <w:bookmarkEnd w:id="85"/>
      <w:bookmarkEnd w:id="86"/>
      <w:r w:rsidRPr="00B31B0D">
        <w:rPr>
          <w:rFonts w:ascii="Tahoma" w:hAnsi="Tahoma" w:cs="Tahoma"/>
          <w:b w:val="0"/>
          <w:color w:val="000000" w:themeColor="text1"/>
          <w:sz w:val="20"/>
          <w:u w:val="none"/>
        </w:rPr>
        <w:t xml:space="preserve"> </w:t>
      </w:r>
    </w:p>
    <w:p w14:paraId="06F9BFA6" w14:textId="77777777" w:rsidR="004948CD" w:rsidRPr="00B31B0D" w:rsidRDefault="004948CD" w:rsidP="003909BF">
      <w:pPr>
        <w:pStyle w:val="Prrafodelista"/>
        <w:numPr>
          <w:ilvl w:val="0"/>
          <w:numId w:val="26"/>
        </w:numPr>
        <w:ind w:left="1134" w:hanging="567"/>
        <w:jc w:val="both"/>
        <w:rPr>
          <w:rFonts w:ascii="Tahoma" w:hAnsi="Tahoma" w:cs="Tahoma"/>
          <w:color w:val="000000" w:themeColor="text1"/>
        </w:rPr>
      </w:pPr>
      <w:r w:rsidRPr="00B31B0D">
        <w:rPr>
          <w:rFonts w:ascii="Tahoma" w:hAnsi="Tahoma" w:cs="Tahoma"/>
          <w:b/>
          <w:color w:val="000000" w:themeColor="text1"/>
        </w:rPr>
        <w:t>Formulario N°. 1</w:t>
      </w:r>
      <w:r w:rsidRPr="00B31B0D">
        <w:rPr>
          <w:rFonts w:ascii="Tahoma" w:hAnsi="Tahoma" w:cs="Tahoma"/>
          <w:color w:val="000000" w:themeColor="text1"/>
        </w:rPr>
        <w:t>, Formulario de Presentación de</w:t>
      </w:r>
      <w:r w:rsidR="001F4D46" w:rsidRPr="00B31B0D">
        <w:rPr>
          <w:rFonts w:ascii="Tahoma" w:hAnsi="Tahoma" w:cs="Tahoma"/>
          <w:color w:val="000000" w:themeColor="text1"/>
        </w:rPr>
        <w:t xml:space="preserve"> Propuesta y Declaración Jurada;</w:t>
      </w:r>
    </w:p>
    <w:p w14:paraId="363A04B8" w14:textId="77777777" w:rsidR="004948CD" w:rsidRPr="00B31B0D" w:rsidRDefault="004948CD" w:rsidP="003909BF">
      <w:pPr>
        <w:pStyle w:val="Prrafodelista"/>
        <w:numPr>
          <w:ilvl w:val="0"/>
          <w:numId w:val="26"/>
        </w:numPr>
        <w:ind w:left="1134" w:hanging="567"/>
        <w:jc w:val="both"/>
        <w:rPr>
          <w:rFonts w:ascii="Tahoma" w:hAnsi="Tahoma" w:cs="Tahoma"/>
          <w:color w:val="000000" w:themeColor="text1"/>
        </w:rPr>
      </w:pPr>
      <w:r w:rsidRPr="00B31B0D">
        <w:rPr>
          <w:rFonts w:ascii="Tahoma" w:hAnsi="Tahoma" w:cs="Tahoma"/>
          <w:b/>
          <w:color w:val="000000" w:themeColor="text1"/>
        </w:rPr>
        <w:t>Formulario N°. 2</w:t>
      </w:r>
      <w:r w:rsidRPr="00B31B0D">
        <w:rPr>
          <w:rFonts w:ascii="Tahoma" w:hAnsi="Tahoma" w:cs="Tahoma"/>
          <w:color w:val="000000" w:themeColor="text1"/>
        </w:rPr>
        <w:t>, Formulario d</w:t>
      </w:r>
      <w:r w:rsidR="001F4D46" w:rsidRPr="00B31B0D">
        <w:rPr>
          <w:rFonts w:ascii="Tahoma" w:hAnsi="Tahoma" w:cs="Tahoma"/>
          <w:color w:val="000000" w:themeColor="text1"/>
        </w:rPr>
        <w:t>e Identificación del Proponente;</w:t>
      </w:r>
    </w:p>
    <w:p w14:paraId="6AD3D045"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B31B0D">
        <w:rPr>
          <w:rFonts w:ascii="Tahoma" w:hAnsi="Tahoma" w:cs="Tahoma"/>
          <w:b/>
          <w:color w:val="000000" w:themeColor="text1"/>
        </w:rPr>
        <w:t>Formulario N°. 3</w:t>
      </w:r>
      <w:r w:rsidR="001F4D46" w:rsidRPr="00B31B0D">
        <w:rPr>
          <w:rFonts w:ascii="Tahoma" w:hAnsi="Tahoma" w:cs="Tahoma"/>
          <w:color w:val="000000" w:themeColor="text1"/>
        </w:rPr>
        <w:t>, Propuesta Económica (</w:t>
      </w:r>
      <w:r w:rsidR="00F14CE1" w:rsidRPr="00B31B0D">
        <w:rPr>
          <w:rFonts w:ascii="Tahoma" w:hAnsi="Tahoma" w:cs="Tahoma"/>
          <w:color w:val="000000" w:themeColor="text1"/>
        </w:rPr>
        <w:t>Tasa Neta</w:t>
      </w:r>
      <w:r w:rsidR="001F4D46" w:rsidRPr="00B31B0D">
        <w:rPr>
          <w:rFonts w:ascii="Tahoma" w:hAnsi="Tahoma" w:cs="Tahoma"/>
          <w:color w:val="000000" w:themeColor="text1"/>
        </w:rPr>
        <w:t>)</w:t>
      </w:r>
      <w:r w:rsidR="00EA6FF6" w:rsidRPr="00B31B0D">
        <w:rPr>
          <w:rFonts w:ascii="Tahoma" w:hAnsi="Tahoma" w:cs="Tahoma"/>
          <w:color w:val="000000" w:themeColor="text1"/>
        </w:rPr>
        <w:t>. Detalle de tasa netas individuales</w:t>
      </w:r>
      <w:r w:rsidR="00EA6FF6" w:rsidRPr="00367C99">
        <w:rPr>
          <w:rFonts w:ascii="Tahoma" w:hAnsi="Tahoma" w:cs="Tahoma"/>
          <w:color w:val="000000" w:themeColor="text1"/>
        </w:rPr>
        <w:t xml:space="preserve"> tanto mensual como anual expresada en numeral y literal. </w:t>
      </w:r>
    </w:p>
    <w:p w14:paraId="5AE9E791"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b/>
          <w:color w:val="000000" w:themeColor="text1"/>
        </w:rPr>
        <w:t>Formulario N°. 4</w:t>
      </w:r>
      <w:r w:rsidR="001F4D46" w:rsidRPr="00367C99">
        <w:rPr>
          <w:rFonts w:ascii="Tahoma" w:hAnsi="Tahoma" w:cs="Tahoma"/>
          <w:color w:val="000000" w:themeColor="text1"/>
        </w:rPr>
        <w:t>, Propuesta Técnica;</w:t>
      </w:r>
    </w:p>
    <w:p w14:paraId="5A65934B"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b/>
          <w:color w:val="000000" w:themeColor="text1"/>
        </w:rPr>
        <w:t>Formulario N°. 5</w:t>
      </w:r>
      <w:r w:rsidRPr="00367C99">
        <w:rPr>
          <w:rFonts w:ascii="Tahoma" w:hAnsi="Tahoma" w:cs="Tahoma"/>
          <w:color w:val="000000" w:themeColor="text1"/>
        </w:rPr>
        <w:t>, Formulario de Currículum Vitae para Empresas</w:t>
      </w:r>
      <w:r w:rsidR="001F4D46" w:rsidRPr="00367C99">
        <w:rPr>
          <w:rFonts w:ascii="Tahoma" w:hAnsi="Tahoma" w:cs="Tahoma"/>
          <w:color w:val="000000" w:themeColor="text1"/>
        </w:rPr>
        <w:t>;</w:t>
      </w:r>
    </w:p>
    <w:p w14:paraId="05D09A7D"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color w:val="000000" w:themeColor="text1"/>
        </w:rPr>
        <w:t xml:space="preserve">Garantía de Seriedad de Propuesta en original emitida a nombre de </w:t>
      </w:r>
      <w:r w:rsidRPr="00367C99">
        <w:rPr>
          <w:rFonts w:ascii="Tahoma" w:hAnsi="Tahoma" w:cs="Tahoma"/>
          <w:color w:val="000000" w:themeColor="text1"/>
          <w:spacing w:val="-1"/>
          <w:lang w:val="es-BO"/>
        </w:rPr>
        <w:t>IDEPRO</w:t>
      </w:r>
      <w:r w:rsidR="00FA6009" w:rsidRPr="00367C99">
        <w:rPr>
          <w:rFonts w:ascii="Tahoma" w:hAnsi="Tahoma" w:cs="Tahoma"/>
          <w:color w:val="000000" w:themeColor="text1"/>
          <w:spacing w:val="-1"/>
          <w:lang w:val="es-BO"/>
        </w:rPr>
        <w:t xml:space="preserve"> IFD</w:t>
      </w:r>
      <w:r w:rsidR="001F4D46" w:rsidRPr="00367C99">
        <w:rPr>
          <w:rFonts w:ascii="Tahoma" w:hAnsi="Tahoma" w:cs="Tahoma"/>
          <w:color w:val="000000" w:themeColor="text1"/>
          <w:spacing w:val="-1"/>
          <w:lang w:val="es-BO"/>
        </w:rPr>
        <w:t>;</w:t>
      </w:r>
    </w:p>
    <w:p w14:paraId="2EC352A7"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color w:val="000000" w:themeColor="text1"/>
        </w:rPr>
        <w:t xml:space="preserve">Certificado de </w:t>
      </w:r>
      <w:r w:rsidR="009E17D7" w:rsidRPr="00367C99">
        <w:rPr>
          <w:rFonts w:ascii="Tahoma" w:hAnsi="Tahoma" w:cs="Tahoma"/>
        </w:rPr>
        <w:t>s</w:t>
      </w:r>
      <w:r w:rsidRPr="00367C99">
        <w:rPr>
          <w:rFonts w:ascii="Tahoma" w:hAnsi="Tahoma" w:cs="Tahoma"/>
        </w:rPr>
        <w:t xml:space="preserve">olvencia </w:t>
      </w:r>
      <w:r w:rsidR="009E17D7" w:rsidRPr="00367C99">
        <w:rPr>
          <w:rFonts w:ascii="Tahoma" w:hAnsi="Tahoma" w:cs="Tahoma"/>
        </w:rPr>
        <w:t>f</w:t>
      </w:r>
      <w:r w:rsidRPr="00367C99">
        <w:rPr>
          <w:rFonts w:ascii="Tahoma" w:hAnsi="Tahoma" w:cs="Tahoma"/>
        </w:rPr>
        <w:t>iscal emitido dentro de los 15 días calendario previos a la fecha de presentación de propuestas</w:t>
      </w:r>
      <w:r w:rsidR="001F4D46" w:rsidRPr="00367C99">
        <w:rPr>
          <w:rFonts w:ascii="Tahoma" w:hAnsi="Tahoma" w:cs="Tahoma"/>
        </w:rPr>
        <w:t>;</w:t>
      </w:r>
    </w:p>
    <w:p w14:paraId="16468EB6"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color w:val="000000" w:themeColor="text1"/>
        </w:rPr>
        <w:t>Certificado de Inscripción como empleador</w:t>
      </w:r>
      <w:r w:rsidR="001F4D46" w:rsidRPr="00367C99">
        <w:rPr>
          <w:rFonts w:ascii="Tahoma" w:hAnsi="Tahoma" w:cs="Tahoma"/>
          <w:color w:val="000000" w:themeColor="text1"/>
        </w:rPr>
        <w:t xml:space="preserve"> ante la AFP (Fotocopia simple);</w:t>
      </w:r>
    </w:p>
    <w:p w14:paraId="2BDD9EE1"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color w:val="000000" w:themeColor="text1"/>
        </w:rPr>
        <w:t>Curriculum Vita</w:t>
      </w:r>
      <w:r w:rsidR="001F4D46" w:rsidRPr="00367C99">
        <w:rPr>
          <w:rFonts w:ascii="Tahoma" w:hAnsi="Tahoma" w:cs="Tahoma"/>
          <w:color w:val="000000" w:themeColor="text1"/>
        </w:rPr>
        <w:t>e de los principales ejecutivos;</w:t>
      </w:r>
    </w:p>
    <w:p w14:paraId="7024F181" w14:textId="77777777" w:rsidR="004948CD" w:rsidRPr="00367C99" w:rsidRDefault="004948CD" w:rsidP="003909BF">
      <w:pPr>
        <w:pStyle w:val="Prrafodelista"/>
        <w:numPr>
          <w:ilvl w:val="0"/>
          <w:numId w:val="26"/>
        </w:numPr>
        <w:ind w:left="1134" w:hanging="567"/>
        <w:jc w:val="both"/>
        <w:rPr>
          <w:rFonts w:ascii="Tahoma" w:hAnsi="Tahoma" w:cs="Tahoma"/>
          <w:color w:val="FF0000"/>
        </w:rPr>
      </w:pPr>
      <w:r w:rsidRPr="00367C99">
        <w:rPr>
          <w:rFonts w:ascii="Tahoma" w:hAnsi="Tahoma" w:cs="Tahoma"/>
        </w:rPr>
        <w:t>Hoja de Vida documentada del Gerente General (fotocopia simple)</w:t>
      </w:r>
      <w:r w:rsidR="001F4D46" w:rsidRPr="00367C99">
        <w:rPr>
          <w:rFonts w:ascii="Tahoma" w:hAnsi="Tahoma" w:cs="Tahoma"/>
        </w:rPr>
        <w:t>;</w:t>
      </w:r>
    </w:p>
    <w:p w14:paraId="5451E4E9"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color w:val="000000" w:themeColor="text1"/>
        </w:rPr>
        <w:t>Carta de compromiso del proponente de colocar el reaseguro con Corredores de Reaseguro y/o Reaseguradores, debidamente habili</w:t>
      </w:r>
      <w:r w:rsidR="001F4D46" w:rsidRPr="00367C99">
        <w:rPr>
          <w:rFonts w:ascii="Tahoma" w:hAnsi="Tahoma" w:cs="Tahoma"/>
          <w:color w:val="000000" w:themeColor="text1"/>
        </w:rPr>
        <w:t>tados y registrados ante la APS;</w:t>
      </w:r>
    </w:p>
    <w:p w14:paraId="64C7B302"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color w:val="000000" w:themeColor="text1"/>
        </w:rPr>
        <w:t>Carta de respaldo del Corredor de Reaseguro, o el Reasegurador para la colocación del Se</w:t>
      </w:r>
      <w:r w:rsidR="001F4D46" w:rsidRPr="00367C99">
        <w:rPr>
          <w:rFonts w:ascii="Tahoma" w:hAnsi="Tahoma" w:cs="Tahoma"/>
          <w:color w:val="000000" w:themeColor="text1"/>
        </w:rPr>
        <w:t>guro de Desgravamen</w:t>
      </w:r>
      <w:r w:rsidR="0002180A" w:rsidRPr="00367C99">
        <w:rPr>
          <w:rFonts w:ascii="Tahoma" w:hAnsi="Tahoma" w:cs="Tahoma"/>
          <w:color w:val="000000" w:themeColor="text1"/>
        </w:rPr>
        <w:t>.</w:t>
      </w:r>
    </w:p>
    <w:p w14:paraId="5C2B30F0" w14:textId="29DEF988"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color w:val="000000" w:themeColor="text1"/>
        </w:rPr>
        <w:t>Carta de respaldo del Corredor de Reaseguro, o el Reasegurador para la colocación del S</w:t>
      </w:r>
      <w:r w:rsidR="001F4D46" w:rsidRPr="00367C99">
        <w:rPr>
          <w:rFonts w:ascii="Tahoma" w:hAnsi="Tahoma" w:cs="Tahoma"/>
          <w:color w:val="000000" w:themeColor="text1"/>
        </w:rPr>
        <w:t>eguro de Desgravamen;</w:t>
      </w:r>
    </w:p>
    <w:p w14:paraId="00013F88" w14:textId="77777777" w:rsidR="004948CD" w:rsidRPr="00367C99" w:rsidRDefault="004948CD" w:rsidP="003909BF">
      <w:pPr>
        <w:pStyle w:val="Prrafodelista"/>
        <w:numPr>
          <w:ilvl w:val="0"/>
          <w:numId w:val="26"/>
        </w:numPr>
        <w:ind w:left="1134" w:hanging="567"/>
        <w:jc w:val="both"/>
        <w:rPr>
          <w:rFonts w:ascii="Tahoma" w:hAnsi="Tahoma" w:cs="Tahoma"/>
          <w:color w:val="000000" w:themeColor="text1"/>
        </w:rPr>
      </w:pPr>
      <w:r w:rsidRPr="00367C99">
        <w:rPr>
          <w:rFonts w:ascii="Tahoma" w:hAnsi="Tahoma" w:cs="Tahoma"/>
          <w:color w:val="000000" w:themeColor="text1"/>
        </w:rPr>
        <w:lastRenderedPageBreak/>
        <w:t xml:space="preserve">Balance General y Estado de Resultados </w:t>
      </w:r>
      <w:r w:rsidR="00356D5A" w:rsidRPr="00367C99">
        <w:rPr>
          <w:rFonts w:ascii="Tahoma" w:hAnsi="Tahoma" w:cs="Tahoma"/>
          <w:color w:val="000000" w:themeColor="text1"/>
        </w:rPr>
        <w:t>de las 3 últimas ge</w:t>
      </w:r>
      <w:r w:rsidR="00B87C0D" w:rsidRPr="00367C99">
        <w:rPr>
          <w:rFonts w:ascii="Tahoma" w:hAnsi="Tahoma" w:cs="Tahoma"/>
          <w:color w:val="000000" w:themeColor="text1"/>
        </w:rPr>
        <w:t>stiones con cierre al 31/12/2016</w:t>
      </w:r>
      <w:r w:rsidR="00356D5A" w:rsidRPr="00367C99">
        <w:rPr>
          <w:rFonts w:ascii="Tahoma" w:hAnsi="Tahoma" w:cs="Tahoma"/>
          <w:color w:val="000000" w:themeColor="text1"/>
        </w:rPr>
        <w:t>, 31/12/201</w:t>
      </w:r>
      <w:r w:rsidR="00B87C0D" w:rsidRPr="00367C99">
        <w:rPr>
          <w:rFonts w:ascii="Tahoma" w:hAnsi="Tahoma" w:cs="Tahoma"/>
          <w:color w:val="000000" w:themeColor="text1"/>
        </w:rPr>
        <w:t>7</w:t>
      </w:r>
      <w:r w:rsidR="00356D5A" w:rsidRPr="00367C99">
        <w:rPr>
          <w:rFonts w:ascii="Tahoma" w:hAnsi="Tahoma" w:cs="Tahoma"/>
          <w:color w:val="000000" w:themeColor="text1"/>
        </w:rPr>
        <w:t xml:space="preserve"> y 31/12/201</w:t>
      </w:r>
      <w:r w:rsidR="00B87C0D" w:rsidRPr="00367C99">
        <w:rPr>
          <w:rFonts w:ascii="Tahoma" w:hAnsi="Tahoma" w:cs="Tahoma"/>
          <w:color w:val="000000" w:themeColor="text1"/>
        </w:rPr>
        <w:t>8</w:t>
      </w:r>
      <w:r w:rsidR="00356D5A" w:rsidRPr="00367C99">
        <w:rPr>
          <w:rFonts w:ascii="Tahoma" w:hAnsi="Tahoma" w:cs="Tahoma"/>
          <w:color w:val="000000" w:themeColor="text1"/>
        </w:rPr>
        <w:t>, con Dictamen de Aud</w:t>
      </w:r>
      <w:r w:rsidR="001F4D46" w:rsidRPr="00367C99">
        <w:rPr>
          <w:rFonts w:ascii="Tahoma" w:hAnsi="Tahoma" w:cs="Tahoma"/>
          <w:color w:val="000000" w:themeColor="text1"/>
        </w:rPr>
        <w:t>itor Externo (fotocopia simple);</w:t>
      </w:r>
    </w:p>
    <w:p w14:paraId="4AEEFDCD" w14:textId="77777777" w:rsidR="00A67AE9" w:rsidRPr="00367C99" w:rsidRDefault="00A67AE9" w:rsidP="003909BF">
      <w:pPr>
        <w:pStyle w:val="Ttulo2"/>
        <w:numPr>
          <w:ilvl w:val="0"/>
          <w:numId w:val="0"/>
        </w:numPr>
        <w:ind w:left="1134" w:hanging="567"/>
        <w:jc w:val="both"/>
        <w:rPr>
          <w:rFonts w:ascii="Tahoma" w:hAnsi="Tahoma" w:cs="Tahoma"/>
          <w:b w:val="0"/>
          <w:sz w:val="20"/>
          <w:u w:val="none"/>
        </w:rPr>
      </w:pPr>
      <w:bookmarkStart w:id="87" w:name="_Toc473130566"/>
      <w:bookmarkStart w:id="88" w:name="_Toc473131225"/>
      <w:bookmarkStart w:id="89" w:name="_Toc474858707"/>
      <w:bookmarkStart w:id="90" w:name="_Toc33019953"/>
      <w:bookmarkStart w:id="91" w:name="_Toc33021955"/>
      <w:r w:rsidRPr="00367C99">
        <w:rPr>
          <w:rFonts w:ascii="Tahoma" w:hAnsi="Tahoma" w:cs="Tahoma"/>
          <w:b w:val="0"/>
          <w:sz w:val="20"/>
          <w:u w:val="none"/>
        </w:rPr>
        <w:t xml:space="preserve">s) </w:t>
      </w:r>
      <w:r w:rsidRPr="00367C99">
        <w:rPr>
          <w:rFonts w:ascii="Tahoma" w:hAnsi="Tahoma" w:cs="Tahoma"/>
          <w:b w:val="0"/>
          <w:sz w:val="20"/>
          <w:u w:val="none"/>
        </w:rPr>
        <w:tab/>
        <w:t xml:space="preserve">La </w:t>
      </w:r>
      <w:r w:rsidR="0085314F" w:rsidRPr="00367C99">
        <w:rPr>
          <w:rFonts w:ascii="Tahoma" w:hAnsi="Tahoma" w:cs="Tahoma"/>
          <w:b w:val="0"/>
          <w:sz w:val="20"/>
          <w:u w:val="none"/>
        </w:rPr>
        <w:t>E</w:t>
      </w:r>
      <w:r w:rsidRPr="00367C99">
        <w:rPr>
          <w:rFonts w:ascii="Tahoma" w:hAnsi="Tahoma" w:cs="Tahoma"/>
          <w:b w:val="0"/>
          <w:sz w:val="20"/>
          <w:u w:val="none"/>
        </w:rPr>
        <w:t xml:space="preserve">ntidad </w:t>
      </w:r>
      <w:r w:rsidR="0085314F" w:rsidRPr="00367C99">
        <w:rPr>
          <w:rFonts w:ascii="Tahoma" w:hAnsi="Tahoma" w:cs="Tahoma"/>
          <w:b w:val="0"/>
          <w:sz w:val="20"/>
          <w:u w:val="none"/>
        </w:rPr>
        <w:t>A</w:t>
      </w:r>
      <w:r w:rsidRPr="00367C99">
        <w:rPr>
          <w:rFonts w:ascii="Tahoma" w:hAnsi="Tahoma" w:cs="Tahoma"/>
          <w:b w:val="0"/>
          <w:sz w:val="20"/>
          <w:u w:val="none"/>
        </w:rPr>
        <w:t>seguradora deberá señalar en su propuesta la forma y procedimiento más rápido y adecuado que utilizaran en los procesos que se detallan a continuación, ajustándose a lo establecido en el código de comercio y las reglamentaciones del seguro de desgravamen en actual vigencia:</w:t>
      </w:r>
      <w:bookmarkEnd w:id="87"/>
      <w:bookmarkEnd w:id="88"/>
      <w:bookmarkEnd w:id="89"/>
      <w:bookmarkEnd w:id="90"/>
      <w:bookmarkEnd w:id="91"/>
    </w:p>
    <w:p w14:paraId="4D8B808F" w14:textId="77777777" w:rsidR="00A67AE9" w:rsidRPr="00367C99" w:rsidRDefault="00A67AE9" w:rsidP="00E96026">
      <w:pPr>
        <w:pStyle w:val="Ttulo2"/>
        <w:numPr>
          <w:ilvl w:val="2"/>
          <w:numId w:val="39"/>
        </w:numPr>
        <w:ind w:left="1560" w:hanging="426"/>
        <w:jc w:val="both"/>
        <w:rPr>
          <w:rFonts w:ascii="Tahoma" w:hAnsi="Tahoma" w:cs="Tahoma"/>
          <w:b w:val="0"/>
          <w:sz w:val="20"/>
          <w:u w:val="none"/>
        </w:rPr>
      </w:pPr>
      <w:bookmarkStart w:id="92" w:name="_Toc473130567"/>
      <w:bookmarkStart w:id="93" w:name="_Toc473131226"/>
      <w:bookmarkStart w:id="94" w:name="_Toc474858708"/>
      <w:bookmarkStart w:id="95" w:name="_Toc33019954"/>
      <w:bookmarkStart w:id="96" w:name="_Toc33021956"/>
      <w:r w:rsidRPr="00367C99">
        <w:rPr>
          <w:rFonts w:ascii="Tahoma" w:hAnsi="Tahoma" w:cs="Tahoma"/>
          <w:b w:val="0"/>
          <w:sz w:val="20"/>
          <w:u w:val="none"/>
        </w:rPr>
        <w:t>Manual de Siniestros</w:t>
      </w:r>
      <w:bookmarkEnd w:id="92"/>
      <w:bookmarkEnd w:id="93"/>
      <w:bookmarkEnd w:id="94"/>
      <w:bookmarkEnd w:id="95"/>
      <w:bookmarkEnd w:id="96"/>
    </w:p>
    <w:p w14:paraId="7BCFC28A" w14:textId="77777777" w:rsidR="00A67AE9" w:rsidRPr="00367C99" w:rsidRDefault="00A67AE9" w:rsidP="00E96026">
      <w:pPr>
        <w:pStyle w:val="Ttulo2"/>
        <w:numPr>
          <w:ilvl w:val="2"/>
          <w:numId w:val="39"/>
        </w:numPr>
        <w:ind w:left="1560" w:hanging="426"/>
        <w:jc w:val="both"/>
        <w:rPr>
          <w:rFonts w:ascii="Tahoma" w:hAnsi="Tahoma" w:cs="Tahoma"/>
          <w:b w:val="0"/>
          <w:sz w:val="20"/>
          <w:u w:val="none"/>
        </w:rPr>
      </w:pPr>
      <w:bookmarkStart w:id="97" w:name="_Toc473130568"/>
      <w:bookmarkStart w:id="98" w:name="_Toc473131227"/>
      <w:bookmarkStart w:id="99" w:name="_Toc474858709"/>
      <w:bookmarkStart w:id="100" w:name="_Toc33019955"/>
      <w:bookmarkStart w:id="101" w:name="_Toc33021957"/>
      <w:r w:rsidRPr="00367C99">
        <w:rPr>
          <w:rFonts w:ascii="Tahoma" w:hAnsi="Tahoma" w:cs="Tahoma"/>
          <w:b w:val="0"/>
          <w:sz w:val="20"/>
          <w:u w:val="none"/>
        </w:rPr>
        <w:t>Manual de Suscripción</w:t>
      </w:r>
      <w:bookmarkEnd w:id="97"/>
      <w:bookmarkEnd w:id="98"/>
      <w:bookmarkEnd w:id="99"/>
      <w:bookmarkEnd w:id="100"/>
      <w:bookmarkEnd w:id="101"/>
    </w:p>
    <w:p w14:paraId="6C672B1B" w14:textId="77777777" w:rsidR="00A67AE9" w:rsidRPr="00367C99" w:rsidRDefault="00A67AE9" w:rsidP="00E96026">
      <w:pPr>
        <w:pStyle w:val="Ttulo2"/>
        <w:numPr>
          <w:ilvl w:val="2"/>
          <w:numId w:val="39"/>
        </w:numPr>
        <w:ind w:left="1560" w:hanging="426"/>
        <w:jc w:val="both"/>
        <w:rPr>
          <w:rFonts w:ascii="Tahoma" w:hAnsi="Tahoma" w:cs="Tahoma"/>
          <w:b w:val="0"/>
          <w:sz w:val="20"/>
          <w:u w:val="none"/>
        </w:rPr>
      </w:pPr>
      <w:bookmarkStart w:id="102" w:name="_Toc473130569"/>
      <w:bookmarkStart w:id="103" w:name="_Toc473131228"/>
      <w:bookmarkStart w:id="104" w:name="_Toc474858710"/>
      <w:bookmarkStart w:id="105" w:name="_Toc33019956"/>
      <w:bookmarkStart w:id="106" w:name="_Toc33021958"/>
      <w:r w:rsidRPr="00367C99">
        <w:rPr>
          <w:rFonts w:ascii="Tahoma" w:hAnsi="Tahoma" w:cs="Tahoma"/>
          <w:b w:val="0"/>
          <w:sz w:val="20"/>
          <w:u w:val="none"/>
        </w:rPr>
        <w:t>Manual de Liquidaciones mensuales</w:t>
      </w:r>
      <w:bookmarkEnd w:id="102"/>
      <w:bookmarkEnd w:id="103"/>
      <w:bookmarkEnd w:id="104"/>
      <w:bookmarkEnd w:id="105"/>
      <w:bookmarkEnd w:id="106"/>
    </w:p>
    <w:p w14:paraId="4CED9821" w14:textId="77777777" w:rsidR="004948CD" w:rsidRPr="00367C99" w:rsidRDefault="004948CD" w:rsidP="0069403C">
      <w:pPr>
        <w:pStyle w:val="Prrafodelista"/>
        <w:numPr>
          <w:ilvl w:val="0"/>
          <w:numId w:val="40"/>
        </w:numPr>
        <w:ind w:left="1134" w:hanging="567"/>
        <w:jc w:val="both"/>
        <w:rPr>
          <w:rFonts w:ascii="Tahoma" w:hAnsi="Tahoma" w:cs="Tahoma"/>
          <w:color w:val="000000" w:themeColor="text1"/>
        </w:rPr>
      </w:pPr>
      <w:r w:rsidRPr="00367C99">
        <w:rPr>
          <w:rFonts w:ascii="Tahoma" w:hAnsi="Tahoma" w:cs="Tahoma"/>
          <w:color w:val="000000" w:themeColor="text1"/>
        </w:rPr>
        <w:t xml:space="preserve">Detalle de siniestros pagados y rechazados </w:t>
      </w:r>
      <w:r w:rsidRPr="00367C99">
        <w:rPr>
          <w:rFonts w:ascii="Tahoma" w:hAnsi="Tahoma" w:cs="Tahoma"/>
        </w:rPr>
        <w:t xml:space="preserve">mayores a </w:t>
      </w:r>
      <w:r w:rsidR="000936A5" w:rsidRPr="00367C99">
        <w:rPr>
          <w:rFonts w:ascii="Tahoma" w:hAnsi="Tahoma" w:cs="Tahoma"/>
        </w:rPr>
        <w:t>USD</w:t>
      </w:r>
      <w:r w:rsidRPr="00367C99">
        <w:rPr>
          <w:rFonts w:ascii="Tahoma" w:hAnsi="Tahoma" w:cs="Tahoma"/>
        </w:rPr>
        <w:t xml:space="preserve">. 100.000.- de </w:t>
      </w:r>
      <w:r w:rsidRPr="00367C99">
        <w:rPr>
          <w:rFonts w:ascii="Tahoma" w:hAnsi="Tahoma" w:cs="Tahoma"/>
          <w:color w:val="000000" w:themeColor="text1"/>
        </w:rPr>
        <w:t xml:space="preserve">la última gestión, y </w:t>
      </w:r>
      <w:r w:rsidR="009E17D7" w:rsidRPr="00367C99">
        <w:rPr>
          <w:rFonts w:ascii="Tahoma" w:hAnsi="Tahoma" w:cs="Tahoma"/>
          <w:color w:val="000000" w:themeColor="text1"/>
        </w:rPr>
        <w:t>u</w:t>
      </w:r>
      <w:r w:rsidRPr="00367C99">
        <w:rPr>
          <w:rFonts w:ascii="Tahoma" w:hAnsi="Tahoma" w:cs="Tahoma"/>
          <w:color w:val="000000" w:themeColor="text1"/>
        </w:rPr>
        <w:t>na breve descripción de los casos rechazado</w:t>
      </w:r>
      <w:r w:rsidR="001F4D46" w:rsidRPr="00367C99">
        <w:rPr>
          <w:rFonts w:ascii="Tahoma" w:hAnsi="Tahoma" w:cs="Tahoma"/>
          <w:color w:val="000000" w:themeColor="text1"/>
        </w:rPr>
        <w:t>s;</w:t>
      </w:r>
    </w:p>
    <w:p w14:paraId="51F2046D" w14:textId="77777777" w:rsidR="004948CD" w:rsidRPr="00367C99" w:rsidRDefault="004948CD" w:rsidP="0069403C">
      <w:pPr>
        <w:pStyle w:val="Prrafodelista"/>
        <w:numPr>
          <w:ilvl w:val="0"/>
          <w:numId w:val="40"/>
        </w:numPr>
        <w:ind w:left="1134" w:hanging="567"/>
        <w:jc w:val="both"/>
        <w:rPr>
          <w:rFonts w:ascii="Tahoma" w:hAnsi="Tahoma" w:cs="Tahoma"/>
          <w:color w:val="000000" w:themeColor="text1"/>
        </w:rPr>
      </w:pPr>
      <w:r w:rsidRPr="00367C99">
        <w:rPr>
          <w:rFonts w:ascii="Tahoma" w:hAnsi="Tahoma" w:cs="Tahoma"/>
          <w:color w:val="000000" w:themeColor="text1"/>
        </w:rPr>
        <w:t xml:space="preserve">Declaración Jurada de número de juicios que mantiene la </w:t>
      </w:r>
      <w:r w:rsidR="00DC4CF9" w:rsidRPr="00367C99">
        <w:rPr>
          <w:rFonts w:ascii="Tahoma" w:hAnsi="Tahoma" w:cs="Tahoma"/>
          <w:color w:val="000000" w:themeColor="text1"/>
        </w:rPr>
        <w:t>Entidad</w:t>
      </w:r>
      <w:r w:rsidRPr="00367C99">
        <w:rPr>
          <w:rFonts w:ascii="Tahoma" w:hAnsi="Tahoma" w:cs="Tahoma"/>
          <w:color w:val="000000" w:themeColor="text1"/>
        </w:rPr>
        <w:t xml:space="preserve"> Aseguradora.</w:t>
      </w:r>
    </w:p>
    <w:p w14:paraId="4CA0ACA7" w14:textId="77777777" w:rsidR="004948CD" w:rsidRPr="00367C99" w:rsidRDefault="004948CD" w:rsidP="003909BF">
      <w:pPr>
        <w:ind w:left="1134" w:hanging="567"/>
        <w:jc w:val="both"/>
        <w:rPr>
          <w:rFonts w:ascii="Tahoma" w:hAnsi="Tahoma" w:cs="Tahoma"/>
          <w:color w:val="000000" w:themeColor="text1"/>
          <w:sz w:val="20"/>
          <w:szCs w:val="20"/>
        </w:rPr>
      </w:pPr>
    </w:p>
    <w:p w14:paraId="4B0C6174" w14:textId="77777777" w:rsidR="004948CD" w:rsidRPr="00367C99" w:rsidRDefault="004948CD" w:rsidP="003909BF">
      <w:pPr>
        <w:jc w:val="both"/>
        <w:rPr>
          <w:lang w:val="es-MX"/>
        </w:rPr>
      </w:pPr>
      <w:r w:rsidRPr="00367C99">
        <w:rPr>
          <w:rFonts w:ascii="Tahoma" w:hAnsi="Tahoma" w:cs="Tahoma"/>
          <w:sz w:val="20"/>
          <w:szCs w:val="20"/>
        </w:rPr>
        <w:t>Todos los Formularios de la propuesta, solicitados en el presente PC, se constituirán en Declaraciones Juradas</w:t>
      </w:r>
    </w:p>
    <w:p w14:paraId="3503705D" w14:textId="77777777" w:rsidR="004948CD" w:rsidRPr="00367C99" w:rsidRDefault="004948CD" w:rsidP="003909BF">
      <w:pPr>
        <w:jc w:val="both"/>
        <w:rPr>
          <w:lang w:val="es-MX"/>
        </w:rPr>
      </w:pPr>
    </w:p>
    <w:p w14:paraId="5FFA75BA" w14:textId="77777777" w:rsidR="005B3171" w:rsidRPr="00367C99" w:rsidRDefault="00D32F77" w:rsidP="003909BF">
      <w:pPr>
        <w:pStyle w:val="Ttulo2"/>
        <w:tabs>
          <w:tab w:val="num" w:pos="851"/>
        </w:tabs>
        <w:ind w:left="0" w:firstLine="284"/>
        <w:jc w:val="both"/>
        <w:rPr>
          <w:rFonts w:ascii="Tahoma" w:hAnsi="Tahoma" w:cs="Tahoma"/>
          <w:sz w:val="20"/>
          <w:u w:val="none"/>
        </w:rPr>
      </w:pPr>
      <w:r w:rsidRPr="00367C99">
        <w:rPr>
          <w:rFonts w:ascii="Tahoma" w:hAnsi="Tahoma" w:cs="Tahoma"/>
          <w:sz w:val="20"/>
          <w:u w:val="none"/>
        </w:rPr>
        <w:t xml:space="preserve"> </w:t>
      </w:r>
      <w:bookmarkStart w:id="107" w:name="_Toc473130570"/>
      <w:bookmarkStart w:id="108" w:name="_Toc33021959"/>
      <w:r w:rsidR="005B3171" w:rsidRPr="00367C99">
        <w:rPr>
          <w:rFonts w:ascii="Tahoma" w:hAnsi="Tahoma" w:cs="Tahoma"/>
          <w:sz w:val="20"/>
          <w:u w:val="none"/>
        </w:rPr>
        <w:t>Descalificación y Rechazo de Propuestas</w:t>
      </w:r>
      <w:bookmarkEnd w:id="107"/>
      <w:bookmarkEnd w:id="108"/>
    </w:p>
    <w:p w14:paraId="26834786" w14:textId="77777777" w:rsidR="005B3171" w:rsidRPr="00367C99" w:rsidRDefault="005B3171" w:rsidP="003909BF">
      <w:pPr>
        <w:jc w:val="both"/>
        <w:rPr>
          <w:lang w:val="es-MX"/>
        </w:rPr>
      </w:pPr>
    </w:p>
    <w:p w14:paraId="155BA930"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Las causales de descalificación son:</w:t>
      </w:r>
    </w:p>
    <w:p w14:paraId="7876512E" w14:textId="77777777" w:rsidR="005B3171" w:rsidRPr="00367C99" w:rsidRDefault="005B3171" w:rsidP="003909BF">
      <w:pPr>
        <w:jc w:val="both"/>
        <w:rPr>
          <w:rFonts w:ascii="Tahoma" w:hAnsi="Tahoma" w:cs="Tahoma"/>
          <w:sz w:val="20"/>
          <w:szCs w:val="20"/>
        </w:rPr>
      </w:pPr>
    </w:p>
    <w:p w14:paraId="6E153B22" w14:textId="77777777" w:rsidR="005B3171" w:rsidRPr="00367C99" w:rsidRDefault="005B3171" w:rsidP="00CB627E">
      <w:pPr>
        <w:numPr>
          <w:ilvl w:val="0"/>
          <w:numId w:val="9"/>
        </w:numPr>
        <w:ind w:left="1134" w:hanging="567"/>
        <w:jc w:val="both"/>
        <w:rPr>
          <w:rFonts w:ascii="Tahoma" w:eastAsia="Verdana" w:hAnsi="Tahoma" w:cs="Tahoma"/>
          <w:sz w:val="20"/>
          <w:szCs w:val="20"/>
        </w:rPr>
      </w:pPr>
      <w:r w:rsidRPr="00367C99">
        <w:rPr>
          <w:rFonts w:ascii="Tahoma" w:eastAsia="Verdana" w:hAnsi="Tahoma" w:cs="Tahoma"/>
          <w:sz w:val="20"/>
          <w:szCs w:val="20"/>
        </w:rPr>
        <w:t xml:space="preserve">Incumplimiento a la declaración jurada del </w:t>
      </w:r>
      <w:r w:rsidRPr="00367C99">
        <w:rPr>
          <w:rFonts w:ascii="Tahoma" w:hAnsi="Tahoma" w:cs="Tahoma"/>
          <w:b/>
          <w:sz w:val="20"/>
          <w:szCs w:val="20"/>
        </w:rPr>
        <w:t>Formulario N° 1</w:t>
      </w:r>
      <w:r w:rsidRPr="00367C99">
        <w:rPr>
          <w:rFonts w:ascii="Tahoma" w:hAnsi="Tahoma" w:cs="Tahoma"/>
          <w:sz w:val="20"/>
          <w:szCs w:val="20"/>
        </w:rPr>
        <w:t>, Formulario de Presentación de Propuesta y Declaración Jurada.</w:t>
      </w:r>
    </w:p>
    <w:p w14:paraId="3F8A7712"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Omisión en la presentación de cualquier Formulario solicitado en el presente PC.</w:t>
      </w:r>
    </w:p>
    <w:p w14:paraId="3E06C0C9"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la propuesta técnica no cumpla con las condiciones establecidas en el presente PC.</w:t>
      </w:r>
    </w:p>
    <w:p w14:paraId="241EB14B"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la Garantía de Seriedad de Propuesta no cumpla con las condiciones establecidas en el presente PC, salvo que se trate de un error subsanable.</w:t>
      </w:r>
    </w:p>
    <w:p w14:paraId="48844EA8"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Si se verificase que estuviese en trámite o declarada la disolución o quiebra de la empresa proponente.</w:t>
      </w:r>
    </w:p>
    <w:p w14:paraId="16CA56A7"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la propuesta presente datos y/o palabras tachadas o agregadas.</w:t>
      </w:r>
    </w:p>
    <w:p w14:paraId="6B6B136A"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el período de validez de la propuesta no se ajuste al plazo mínimo requerido en el presente PC.</w:t>
      </w:r>
    </w:p>
    <w:p w14:paraId="05D4C60B"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el proponente no presente la Garantía de Seriedad de Propuesta.</w:t>
      </w:r>
    </w:p>
    <w:p w14:paraId="4EBE4346"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los documentos presentados (Formularios solicitados en el presente PC o adicionales a éstos), no cumplan con las condiciones de validez requeridas, excepto aquella condición de validez considerada subsanable por la Comisión de Calificación</w:t>
      </w:r>
    </w:p>
    <w:p w14:paraId="7427C5DE"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 xml:space="preserve">Cuando la Institución solicite la extensión del periodo de validez de propuestas y el proponente rehúse aceptar la solicitud. </w:t>
      </w:r>
    </w:p>
    <w:p w14:paraId="34DED600"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el Proponente presente más de una propuesta por una empresa o consorcio, bajo un mismo o diferente nombre.</w:t>
      </w:r>
    </w:p>
    <w:p w14:paraId="63C49DAE"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 xml:space="preserve">Si para la formalización de la contratación, la documentación presentada por el proponente adjudicado, no respalda lo señalado en el </w:t>
      </w:r>
      <w:r w:rsidRPr="00367C99">
        <w:rPr>
          <w:rFonts w:ascii="Tahoma" w:hAnsi="Tahoma" w:cs="Tahoma"/>
          <w:b/>
          <w:sz w:val="20"/>
          <w:szCs w:val="20"/>
        </w:rPr>
        <w:t>Formulario N° 1</w:t>
      </w:r>
      <w:r w:rsidRPr="00367C99">
        <w:rPr>
          <w:rFonts w:ascii="Tahoma" w:hAnsi="Tahoma" w:cs="Tahoma"/>
          <w:sz w:val="20"/>
          <w:szCs w:val="20"/>
        </w:rPr>
        <w:t>, Formulario de Presentación de Propuesta y Declaración Jurada.</w:t>
      </w:r>
    </w:p>
    <w:p w14:paraId="08E21AB2"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el proponente hubiese omitido la presentación de cualquier documento requerido en el PC (adicionales a los Formularios solicitados en el presente PC), menos aquellos considerados subsanables por la Comisión de Calificación.</w:t>
      </w:r>
    </w:p>
    <w:p w14:paraId="6526C327"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la propuesta presente errores no subsanables.</w:t>
      </w:r>
    </w:p>
    <w:p w14:paraId="1B199A9E"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Cuando el proponente adjudicado desista de forma expresa o tácita de formalizar la contratación.</w:t>
      </w:r>
    </w:p>
    <w:p w14:paraId="404D6502" w14:textId="77777777" w:rsidR="005B3171" w:rsidRPr="00367C99" w:rsidRDefault="005B3171" w:rsidP="00CB627E">
      <w:pPr>
        <w:numPr>
          <w:ilvl w:val="0"/>
          <w:numId w:val="9"/>
        </w:numPr>
        <w:ind w:left="1134" w:hanging="567"/>
        <w:jc w:val="both"/>
        <w:rPr>
          <w:rFonts w:ascii="Tahoma" w:hAnsi="Tahoma" w:cs="Tahoma"/>
          <w:sz w:val="20"/>
          <w:szCs w:val="20"/>
        </w:rPr>
      </w:pPr>
      <w:r w:rsidRPr="00367C99">
        <w:rPr>
          <w:rFonts w:ascii="Tahoma" w:hAnsi="Tahoma" w:cs="Tahoma"/>
          <w:sz w:val="20"/>
          <w:szCs w:val="20"/>
        </w:rPr>
        <w:t>Si para la formalización de la contratación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7428CDBF" w14:textId="77777777" w:rsidR="005B3171" w:rsidRPr="00367C99" w:rsidRDefault="005B3171" w:rsidP="00CB627E">
      <w:pPr>
        <w:numPr>
          <w:ilvl w:val="0"/>
          <w:numId w:val="9"/>
        </w:numPr>
        <w:ind w:left="1134" w:hanging="567"/>
        <w:jc w:val="both"/>
        <w:rPr>
          <w:rFonts w:ascii="Tahoma" w:hAnsi="Tahoma" w:cs="Tahoma"/>
          <w:color w:val="000000" w:themeColor="text1"/>
          <w:sz w:val="20"/>
          <w:szCs w:val="20"/>
        </w:rPr>
      </w:pPr>
      <w:r w:rsidRPr="00367C99">
        <w:rPr>
          <w:rFonts w:ascii="Tahoma" w:hAnsi="Tahoma" w:cs="Tahoma"/>
          <w:sz w:val="20"/>
          <w:szCs w:val="20"/>
        </w:rPr>
        <w:lastRenderedPageBreak/>
        <w:t xml:space="preserve">Cuando el proponente no cumpla con todas de las condiciones establecidas en </w:t>
      </w:r>
      <w:r w:rsidRPr="00367C99">
        <w:rPr>
          <w:rFonts w:ascii="Tahoma" w:hAnsi="Tahoma" w:cs="Tahoma"/>
          <w:color w:val="000000" w:themeColor="text1"/>
          <w:sz w:val="20"/>
          <w:szCs w:val="20"/>
        </w:rPr>
        <w:t>el PC</w:t>
      </w:r>
      <w:r w:rsidR="0024049F" w:rsidRPr="00367C99">
        <w:rPr>
          <w:rFonts w:ascii="Tahoma" w:hAnsi="Tahoma" w:cs="Tahoma"/>
          <w:color w:val="000000" w:themeColor="text1"/>
          <w:sz w:val="20"/>
          <w:szCs w:val="20"/>
        </w:rPr>
        <w:t>.</w:t>
      </w:r>
    </w:p>
    <w:p w14:paraId="5C6A184A" w14:textId="77777777" w:rsidR="005B3171" w:rsidRPr="00367C99" w:rsidRDefault="005B3171" w:rsidP="003909BF">
      <w:pPr>
        <w:tabs>
          <w:tab w:val="left" w:pos="1560"/>
        </w:tabs>
        <w:ind w:hanging="426"/>
        <w:jc w:val="both"/>
        <w:rPr>
          <w:rFonts w:ascii="Tahoma" w:hAnsi="Tahoma" w:cs="Tahoma"/>
          <w:color w:val="000000" w:themeColor="text1"/>
          <w:sz w:val="20"/>
          <w:szCs w:val="20"/>
        </w:rPr>
      </w:pPr>
    </w:p>
    <w:p w14:paraId="6D32AB1E"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La descalificación de propuestas deberá realizarse única y exclusivamente por las causales señaladas precedentemente.</w:t>
      </w:r>
    </w:p>
    <w:p w14:paraId="4BDB8EBD" w14:textId="77777777" w:rsidR="005B3171" w:rsidRPr="00367C99" w:rsidRDefault="005B3171" w:rsidP="003909BF">
      <w:pPr>
        <w:jc w:val="both"/>
        <w:rPr>
          <w:rFonts w:ascii="Tahoma" w:hAnsi="Tahoma" w:cs="Tahoma"/>
          <w:sz w:val="20"/>
          <w:szCs w:val="20"/>
        </w:rPr>
      </w:pPr>
    </w:p>
    <w:p w14:paraId="40FFD7C7"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Procederá el rechazo de la propuesta cuando ésta fuese presentada en un lugar diferente al establecido en el presente PC y/o fuese presentada fuera del plazo establecido (fecha y hora).</w:t>
      </w:r>
    </w:p>
    <w:p w14:paraId="3205D572" w14:textId="77777777" w:rsidR="005B3171" w:rsidRPr="00367C99" w:rsidRDefault="005B3171" w:rsidP="003909BF">
      <w:pPr>
        <w:jc w:val="both"/>
        <w:rPr>
          <w:rFonts w:ascii="Tahoma" w:hAnsi="Tahoma" w:cs="Tahoma"/>
          <w:sz w:val="20"/>
          <w:szCs w:val="20"/>
        </w:rPr>
      </w:pPr>
    </w:p>
    <w:p w14:paraId="24DA3C53" w14:textId="77777777" w:rsidR="005B3171" w:rsidRPr="00367C99" w:rsidRDefault="005B3171" w:rsidP="003909BF">
      <w:pPr>
        <w:pStyle w:val="Ttulo2"/>
        <w:tabs>
          <w:tab w:val="num" w:pos="851"/>
        </w:tabs>
        <w:ind w:left="0" w:firstLine="284"/>
        <w:jc w:val="both"/>
        <w:rPr>
          <w:u w:val="none"/>
        </w:rPr>
      </w:pPr>
      <w:bookmarkStart w:id="109" w:name="_Toc462925626"/>
      <w:r w:rsidRPr="00367C99">
        <w:rPr>
          <w:u w:val="none"/>
        </w:rPr>
        <w:t xml:space="preserve"> </w:t>
      </w:r>
      <w:bookmarkStart w:id="110" w:name="_Toc473130571"/>
      <w:bookmarkStart w:id="111" w:name="_Toc33021960"/>
      <w:r w:rsidRPr="00367C99">
        <w:rPr>
          <w:rFonts w:ascii="Tahoma" w:hAnsi="Tahoma" w:cs="Tahoma"/>
          <w:sz w:val="20"/>
          <w:u w:val="none"/>
        </w:rPr>
        <w:t>Criterios subsanables y errores no subsanables</w:t>
      </w:r>
      <w:bookmarkEnd w:id="109"/>
      <w:bookmarkEnd w:id="110"/>
      <w:bookmarkEnd w:id="111"/>
    </w:p>
    <w:p w14:paraId="634901AF" w14:textId="77777777" w:rsidR="005B3171" w:rsidRPr="00367C99" w:rsidRDefault="005B3171" w:rsidP="003909BF">
      <w:pPr>
        <w:jc w:val="both"/>
        <w:rPr>
          <w:rFonts w:ascii="Tahoma" w:hAnsi="Tahoma" w:cs="Tahoma"/>
          <w:sz w:val="20"/>
          <w:szCs w:val="20"/>
        </w:rPr>
      </w:pPr>
    </w:p>
    <w:p w14:paraId="02D285FF"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Criterio Subsanable es aquel que incide sobre aspectos no sustanciales, sean accidentales, accesorios o de forma, sin afectar la solvencia ni la legalidad de las propuestas. Es susceptible de ser rectificado dentro de un plazo razonable a partir de su constatación, siempre y cuando no conceda ventajas indebidas en detrimento de los otros competidores, y no afecte los términos y condiciones de la oferta.</w:t>
      </w:r>
    </w:p>
    <w:p w14:paraId="616B3EEF" w14:textId="77777777" w:rsidR="005B3171" w:rsidRPr="00367C99" w:rsidRDefault="005B3171" w:rsidP="003909BF">
      <w:pPr>
        <w:jc w:val="both"/>
        <w:rPr>
          <w:rFonts w:ascii="Tahoma" w:hAnsi="Tahoma" w:cs="Tahoma"/>
          <w:b/>
          <w:sz w:val="20"/>
          <w:szCs w:val="20"/>
        </w:rPr>
      </w:pPr>
    </w:p>
    <w:p w14:paraId="6A5A329D" w14:textId="77777777" w:rsidR="005B3171" w:rsidRPr="00367C99" w:rsidRDefault="005B3171" w:rsidP="003909BF">
      <w:pPr>
        <w:jc w:val="both"/>
        <w:rPr>
          <w:rFonts w:ascii="Tahoma" w:hAnsi="Tahoma" w:cs="Tahoma"/>
          <w:sz w:val="20"/>
          <w:szCs w:val="20"/>
        </w:rPr>
      </w:pPr>
      <w:bookmarkStart w:id="112" w:name="_Toc346871600"/>
      <w:bookmarkStart w:id="113" w:name="_Toc346873788"/>
      <w:bookmarkStart w:id="114" w:name="_Toc439928713"/>
      <w:bookmarkStart w:id="115" w:name="_Toc440015231"/>
      <w:bookmarkStart w:id="116" w:name="_Toc462925627"/>
      <w:r w:rsidRPr="00367C99">
        <w:rPr>
          <w:rFonts w:ascii="Tahoma" w:hAnsi="Tahoma" w:cs="Tahoma"/>
          <w:sz w:val="20"/>
          <w:szCs w:val="20"/>
        </w:rPr>
        <w:t>Se deberán considerar como criterios subsanables, los siguientes:</w:t>
      </w:r>
      <w:bookmarkEnd w:id="112"/>
      <w:bookmarkEnd w:id="113"/>
      <w:bookmarkEnd w:id="114"/>
      <w:bookmarkEnd w:id="115"/>
      <w:bookmarkEnd w:id="116"/>
    </w:p>
    <w:p w14:paraId="21548F13" w14:textId="77777777" w:rsidR="005B3171" w:rsidRPr="00367C99" w:rsidRDefault="005B3171" w:rsidP="003909BF">
      <w:pPr>
        <w:jc w:val="both"/>
        <w:rPr>
          <w:rFonts w:ascii="Tahoma" w:hAnsi="Tahoma" w:cs="Tahoma"/>
          <w:sz w:val="20"/>
          <w:szCs w:val="20"/>
        </w:rPr>
      </w:pPr>
    </w:p>
    <w:p w14:paraId="44017DCE" w14:textId="77777777" w:rsidR="005B3171" w:rsidRPr="00367C99" w:rsidRDefault="005B3171" w:rsidP="00CB627E">
      <w:pPr>
        <w:numPr>
          <w:ilvl w:val="0"/>
          <w:numId w:val="10"/>
        </w:numPr>
        <w:tabs>
          <w:tab w:val="left" w:pos="142"/>
        </w:tabs>
        <w:ind w:left="1134" w:hanging="567"/>
        <w:jc w:val="both"/>
        <w:rPr>
          <w:rFonts w:ascii="Tahoma" w:hAnsi="Tahoma" w:cs="Tahoma"/>
          <w:sz w:val="20"/>
          <w:szCs w:val="20"/>
        </w:rPr>
      </w:pPr>
      <w:r w:rsidRPr="00367C99">
        <w:rPr>
          <w:rFonts w:ascii="Tahoma" w:hAnsi="Tahoma" w:cs="Tahoma"/>
          <w:sz w:val="20"/>
          <w:szCs w:val="20"/>
        </w:rPr>
        <w:t>La falta del índice de contenido de la propuesta.</w:t>
      </w:r>
    </w:p>
    <w:p w14:paraId="084420A1" w14:textId="77777777" w:rsidR="005B3171" w:rsidRPr="00367C99" w:rsidRDefault="005B3171" w:rsidP="00CB627E">
      <w:pPr>
        <w:numPr>
          <w:ilvl w:val="0"/>
          <w:numId w:val="10"/>
        </w:numPr>
        <w:tabs>
          <w:tab w:val="left" w:pos="142"/>
        </w:tabs>
        <w:ind w:left="1134" w:hanging="567"/>
        <w:jc w:val="both"/>
        <w:rPr>
          <w:rFonts w:ascii="Tahoma" w:hAnsi="Tahoma" w:cs="Tahoma"/>
          <w:sz w:val="20"/>
          <w:szCs w:val="20"/>
        </w:rPr>
      </w:pPr>
      <w:r w:rsidRPr="00367C99">
        <w:rPr>
          <w:rFonts w:ascii="Tahoma" w:hAnsi="Tahoma" w:cs="Tahoma"/>
          <w:sz w:val="20"/>
          <w:szCs w:val="20"/>
        </w:rPr>
        <w:t>Garantías de Seriedad de Propuesta, giradas por monto o plazo de vigencia mayor al requerido.</w:t>
      </w:r>
    </w:p>
    <w:p w14:paraId="38A47D55" w14:textId="77777777" w:rsidR="005B3171" w:rsidRPr="00367C99" w:rsidRDefault="005B3171" w:rsidP="00CB627E">
      <w:pPr>
        <w:numPr>
          <w:ilvl w:val="0"/>
          <w:numId w:val="10"/>
        </w:numPr>
        <w:tabs>
          <w:tab w:val="left" w:pos="142"/>
        </w:tabs>
        <w:ind w:left="1134" w:hanging="567"/>
        <w:jc w:val="both"/>
        <w:rPr>
          <w:rFonts w:ascii="Tahoma" w:hAnsi="Tahoma" w:cs="Tahoma"/>
          <w:sz w:val="20"/>
          <w:szCs w:val="20"/>
        </w:rPr>
      </w:pPr>
      <w:r w:rsidRPr="00367C99">
        <w:rPr>
          <w:rFonts w:ascii="Tahoma" w:hAnsi="Tahoma" w:cs="Tahoma"/>
          <w:sz w:val="20"/>
          <w:szCs w:val="20"/>
        </w:rPr>
        <w:t>Cuando los requisitos, condiciones, documentos y formularios de la propuesta cumplan sustancialmente con lo solicitado en el presente PC.</w:t>
      </w:r>
    </w:p>
    <w:p w14:paraId="1968EC3D" w14:textId="77777777" w:rsidR="005B3171" w:rsidRPr="00367C99" w:rsidRDefault="005B3171" w:rsidP="00CB627E">
      <w:pPr>
        <w:numPr>
          <w:ilvl w:val="0"/>
          <w:numId w:val="10"/>
        </w:numPr>
        <w:tabs>
          <w:tab w:val="left" w:pos="142"/>
        </w:tabs>
        <w:ind w:left="1134" w:hanging="567"/>
        <w:jc w:val="both"/>
        <w:rPr>
          <w:rFonts w:ascii="Tahoma" w:hAnsi="Tahoma" w:cs="Tahoma"/>
          <w:sz w:val="20"/>
          <w:szCs w:val="20"/>
        </w:rPr>
      </w:pPr>
      <w:r w:rsidRPr="00367C99">
        <w:rPr>
          <w:rFonts w:ascii="Tahoma" w:hAnsi="Tahoma" w:cs="Tahoma"/>
          <w:sz w:val="20"/>
          <w:szCs w:val="20"/>
        </w:rPr>
        <w:t>Cuando el proponente oferte condiciones superiores a las requeridas en las Especificaciones Técnicas, siempre que estas condiciones no afecten el fin para el que fueron requeridas y/o se consideren beneficiosas para la Institución.</w:t>
      </w:r>
    </w:p>
    <w:p w14:paraId="693BA923" w14:textId="77777777" w:rsidR="005B3171" w:rsidRPr="00367C99" w:rsidRDefault="005B3171" w:rsidP="00CB627E">
      <w:pPr>
        <w:numPr>
          <w:ilvl w:val="0"/>
          <w:numId w:val="10"/>
        </w:numPr>
        <w:tabs>
          <w:tab w:val="left" w:pos="142"/>
        </w:tabs>
        <w:ind w:left="1134" w:hanging="567"/>
        <w:jc w:val="both"/>
        <w:rPr>
          <w:rFonts w:ascii="Tahoma" w:hAnsi="Tahoma" w:cs="Tahoma"/>
          <w:sz w:val="20"/>
          <w:szCs w:val="20"/>
        </w:rPr>
      </w:pPr>
      <w:r w:rsidRPr="00367C99">
        <w:rPr>
          <w:rFonts w:ascii="Tahoma" w:hAnsi="Tahoma" w:cs="Tahoma"/>
          <w:sz w:val="20"/>
          <w:szCs w:val="20"/>
        </w:rPr>
        <w:t xml:space="preserve">Cuando los errores sean accidentales, accesorios o de forma y que no incidan en la validez y legalidad de la propuesta presentada. </w:t>
      </w:r>
    </w:p>
    <w:p w14:paraId="30D4A0C5" w14:textId="77777777" w:rsidR="005B3171" w:rsidRPr="00367C99" w:rsidRDefault="005B3171" w:rsidP="00CB627E">
      <w:pPr>
        <w:numPr>
          <w:ilvl w:val="0"/>
          <w:numId w:val="10"/>
        </w:numPr>
        <w:tabs>
          <w:tab w:val="left" w:pos="142"/>
        </w:tabs>
        <w:ind w:left="1134" w:hanging="567"/>
        <w:jc w:val="both"/>
        <w:rPr>
          <w:rFonts w:ascii="Tahoma" w:hAnsi="Tahoma" w:cs="Tahoma"/>
          <w:color w:val="000000" w:themeColor="text1"/>
          <w:sz w:val="20"/>
          <w:szCs w:val="20"/>
        </w:rPr>
      </w:pPr>
      <w:r w:rsidRPr="00367C99">
        <w:rPr>
          <w:rFonts w:ascii="Tahoma" w:hAnsi="Tahoma" w:cs="Tahoma"/>
          <w:sz w:val="20"/>
          <w:szCs w:val="20"/>
        </w:rPr>
        <w:t xml:space="preserve">La falta de las escrituras de modificación a la constitución de la empresa proponente, que hayan sido emitidas y registradas por FUNDEMPRESA antes del plazo </w:t>
      </w:r>
      <w:r w:rsidRPr="00367C99">
        <w:rPr>
          <w:rFonts w:ascii="Tahoma" w:hAnsi="Tahoma" w:cs="Tahoma"/>
          <w:color w:val="000000" w:themeColor="text1"/>
          <w:sz w:val="20"/>
          <w:szCs w:val="20"/>
        </w:rPr>
        <w:t>límite de presentación de propuestas.</w:t>
      </w:r>
    </w:p>
    <w:p w14:paraId="68288579" w14:textId="77777777" w:rsidR="005B3171" w:rsidRPr="00367C99" w:rsidRDefault="005B3171" w:rsidP="00CB627E">
      <w:pPr>
        <w:numPr>
          <w:ilvl w:val="0"/>
          <w:numId w:val="10"/>
        </w:numPr>
        <w:tabs>
          <w:tab w:val="left" w:pos="142"/>
        </w:tabs>
        <w:ind w:left="1134" w:hanging="567"/>
        <w:jc w:val="both"/>
        <w:rPr>
          <w:rFonts w:ascii="Tahoma" w:hAnsi="Tahoma" w:cs="Tahoma"/>
          <w:color w:val="000000" w:themeColor="text1"/>
          <w:sz w:val="20"/>
          <w:szCs w:val="20"/>
        </w:rPr>
      </w:pPr>
      <w:r w:rsidRPr="00367C99">
        <w:rPr>
          <w:rFonts w:ascii="Tahoma" w:hAnsi="Tahoma" w:cs="Tahoma"/>
          <w:color w:val="000000" w:themeColor="text1"/>
          <w:sz w:val="20"/>
          <w:szCs w:val="20"/>
        </w:rPr>
        <w:t>Los errores en las sumas intermedias, siempre y cuando estos se encuentren respaldados en los documentos presentados por la propuesta.</w:t>
      </w:r>
    </w:p>
    <w:p w14:paraId="75955FFA" w14:textId="77777777" w:rsidR="005B3171" w:rsidRPr="00367C99" w:rsidRDefault="005B3171" w:rsidP="00CB627E">
      <w:pPr>
        <w:numPr>
          <w:ilvl w:val="0"/>
          <w:numId w:val="10"/>
        </w:numPr>
        <w:tabs>
          <w:tab w:val="left" w:pos="142"/>
        </w:tabs>
        <w:ind w:left="1134" w:hanging="567"/>
        <w:jc w:val="both"/>
        <w:rPr>
          <w:rFonts w:ascii="Tahoma" w:hAnsi="Tahoma" w:cs="Tahoma"/>
          <w:color w:val="000000" w:themeColor="text1"/>
          <w:sz w:val="20"/>
          <w:szCs w:val="20"/>
        </w:rPr>
      </w:pPr>
      <w:r w:rsidRPr="00367C99">
        <w:rPr>
          <w:rFonts w:ascii="Tahoma" w:hAnsi="Tahoma" w:cs="Tahoma"/>
          <w:color w:val="000000" w:themeColor="text1"/>
          <w:sz w:val="20"/>
          <w:szCs w:val="20"/>
        </w:rPr>
        <w:t>Cuando los documentos presentados no sean legibles.</w:t>
      </w:r>
    </w:p>
    <w:p w14:paraId="7E8FDEAC" w14:textId="77777777" w:rsidR="005B3171" w:rsidRPr="00367C99" w:rsidRDefault="005B3171" w:rsidP="00CB627E">
      <w:pPr>
        <w:numPr>
          <w:ilvl w:val="0"/>
          <w:numId w:val="10"/>
        </w:numPr>
        <w:tabs>
          <w:tab w:val="left" w:pos="142"/>
        </w:tabs>
        <w:ind w:left="1134" w:hanging="567"/>
        <w:jc w:val="both"/>
        <w:rPr>
          <w:rFonts w:ascii="Tahoma" w:hAnsi="Tahoma" w:cs="Tahoma"/>
          <w:color w:val="000000" w:themeColor="text1"/>
          <w:sz w:val="20"/>
          <w:szCs w:val="20"/>
        </w:rPr>
      </w:pPr>
      <w:r w:rsidRPr="00367C99">
        <w:rPr>
          <w:rFonts w:ascii="Tahoma" w:hAnsi="Tahoma" w:cs="Tahoma"/>
          <w:color w:val="000000" w:themeColor="text1"/>
          <w:sz w:val="20"/>
          <w:szCs w:val="20"/>
        </w:rPr>
        <w:t>Garantías de Seriedad de Propuesta emitidas con los siguientes errores:</w:t>
      </w:r>
    </w:p>
    <w:p w14:paraId="705E5934" w14:textId="77777777" w:rsidR="005B3171" w:rsidRPr="00367C99" w:rsidRDefault="005B3171" w:rsidP="00CB627E">
      <w:pPr>
        <w:numPr>
          <w:ilvl w:val="0"/>
          <w:numId w:val="20"/>
        </w:numPr>
        <w:tabs>
          <w:tab w:val="left" w:pos="142"/>
          <w:tab w:val="left" w:pos="709"/>
        </w:tabs>
        <w:ind w:left="1276" w:hanging="142"/>
        <w:jc w:val="both"/>
        <w:rPr>
          <w:rFonts w:ascii="Tahoma" w:hAnsi="Tahoma" w:cs="Tahoma"/>
          <w:color w:val="000000" w:themeColor="text1"/>
          <w:sz w:val="20"/>
          <w:szCs w:val="20"/>
        </w:rPr>
      </w:pPr>
      <w:r w:rsidRPr="00367C99">
        <w:rPr>
          <w:rFonts w:ascii="Tahoma" w:hAnsi="Tahoma" w:cs="Tahoma"/>
          <w:color w:val="000000" w:themeColor="text1"/>
          <w:sz w:val="20"/>
          <w:szCs w:val="20"/>
        </w:rPr>
        <w:t>Cuando sea girada por un monto menor al solicitado en el presente PC, admitiéndose un margen de error que no supere el cero punto cinco por ciento (0.5%); para errores superiores al señalado, se deberá solicitar la rectificación correspondiente.</w:t>
      </w:r>
    </w:p>
    <w:p w14:paraId="6E910F4E" w14:textId="77777777" w:rsidR="005B3171" w:rsidRPr="00367C99" w:rsidRDefault="005B3171" w:rsidP="00CB627E">
      <w:pPr>
        <w:numPr>
          <w:ilvl w:val="0"/>
          <w:numId w:val="20"/>
        </w:numPr>
        <w:tabs>
          <w:tab w:val="left" w:pos="142"/>
          <w:tab w:val="left" w:pos="709"/>
        </w:tabs>
        <w:ind w:left="1276" w:hanging="142"/>
        <w:jc w:val="both"/>
        <w:rPr>
          <w:rFonts w:ascii="Tahoma" w:hAnsi="Tahoma" w:cs="Tahoma"/>
          <w:color w:val="000000" w:themeColor="text1"/>
          <w:sz w:val="20"/>
          <w:szCs w:val="20"/>
        </w:rPr>
      </w:pPr>
      <w:r w:rsidRPr="00367C99">
        <w:rPr>
          <w:rFonts w:ascii="Tahoma" w:hAnsi="Tahoma" w:cs="Tahoma"/>
          <w:color w:val="000000" w:themeColor="text1"/>
          <w:sz w:val="20"/>
          <w:szCs w:val="20"/>
        </w:rPr>
        <w:t>Cuando la Garantía de Seriedad de Propuesta sea girada por un plazo menor al solicitado en el presente PC, admitiéndose un margen de error que no supere los dos (2) días calendario; para errores superiores al señalado, se deberá solicitar la rectificación correspondiente.</w:t>
      </w:r>
    </w:p>
    <w:p w14:paraId="4E05276F" w14:textId="77777777" w:rsidR="005B3171" w:rsidRPr="00367C99" w:rsidRDefault="005B3171" w:rsidP="00CB627E">
      <w:pPr>
        <w:numPr>
          <w:ilvl w:val="0"/>
          <w:numId w:val="20"/>
        </w:numPr>
        <w:tabs>
          <w:tab w:val="left" w:pos="142"/>
          <w:tab w:val="left" w:pos="709"/>
        </w:tabs>
        <w:ind w:left="1276" w:hanging="142"/>
        <w:jc w:val="both"/>
        <w:rPr>
          <w:rFonts w:ascii="Tahoma" w:hAnsi="Tahoma" w:cs="Tahoma"/>
          <w:color w:val="000000" w:themeColor="text1"/>
          <w:sz w:val="20"/>
          <w:szCs w:val="20"/>
        </w:rPr>
      </w:pPr>
      <w:r w:rsidRPr="00367C99">
        <w:rPr>
          <w:rFonts w:ascii="Tahoma" w:hAnsi="Tahoma" w:cs="Tahoma"/>
          <w:color w:val="000000" w:themeColor="text1"/>
          <w:sz w:val="20"/>
          <w:szCs w:val="20"/>
        </w:rPr>
        <w:t>Cuando la ejecución inmediata sea condicional, caso en el cual, se deberá solicitar la rectificación correspondiente.</w:t>
      </w:r>
    </w:p>
    <w:p w14:paraId="36C6B028" w14:textId="77777777" w:rsidR="005B3171" w:rsidRPr="00367C99" w:rsidRDefault="005B3171" w:rsidP="00CB627E">
      <w:pPr>
        <w:numPr>
          <w:ilvl w:val="0"/>
          <w:numId w:val="20"/>
        </w:numPr>
        <w:tabs>
          <w:tab w:val="left" w:pos="142"/>
          <w:tab w:val="left" w:pos="709"/>
        </w:tabs>
        <w:ind w:left="1276" w:hanging="142"/>
        <w:jc w:val="both"/>
        <w:rPr>
          <w:rFonts w:ascii="Tahoma" w:hAnsi="Tahoma" w:cs="Tahoma"/>
          <w:color w:val="000000" w:themeColor="text1"/>
          <w:sz w:val="20"/>
          <w:szCs w:val="20"/>
        </w:rPr>
      </w:pPr>
      <w:r w:rsidRPr="00367C99">
        <w:rPr>
          <w:rFonts w:ascii="Tahoma" w:hAnsi="Tahoma" w:cs="Tahoma"/>
          <w:color w:val="000000" w:themeColor="text1"/>
          <w:sz w:val="20"/>
          <w:szCs w:val="20"/>
        </w:rPr>
        <w:t>Cuando esté emitida con la denominación de entidad pública, caso en el cual, se deberá solicitar la rectificación correspondiente.</w:t>
      </w:r>
    </w:p>
    <w:p w14:paraId="7F60B868" w14:textId="77777777" w:rsidR="005B3171" w:rsidRPr="00367C99" w:rsidRDefault="005B3171" w:rsidP="003909BF">
      <w:pPr>
        <w:jc w:val="both"/>
        <w:rPr>
          <w:rFonts w:ascii="Tahoma" w:hAnsi="Tahoma" w:cs="Tahoma"/>
          <w:color w:val="000000" w:themeColor="text1"/>
          <w:sz w:val="20"/>
          <w:szCs w:val="20"/>
        </w:rPr>
      </w:pPr>
    </w:p>
    <w:p w14:paraId="3C8F71BB" w14:textId="77777777" w:rsidR="005B3171" w:rsidRPr="00367C99" w:rsidRDefault="005B3171" w:rsidP="003909BF">
      <w:pPr>
        <w:jc w:val="both"/>
        <w:rPr>
          <w:rFonts w:ascii="Tahoma" w:hAnsi="Tahoma" w:cs="Tahoma"/>
          <w:color w:val="000000" w:themeColor="text1"/>
          <w:sz w:val="20"/>
          <w:szCs w:val="20"/>
        </w:rPr>
      </w:pPr>
      <w:r w:rsidRPr="00367C99">
        <w:rPr>
          <w:rFonts w:ascii="Tahoma" w:hAnsi="Tahoma" w:cs="Tahoma"/>
          <w:color w:val="000000" w:themeColor="text1"/>
          <w:sz w:val="20"/>
          <w:szCs w:val="20"/>
        </w:rPr>
        <w:t>Cuando la propuesta contenga errores subsanables, éstos serán señalados según corresponda, en las Actas de Apertura y/o Calificación, siendo la Unidad de Administración responsable de requerir a los proponentes la rectificación en caso de corresponder solicitarla; si efectuada la solicitud, el proponente no rectifica el error, se procederá a la descalificación de su propuesta.</w:t>
      </w:r>
    </w:p>
    <w:p w14:paraId="660AE7D3" w14:textId="77777777" w:rsidR="005B3171" w:rsidRPr="00367C99" w:rsidRDefault="005B3171" w:rsidP="003909BF">
      <w:pPr>
        <w:jc w:val="both"/>
        <w:rPr>
          <w:rFonts w:ascii="Tahoma" w:hAnsi="Tahoma" w:cs="Tahoma"/>
          <w:sz w:val="20"/>
          <w:szCs w:val="20"/>
        </w:rPr>
      </w:pPr>
    </w:p>
    <w:p w14:paraId="4B6C8223"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lastRenderedPageBreak/>
        <w:t>Estos criterios podrán aplicarse también en la etapa de verificación de documentos para la formalización de la contratación.</w:t>
      </w:r>
    </w:p>
    <w:p w14:paraId="1CC9558E" w14:textId="77777777" w:rsidR="005B3171" w:rsidRPr="00367C99" w:rsidRDefault="005B3171" w:rsidP="003909BF">
      <w:pPr>
        <w:ind w:hanging="567"/>
        <w:jc w:val="both"/>
        <w:rPr>
          <w:rFonts w:ascii="Tahoma" w:hAnsi="Tahoma" w:cs="Tahoma"/>
          <w:sz w:val="20"/>
          <w:szCs w:val="20"/>
        </w:rPr>
      </w:pPr>
    </w:p>
    <w:p w14:paraId="72E3DE15" w14:textId="77777777" w:rsidR="005B3171" w:rsidRPr="00367C99" w:rsidRDefault="005B3171" w:rsidP="003909BF">
      <w:pPr>
        <w:jc w:val="both"/>
        <w:rPr>
          <w:rFonts w:ascii="Tahoma" w:hAnsi="Tahoma" w:cs="Tahoma"/>
          <w:sz w:val="20"/>
          <w:szCs w:val="20"/>
        </w:rPr>
      </w:pPr>
      <w:bookmarkStart w:id="117" w:name="_Toc346871601"/>
      <w:bookmarkStart w:id="118" w:name="_Toc346873789"/>
      <w:bookmarkStart w:id="119" w:name="_Toc439928714"/>
      <w:bookmarkStart w:id="120" w:name="_Toc440015232"/>
      <w:bookmarkStart w:id="121" w:name="_Toc462925628"/>
      <w:r w:rsidRPr="00367C99">
        <w:rPr>
          <w:rFonts w:ascii="Tahoma" w:hAnsi="Tahoma" w:cs="Tahoma"/>
          <w:sz w:val="20"/>
          <w:szCs w:val="20"/>
        </w:rPr>
        <w:t>Se consideran errores no subsanables, siendo objeto de descalificación, los siguientes:</w:t>
      </w:r>
      <w:bookmarkEnd w:id="117"/>
      <w:bookmarkEnd w:id="118"/>
      <w:bookmarkEnd w:id="119"/>
      <w:bookmarkEnd w:id="120"/>
      <w:bookmarkEnd w:id="121"/>
    </w:p>
    <w:p w14:paraId="2ACBBFFF" w14:textId="77777777" w:rsidR="00DC39BC" w:rsidRPr="00367C99" w:rsidRDefault="00DC39BC" w:rsidP="003909BF">
      <w:pPr>
        <w:jc w:val="both"/>
        <w:rPr>
          <w:rFonts w:ascii="Tahoma" w:hAnsi="Tahoma" w:cs="Tahoma"/>
          <w:sz w:val="20"/>
          <w:szCs w:val="20"/>
        </w:rPr>
      </w:pPr>
    </w:p>
    <w:p w14:paraId="6591508F" w14:textId="77777777" w:rsidR="005B3171" w:rsidRPr="00367C99" w:rsidRDefault="005B3171" w:rsidP="003909BF">
      <w:pPr>
        <w:ind w:hanging="708"/>
        <w:jc w:val="both"/>
        <w:rPr>
          <w:rFonts w:ascii="Tahoma" w:hAnsi="Tahoma" w:cs="Tahoma"/>
          <w:sz w:val="20"/>
          <w:szCs w:val="20"/>
        </w:rPr>
      </w:pPr>
    </w:p>
    <w:p w14:paraId="12CC5D43" w14:textId="77777777" w:rsidR="005B3171" w:rsidRPr="00367C99" w:rsidRDefault="005B3171" w:rsidP="008655A1">
      <w:pPr>
        <w:numPr>
          <w:ilvl w:val="0"/>
          <w:numId w:val="11"/>
        </w:numPr>
        <w:tabs>
          <w:tab w:val="left" w:pos="709"/>
        </w:tabs>
        <w:ind w:left="1134" w:hanging="567"/>
        <w:jc w:val="both"/>
        <w:rPr>
          <w:rFonts w:ascii="Tahoma" w:hAnsi="Tahoma" w:cs="Tahoma"/>
          <w:sz w:val="20"/>
          <w:szCs w:val="20"/>
        </w:rPr>
      </w:pPr>
      <w:r w:rsidRPr="00367C99">
        <w:rPr>
          <w:rFonts w:ascii="Tahoma" w:hAnsi="Tahoma" w:cs="Tahoma"/>
          <w:sz w:val="20"/>
          <w:szCs w:val="20"/>
        </w:rPr>
        <w:t>La fa</w:t>
      </w:r>
      <w:r w:rsidR="00541A7E" w:rsidRPr="00367C99">
        <w:rPr>
          <w:rFonts w:ascii="Tahoma" w:hAnsi="Tahoma" w:cs="Tahoma"/>
          <w:sz w:val="20"/>
          <w:szCs w:val="20"/>
        </w:rPr>
        <w:t xml:space="preserve">lta de firma del proponente en alguno de los </w:t>
      </w:r>
      <w:r w:rsidR="00541A7E" w:rsidRPr="00367C99">
        <w:rPr>
          <w:rFonts w:ascii="Tahoma" w:hAnsi="Tahoma" w:cs="Tahoma"/>
          <w:b/>
          <w:sz w:val="20"/>
          <w:szCs w:val="20"/>
        </w:rPr>
        <w:t>Formularios N°. 1, 2, 3, 4 y 5.</w:t>
      </w:r>
    </w:p>
    <w:p w14:paraId="4522889D" w14:textId="77777777" w:rsidR="00541A7E" w:rsidRPr="00367C99" w:rsidRDefault="00541A7E" w:rsidP="008655A1">
      <w:pPr>
        <w:numPr>
          <w:ilvl w:val="0"/>
          <w:numId w:val="11"/>
        </w:numPr>
        <w:tabs>
          <w:tab w:val="left" w:pos="1134"/>
        </w:tabs>
        <w:ind w:left="1134" w:hanging="567"/>
        <w:jc w:val="both"/>
        <w:rPr>
          <w:rFonts w:ascii="Tahoma" w:hAnsi="Tahoma" w:cs="Tahoma"/>
          <w:sz w:val="20"/>
          <w:szCs w:val="20"/>
        </w:rPr>
      </w:pPr>
      <w:r w:rsidRPr="00367C99">
        <w:rPr>
          <w:rFonts w:ascii="Tahoma" w:hAnsi="Tahoma" w:cs="Tahoma"/>
          <w:sz w:val="20"/>
          <w:szCs w:val="20"/>
        </w:rPr>
        <w:t xml:space="preserve">Cuando alguno de los </w:t>
      </w:r>
      <w:r w:rsidRPr="00367C99">
        <w:rPr>
          <w:rFonts w:ascii="Tahoma" w:hAnsi="Tahoma" w:cs="Tahoma"/>
          <w:b/>
          <w:sz w:val="20"/>
          <w:szCs w:val="20"/>
        </w:rPr>
        <w:t>Formularios N°. 1, 2, 3, 4 y 5</w:t>
      </w:r>
      <w:r w:rsidRPr="00367C99">
        <w:rPr>
          <w:rFonts w:ascii="Tahoma" w:hAnsi="Tahoma" w:cs="Tahoma"/>
          <w:sz w:val="20"/>
          <w:szCs w:val="20"/>
        </w:rPr>
        <w:t>, y la Garantía de Seriedad de Propuesta, se presente en fotocopia simple.</w:t>
      </w:r>
    </w:p>
    <w:p w14:paraId="58DFCE7E" w14:textId="77777777" w:rsidR="005B3171" w:rsidRPr="00367C99" w:rsidRDefault="005B3171" w:rsidP="008655A1">
      <w:pPr>
        <w:numPr>
          <w:ilvl w:val="0"/>
          <w:numId w:val="11"/>
        </w:numPr>
        <w:tabs>
          <w:tab w:val="left" w:pos="709"/>
        </w:tabs>
        <w:ind w:left="1134" w:hanging="567"/>
        <w:jc w:val="both"/>
        <w:rPr>
          <w:rFonts w:ascii="Tahoma" w:hAnsi="Tahoma" w:cs="Tahoma"/>
          <w:sz w:val="20"/>
          <w:szCs w:val="20"/>
        </w:rPr>
      </w:pPr>
      <w:r w:rsidRPr="00367C99">
        <w:rPr>
          <w:rFonts w:ascii="Tahoma" w:hAnsi="Tahoma" w:cs="Tahoma"/>
          <w:sz w:val="20"/>
          <w:szCs w:val="20"/>
        </w:rPr>
        <w:t>La falta de la propuesta técnica o parte de ella.</w:t>
      </w:r>
    </w:p>
    <w:p w14:paraId="1D01A15A" w14:textId="77777777" w:rsidR="005B3171" w:rsidRPr="00367C99" w:rsidRDefault="005B3171" w:rsidP="008655A1">
      <w:pPr>
        <w:numPr>
          <w:ilvl w:val="0"/>
          <w:numId w:val="11"/>
        </w:numPr>
        <w:tabs>
          <w:tab w:val="left" w:pos="709"/>
        </w:tabs>
        <w:ind w:left="1134" w:hanging="567"/>
        <w:jc w:val="both"/>
        <w:rPr>
          <w:rFonts w:ascii="Tahoma" w:hAnsi="Tahoma" w:cs="Tahoma"/>
          <w:sz w:val="20"/>
          <w:szCs w:val="20"/>
        </w:rPr>
      </w:pPr>
      <w:r w:rsidRPr="00367C99">
        <w:rPr>
          <w:rFonts w:ascii="Tahoma" w:hAnsi="Tahoma" w:cs="Tahoma"/>
          <w:sz w:val="20"/>
          <w:szCs w:val="20"/>
        </w:rPr>
        <w:t>La falta de la propuesta económica o parte de ella.</w:t>
      </w:r>
    </w:p>
    <w:p w14:paraId="6297AA8C" w14:textId="77777777" w:rsidR="002D6610" w:rsidRPr="00367C99" w:rsidRDefault="002D6610" w:rsidP="00901250">
      <w:pPr>
        <w:tabs>
          <w:tab w:val="left" w:pos="709"/>
        </w:tabs>
        <w:jc w:val="both"/>
        <w:rPr>
          <w:rFonts w:ascii="Tahoma" w:hAnsi="Tahoma" w:cs="Tahoma"/>
          <w:sz w:val="20"/>
          <w:szCs w:val="20"/>
        </w:rPr>
      </w:pPr>
    </w:p>
    <w:p w14:paraId="6F76A72E" w14:textId="77777777" w:rsidR="005B3171" w:rsidRPr="00367C99" w:rsidRDefault="005B3171" w:rsidP="003909BF">
      <w:pPr>
        <w:pStyle w:val="Ttulo2"/>
        <w:tabs>
          <w:tab w:val="num" w:pos="851"/>
        </w:tabs>
        <w:ind w:left="0" w:firstLine="284"/>
        <w:jc w:val="both"/>
      </w:pPr>
      <w:bookmarkStart w:id="122" w:name="_Toc462925632"/>
      <w:r w:rsidRPr="00367C99">
        <w:rPr>
          <w:u w:val="none"/>
        </w:rPr>
        <w:t xml:space="preserve"> </w:t>
      </w:r>
      <w:bookmarkStart w:id="123" w:name="_Toc473130572"/>
      <w:bookmarkStart w:id="124" w:name="_Toc33021961"/>
      <w:r w:rsidRPr="00367C99">
        <w:rPr>
          <w:rFonts w:ascii="Tahoma" w:hAnsi="Tahoma" w:cs="Tahoma"/>
          <w:sz w:val="20"/>
          <w:u w:val="none"/>
        </w:rPr>
        <w:t xml:space="preserve">Costos de participación en el proceso de </w:t>
      </w:r>
      <w:bookmarkEnd w:id="122"/>
      <w:r w:rsidRPr="00367C99">
        <w:rPr>
          <w:rFonts w:ascii="Tahoma" w:hAnsi="Tahoma" w:cs="Tahoma"/>
          <w:sz w:val="20"/>
          <w:u w:val="none"/>
        </w:rPr>
        <w:t>contratación</w:t>
      </w:r>
      <w:bookmarkEnd w:id="123"/>
      <w:bookmarkEnd w:id="124"/>
    </w:p>
    <w:p w14:paraId="35F88640" w14:textId="77777777" w:rsidR="005B3171" w:rsidRPr="00367C99" w:rsidRDefault="005B3171" w:rsidP="003909BF">
      <w:pPr>
        <w:pStyle w:val="Prrafodelista"/>
        <w:ind w:left="0" w:right="-20"/>
        <w:jc w:val="both"/>
        <w:rPr>
          <w:rFonts w:ascii="Tahoma" w:hAnsi="Tahoma" w:cs="Tahoma"/>
          <w:b/>
          <w:color w:val="000000" w:themeColor="text1"/>
        </w:rPr>
      </w:pPr>
    </w:p>
    <w:p w14:paraId="1A430684"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Los costos de la elaboración y presentación de propuestas, y cualquier otro costo que demande al proponente la participación en el proceso de contratación, cualquiera fuese su resultado, son total y exclusivamente propios de cada proponente, bajo su total cargo y responsabilidad.</w:t>
      </w:r>
    </w:p>
    <w:p w14:paraId="185DB173" w14:textId="77777777" w:rsidR="005B3171" w:rsidRPr="00367C99" w:rsidRDefault="005B3171" w:rsidP="003909BF">
      <w:pPr>
        <w:ind w:right="100"/>
        <w:jc w:val="both"/>
        <w:rPr>
          <w:rFonts w:ascii="Tahoma" w:eastAsia="Verdana" w:hAnsi="Tahoma" w:cs="Tahoma"/>
          <w:color w:val="000000" w:themeColor="text1"/>
          <w:spacing w:val="-1"/>
          <w:sz w:val="20"/>
          <w:szCs w:val="20"/>
        </w:rPr>
      </w:pPr>
    </w:p>
    <w:p w14:paraId="5D6D44CB" w14:textId="77777777" w:rsidR="005B3171" w:rsidRPr="00367C99" w:rsidRDefault="004054CD" w:rsidP="003909BF">
      <w:pPr>
        <w:pStyle w:val="Ttulo2"/>
        <w:tabs>
          <w:tab w:val="num" w:pos="851"/>
        </w:tabs>
        <w:ind w:left="0" w:firstLine="284"/>
        <w:jc w:val="both"/>
        <w:rPr>
          <w:rFonts w:ascii="Tahoma" w:hAnsi="Tahoma" w:cs="Tahoma"/>
          <w:sz w:val="20"/>
          <w:u w:val="none"/>
        </w:rPr>
      </w:pPr>
      <w:r w:rsidRPr="00367C99">
        <w:rPr>
          <w:rFonts w:ascii="Tahoma" w:hAnsi="Tahoma" w:cs="Tahoma"/>
          <w:sz w:val="20"/>
          <w:u w:val="none"/>
        </w:rPr>
        <w:t xml:space="preserve"> </w:t>
      </w:r>
      <w:bookmarkStart w:id="125" w:name="_Toc473130573"/>
      <w:bookmarkStart w:id="126" w:name="_Toc33021962"/>
      <w:r w:rsidRPr="00367C99">
        <w:rPr>
          <w:rFonts w:ascii="Tahoma" w:hAnsi="Tahoma" w:cs="Tahoma"/>
          <w:sz w:val="20"/>
          <w:u w:val="none"/>
        </w:rPr>
        <w:t>Costos de Adquisición y Servicio de Cobranza</w:t>
      </w:r>
      <w:bookmarkEnd w:id="125"/>
      <w:bookmarkEnd w:id="126"/>
    </w:p>
    <w:p w14:paraId="43F50C8B" w14:textId="77777777" w:rsidR="004054CD" w:rsidRPr="00367C99" w:rsidRDefault="004054CD" w:rsidP="003909BF">
      <w:pPr>
        <w:jc w:val="both"/>
        <w:rPr>
          <w:rFonts w:eastAsia="Verdana"/>
          <w:lang w:val="es-MX"/>
        </w:rPr>
      </w:pPr>
    </w:p>
    <w:p w14:paraId="2AEF0072" w14:textId="77777777" w:rsidR="004054CD" w:rsidRPr="00367C99" w:rsidRDefault="004054CD" w:rsidP="003909BF">
      <w:pPr>
        <w:jc w:val="both"/>
        <w:rPr>
          <w:rFonts w:ascii="Tahoma" w:hAnsi="Tahoma" w:cs="Tahoma"/>
          <w:sz w:val="20"/>
          <w:szCs w:val="20"/>
        </w:rPr>
      </w:pPr>
      <w:r w:rsidRPr="00367C99">
        <w:rPr>
          <w:rFonts w:ascii="Tahoma" w:hAnsi="Tahoma" w:cs="Tahoma"/>
          <w:sz w:val="20"/>
          <w:szCs w:val="20"/>
        </w:rPr>
        <w:t xml:space="preserve">En el presente PC se deberá contemplar para el cálculo de la </w:t>
      </w:r>
      <w:r w:rsidR="00F14CE1" w:rsidRPr="00367C99">
        <w:rPr>
          <w:rFonts w:ascii="Tahoma" w:hAnsi="Tahoma" w:cs="Tahoma"/>
          <w:sz w:val="20"/>
          <w:szCs w:val="20"/>
        </w:rPr>
        <w:t>Tasa Neta</w:t>
      </w:r>
      <w:r w:rsidRPr="00367C99">
        <w:rPr>
          <w:rFonts w:ascii="Tahoma" w:hAnsi="Tahoma" w:cs="Tahoma"/>
          <w:sz w:val="20"/>
          <w:szCs w:val="20"/>
        </w:rPr>
        <w:t xml:space="preserve"> el costo de servicio de cobranza a favor la Institución por la recaudación de la prima del seguro de Desgravamen Hipotecario (10%) para las coberturas establecidas, y el costo de adquisición inherente a la comercialización de la póliza de Seguro de Desgravamen Hipotecario (15%).</w:t>
      </w:r>
    </w:p>
    <w:p w14:paraId="2DF0E7FD" w14:textId="77777777" w:rsidR="004054CD" w:rsidRPr="00367C99" w:rsidRDefault="004054CD" w:rsidP="003909BF">
      <w:pPr>
        <w:jc w:val="both"/>
        <w:rPr>
          <w:rFonts w:eastAsia="Verdana"/>
          <w:lang w:val="es-MX"/>
        </w:rPr>
      </w:pPr>
    </w:p>
    <w:p w14:paraId="0E008ED5" w14:textId="77777777" w:rsidR="005B3171" w:rsidRPr="00367C99" w:rsidRDefault="004054CD" w:rsidP="003909BF">
      <w:pPr>
        <w:pStyle w:val="Ttulo2"/>
        <w:tabs>
          <w:tab w:val="num" w:pos="851"/>
        </w:tabs>
        <w:ind w:left="0" w:firstLine="284"/>
        <w:jc w:val="both"/>
        <w:rPr>
          <w:rFonts w:ascii="Tahoma" w:hAnsi="Tahoma" w:cs="Tahoma"/>
          <w:sz w:val="20"/>
          <w:u w:val="none"/>
        </w:rPr>
      </w:pPr>
      <w:r w:rsidRPr="00367C99">
        <w:rPr>
          <w:rFonts w:eastAsia="Verdana"/>
          <w:u w:val="none"/>
        </w:rPr>
        <w:t xml:space="preserve"> </w:t>
      </w:r>
      <w:bookmarkStart w:id="127" w:name="_Toc473130574"/>
      <w:bookmarkStart w:id="128" w:name="_Toc33021963"/>
      <w:r w:rsidRPr="00367C99">
        <w:rPr>
          <w:rFonts w:ascii="Tahoma" w:hAnsi="Tahoma" w:cs="Tahoma"/>
          <w:sz w:val="20"/>
          <w:u w:val="none"/>
        </w:rPr>
        <w:t>Validez de la propuesta</w:t>
      </w:r>
      <w:bookmarkStart w:id="129" w:name="_Toc462925633"/>
      <w:bookmarkEnd w:id="127"/>
      <w:bookmarkEnd w:id="128"/>
    </w:p>
    <w:p w14:paraId="46744484" w14:textId="77777777" w:rsidR="005B3171" w:rsidRPr="00367C99" w:rsidRDefault="005B3171" w:rsidP="003909BF">
      <w:pPr>
        <w:ind w:right="-20"/>
        <w:jc w:val="both"/>
        <w:rPr>
          <w:rFonts w:ascii="Tahoma" w:hAnsi="Tahoma" w:cs="Tahoma"/>
          <w:b/>
          <w:sz w:val="20"/>
          <w:szCs w:val="20"/>
        </w:rPr>
      </w:pPr>
    </w:p>
    <w:p w14:paraId="75754C33" w14:textId="77777777" w:rsidR="004054CD" w:rsidRPr="00367C99" w:rsidRDefault="004054CD" w:rsidP="003909BF">
      <w:pPr>
        <w:jc w:val="both"/>
        <w:rPr>
          <w:rFonts w:ascii="Tahoma" w:hAnsi="Tahoma" w:cs="Tahoma"/>
          <w:sz w:val="20"/>
          <w:szCs w:val="20"/>
        </w:rPr>
      </w:pPr>
      <w:r w:rsidRPr="00367C99">
        <w:rPr>
          <w:rFonts w:ascii="Tahoma" w:hAnsi="Tahoma" w:cs="Tahoma"/>
          <w:sz w:val="20"/>
          <w:szCs w:val="20"/>
        </w:rPr>
        <w:t xml:space="preserve">La propuesta deberá tener una validez no menor a noventa (90) días calendario, desde la fecha fijada para la apertura de propuestas. </w:t>
      </w:r>
    </w:p>
    <w:p w14:paraId="2FF92EF9" w14:textId="77777777" w:rsidR="004054CD" w:rsidRPr="00367C99" w:rsidRDefault="004054CD" w:rsidP="003909BF">
      <w:pPr>
        <w:jc w:val="both"/>
        <w:rPr>
          <w:rFonts w:ascii="Tahoma" w:hAnsi="Tahoma" w:cs="Tahoma"/>
          <w:sz w:val="20"/>
          <w:szCs w:val="20"/>
        </w:rPr>
      </w:pPr>
    </w:p>
    <w:p w14:paraId="058BD669" w14:textId="77777777" w:rsidR="004054CD" w:rsidRPr="00367C99" w:rsidRDefault="004054CD" w:rsidP="003909BF">
      <w:pPr>
        <w:jc w:val="both"/>
        <w:rPr>
          <w:rFonts w:ascii="Tahoma" w:hAnsi="Tahoma" w:cs="Tahoma"/>
          <w:sz w:val="20"/>
          <w:szCs w:val="20"/>
        </w:rPr>
      </w:pPr>
      <w:r w:rsidRPr="00367C99">
        <w:rPr>
          <w:rFonts w:ascii="Tahoma" w:hAnsi="Tahoma" w:cs="Tahoma"/>
          <w:sz w:val="20"/>
          <w:szCs w:val="20"/>
        </w:rPr>
        <w:t xml:space="preserve">En circunstancias excepcionales, causas de fuerza mayor y/o caso fortuito, la Institución podrá solicitar por escrito la extensión del período de validez de las propuestas, para lo que se considerará lo siguiente: </w:t>
      </w:r>
    </w:p>
    <w:p w14:paraId="60AD265A" w14:textId="77777777" w:rsidR="004054CD" w:rsidRPr="00367C99" w:rsidRDefault="004054CD" w:rsidP="003909BF">
      <w:pPr>
        <w:ind w:hanging="567"/>
        <w:jc w:val="both"/>
        <w:rPr>
          <w:rFonts w:ascii="Tahoma" w:hAnsi="Tahoma" w:cs="Tahoma"/>
          <w:sz w:val="20"/>
          <w:szCs w:val="20"/>
          <w:lang w:val="es-BO"/>
        </w:rPr>
      </w:pPr>
    </w:p>
    <w:p w14:paraId="6DA52AFA" w14:textId="77777777" w:rsidR="004054CD" w:rsidRPr="00367C99" w:rsidRDefault="004054CD" w:rsidP="008655A1">
      <w:pPr>
        <w:pStyle w:val="Prrafodelista"/>
        <w:numPr>
          <w:ilvl w:val="0"/>
          <w:numId w:val="28"/>
        </w:numPr>
        <w:ind w:left="1134" w:hanging="567"/>
        <w:jc w:val="both"/>
        <w:rPr>
          <w:rFonts w:ascii="Tahoma" w:hAnsi="Tahoma" w:cs="Tahoma"/>
        </w:rPr>
      </w:pPr>
      <w:r w:rsidRPr="00367C99">
        <w:rPr>
          <w:rFonts w:ascii="Tahoma" w:hAnsi="Tahoma" w:cs="Tahoma"/>
        </w:rPr>
        <w:t>Los proponentes que accedan a la prórroga, no podrán modificar su propuesta.</w:t>
      </w:r>
    </w:p>
    <w:p w14:paraId="746EA251" w14:textId="77777777" w:rsidR="004054CD" w:rsidRPr="00367C99" w:rsidRDefault="004054CD" w:rsidP="008655A1">
      <w:pPr>
        <w:numPr>
          <w:ilvl w:val="0"/>
          <w:numId w:val="28"/>
        </w:numPr>
        <w:tabs>
          <w:tab w:val="left" w:pos="1134"/>
        </w:tabs>
        <w:ind w:left="1134" w:hanging="567"/>
        <w:jc w:val="both"/>
        <w:rPr>
          <w:rFonts w:ascii="Tahoma" w:hAnsi="Tahoma" w:cs="Tahoma"/>
          <w:sz w:val="20"/>
          <w:szCs w:val="20"/>
        </w:rPr>
      </w:pPr>
      <w:r w:rsidRPr="00367C99">
        <w:rPr>
          <w:rFonts w:ascii="Tahoma" w:hAnsi="Tahoma" w:cs="Tahoma"/>
          <w:sz w:val="20"/>
          <w:szCs w:val="20"/>
        </w:rPr>
        <w:t>El proponente que rehúse aceptar la solicitud, será descalificado del proceso, sin ser sujeto de ejecución de la Garantía de Seriedad de Propuesta.</w:t>
      </w:r>
    </w:p>
    <w:p w14:paraId="5355F409" w14:textId="77777777" w:rsidR="004054CD" w:rsidRPr="00367C99" w:rsidRDefault="004054CD" w:rsidP="008655A1">
      <w:pPr>
        <w:numPr>
          <w:ilvl w:val="0"/>
          <w:numId w:val="28"/>
        </w:numPr>
        <w:tabs>
          <w:tab w:val="left" w:pos="1134"/>
        </w:tabs>
        <w:ind w:left="1134" w:hanging="567"/>
        <w:jc w:val="both"/>
        <w:rPr>
          <w:rFonts w:ascii="Tahoma" w:hAnsi="Tahoma" w:cs="Tahoma"/>
          <w:sz w:val="20"/>
          <w:szCs w:val="20"/>
        </w:rPr>
      </w:pPr>
      <w:r w:rsidRPr="00367C99">
        <w:rPr>
          <w:rFonts w:ascii="Tahoma" w:hAnsi="Tahoma" w:cs="Tahoma"/>
          <w:sz w:val="20"/>
          <w:szCs w:val="20"/>
        </w:rPr>
        <w:t>Para mantener la validez de la propuesta, el proponente necesariamente deberá renovar su garantía para que cubra el nuevo plazo de validez de su propuesta.</w:t>
      </w:r>
    </w:p>
    <w:p w14:paraId="237FEBCA" w14:textId="77777777" w:rsidR="00010D4E" w:rsidRPr="00367C99" w:rsidRDefault="00010D4E" w:rsidP="003909BF">
      <w:pPr>
        <w:ind w:right="-20"/>
        <w:jc w:val="both"/>
        <w:rPr>
          <w:rFonts w:ascii="Tahoma" w:hAnsi="Tahoma" w:cs="Tahoma"/>
          <w:b/>
          <w:sz w:val="20"/>
          <w:szCs w:val="20"/>
        </w:rPr>
      </w:pPr>
    </w:p>
    <w:bookmarkEnd w:id="129"/>
    <w:p w14:paraId="7D857B25" w14:textId="77777777" w:rsidR="005B3171" w:rsidRPr="00367C99" w:rsidRDefault="004054CD" w:rsidP="003909BF">
      <w:pPr>
        <w:pStyle w:val="Ttulo2"/>
        <w:tabs>
          <w:tab w:val="num" w:pos="851"/>
        </w:tabs>
        <w:ind w:left="0" w:firstLine="284"/>
        <w:jc w:val="both"/>
        <w:rPr>
          <w:rFonts w:ascii="Tahoma" w:hAnsi="Tahoma" w:cs="Tahoma"/>
          <w:sz w:val="20"/>
          <w:u w:val="none"/>
        </w:rPr>
      </w:pPr>
      <w:r w:rsidRPr="00367C99">
        <w:rPr>
          <w:rFonts w:ascii="Tahoma" w:hAnsi="Tahoma" w:cs="Tahoma"/>
          <w:sz w:val="20"/>
          <w:u w:val="none"/>
        </w:rPr>
        <w:t xml:space="preserve"> </w:t>
      </w:r>
      <w:bookmarkStart w:id="130" w:name="_Toc473130575"/>
      <w:bookmarkStart w:id="131" w:name="_Toc33021964"/>
      <w:r w:rsidRPr="00367C99">
        <w:rPr>
          <w:rFonts w:ascii="Tahoma" w:hAnsi="Tahoma" w:cs="Tahoma"/>
          <w:sz w:val="20"/>
          <w:u w:val="none"/>
        </w:rPr>
        <w:t>Idioma</w:t>
      </w:r>
      <w:bookmarkEnd w:id="130"/>
      <w:bookmarkEnd w:id="131"/>
    </w:p>
    <w:p w14:paraId="04D247AF" w14:textId="77777777" w:rsidR="005B3171" w:rsidRPr="00367C99" w:rsidRDefault="005B3171" w:rsidP="003909BF">
      <w:pPr>
        <w:jc w:val="both"/>
        <w:rPr>
          <w:rFonts w:ascii="Tahoma" w:hAnsi="Tahoma" w:cs="Tahoma"/>
          <w:sz w:val="20"/>
          <w:szCs w:val="20"/>
          <w:lang w:val="es-MX"/>
        </w:rPr>
      </w:pPr>
    </w:p>
    <w:p w14:paraId="1214C730"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La propuesta, los documentos relativos a ella y toda la correspondencia que intercambien entre el proponente y la Institución, deberán presentarse en idioma español.</w:t>
      </w:r>
    </w:p>
    <w:p w14:paraId="422A4245" w14:textId="77777777" w:rsidR="005B3171" w:rsidRPr="00367C99" w:rsidRDefault="005B3171" w:rsidP="003909BF">
      <w:pPr>
        <w:ind w:right="100"/>
        <w:jc w:val="both"/>
        <w:rPr>
          <w:rFonts w:ascii="Tahoma" w:hAnsi="Tahoma" w:cs="Tahoma"/>
          <w:sz w:val="20"/>
          <w:szCs w:val="20"/>
        </w:rPr>
      </w:pPr>
    </w:p>
    <w:p w14:paraId="6A3D35FE" w14:textId="77777777" w:rsidR="005B3171" w:rsidRPr="00367C99" w:rsidRDefault="004054CD" w:rsidP="003909BF">
      <w:pPr>
        <w:pStyle w:val="Ttulo2"/>
        <w:tabs>
          <w:tab w:val="num" w:pos="851"/>
        </w:tabs>
        <w:ind w:left="0" w:firstLine="284"/>
        <w:jc w:val="both"/>
        <w:rPr>
          <w:rFonts w:ascii="Tahoma" w:hAnsi="Tahoma" w:cs="Tahoma"/>
          <w:sz w:val="20"/>
          <w:u w:val="none"/>
        </w:rPr>
      </w:pPr>
      <w:bookmarkStart w:id="132" w:name="_Toc473130576"/>
      <w:bookmarkStart w:id="133" w:name="_Toc33021965"/>
      <w:r w:rsidRPr="00367C99">
        <w:rPr>
          <w:rFonts w:ascii="Tahoma" w:hAnsi="Tahoma" w:cs="Tahoma"/>
          <w:sz w:val="20"/>
          <w:u w:val="none"/>
        </w:rPr>
        <w:t>Recepción de propuestas</w:t>
      </w:r>
      <w:bookmarkEnd w:id="132"/>
      <w:bookmarkEnd w:id="133"/>
    </w:p>
    <w:p w14:paraId="494D44D0" w14:textId="77777777" w:rsidR="005B3171" w:rsidRPr="00367C99" w:rsidRDefault="005B3171" w:rsidP="003909BF">
      <w:pPr>
        <w:jc w:val="both"/>
        <w:rPr>
          <w:rFonts w:ascii="Tahoma" w:hAnsi="Tahoma" w:cs="Tahoma"/>
          <w:sz w:val="20"/>
          <w:szCs w:val="20"/>
          <w:lang w:val="es-BO" w:eastAsia="en-US"/>
        </w:rPr>
      </w:pPr>
    </w:p>
    <w:p w14:paraId="3455BCD9" w14:textId="77777777" w:rsidR="005B3171" w:rsidRPr="00367C99" w:rsidRDefault="005B3171" w:rsidP="008655A1">
      <w:pPr>
        <w:pStyle w:val="Ttulo2"/>
        <w:numPr>
          <w:ilvl w:val="0"/>
          <w:numId w:val="27"/>
        </w:numPr>
        <w:ind w:left="1134" w:hanging="567"/>
        <w:jc w:val="both"/>
        <w:rPr>
          <w:rFonts w:ascii="Tahoma" w:hAnsi="Tahoma" w:cs="Tahoma"/>
          <w:b w:val="0"/>
          <w:sz w:val="20"/>
          <w:u w:val="none"/>
        </w:rPr>
      </w:pPr>
      <w:bookmarkStart w:id="134" w:name="_Toc346871612"/>
      <w:bookmarkStart w:id="135" w:name="_Toc346873800"/>
      <w:bookmarkStart w:id="136" w:name="_Toc439928725"/>
      <w:bookmarkStart w:id="137" w:name="_Toc440015243"/>
      <w:bookmarkStart w:id="138" w:name="_Toc462925636"/>
      <w:bookmarkStart w:id="139" w:name="_Toc473130577"/>
      <w:bookmarkStart w:id="140" w:name="_Toc473131236"/>
      <w:bookmarkStart w:id="141" w:name="_Toc474858718"/>
      <w:bookmarkStart w:id="142" w:name="_Toc33019964"/>
      <w:bookmarkStart w:id="143" w:name="_Toc33021966"/>
      <w:r w:rsidRPr="00367C99">
        <w:rPr>
          <w:rFonts w:ascii="Tahoma" w:hAnsi="Tahoma" w:cs="Tahoma"/>
          <w:b w:val="0"/>
          <w:sz w:val="20"/>
          <w:u w:val="none"/>
        </w:rPr>
        <w:t xml:space="preserve">La recepción de propuestas se efectuará en el lugar señalado en el presente PC y en el horario y fecha fijado en el mismo, en presencia de Notario de Fe Pública para que levante Acta de todo lo Obrado, dejando constancia de las ofertas presentadas por las </w:t>
      </w:r>
      <w:r w:rsidRPr="00367C99">
        <w:rPr>
          <w:rFonts w:ascii="Tahoma" w:hAnsi="Tahoma" w:cs="Tahoma"/>
          <w:b w:val="0"/>
          <w:sz w:val="20"/>
          <w:u w:val="none"/>
        </w:rPr>
        <w:lastRenderedPageBreak/>
        <w:t>Entidades Aseguradoras, permitiendo que los representantes de dichas entidades y el público en general, estén presentes en dicho acto</w:t>
      </w:r>
      <w:bookmarkEnd w:id="134"/>
      <w:bookmarkEnd w:id="135"/>
      <w:bookmarkEnd w:id="136"/>
      <w:bookmarkEnd w:id="137"/>
      <w:r w:rsidRPr="00367C99">
        <w:rPr>
          <w:rFonts w:ascii="Tahoma" w:hAnsi="Tahoma" w:cs="Tahoma"/>
          <w:b w:val="0"/>
          <w:sz w:val="20"/>
          <w:u w:val="none"/>
        </w:rPr>
        <w:t>.</w:t>
      </w:r>
      <w:bookmarkEnd w:id="138"/>
      <w:bookmarkEnd w:id="139"/>
      <w:bookmarkEnd w:id="140"/>
      <w:bookmarkEnd w:id="141"/>
      <w:bookmarkEnd w:id="142"/>
      <w:bookmarkEnd w:id="143"/>
    </w:p>
    <w:p w14:paraId="583AB024" w14:textId="77777777" w:rsidR="009D2199" w:rsidRPr="00367C99" w:rsidRDefault="005B3171" w:rsidP="00901250">
      <w:pPr>
        <w:pStyle w:val="Ttulo2"/>
        <w:numPr>
          <w:ilvl w:val="0"/>
          <w:numId w:val="27"/>
        </w:numPr>
        <w:ind w:left="1134" w:hanging="567"/>
        <w:jc w:val="both"/>
        <w:rPr>
          <w:rFonts w:ascii="Tahoma" w:hAnsi="Tahoma" w:cs="Tahoma"/>
          <w:b w:val="0"/>
          <w:sz w:val="20"/>
          <w:u w:val="none"/>
        </w:rPr>
      </w:pPr>
      <w:bookmarkStart w:id="144" w:name="_Toc473130578"/>
      <w:bookmarkStart w:id="145" w:name="_Toc473131237"/>
      <w:bookmarkStart w:id="146" w:name="_Toc474858719"/>
      <w:bookmarkStart w:id="147" w:name="_Toc33019965"/>
      <w:bookmarkStart w:id="148" w:name="_Toc33021967"/>
      <w:bookmarkStart w:id="149" w:name="_Toc439928726"/>
      <w:bookmarkStart w:id="150" w:name="_Toc440015244"/>
      <w:bookmarkStart w:id="151" w:name="_Toc462925637"/>
      <w:r w:rsidRPr="00367C99">
        <w:rPr>
          <w:rFonts w:ascii="Tahoma" w:hAnsi="Tahoma" w:cs="Tahoma"/>
          <w:b w:val="0"/>
          <w:sz w:val="20"/>
          <w:u w:val="none"/>
        </w:rPr>
        <w:t>La propuesta deberá ser presentada en original y una copia, en sobre cerrado dirigido a la Institución, citando el Número de la Licitación Pública y el objeto de la Convocatoria.</w:t>
      </w:r>
      <w:bookmarkEnd w:id="144"/>
      <w:bookmarkEnd w:id="145"/>
      <w:bookmarkEnd w:id="146"/>
      <w:bookmarkEnd w:id="147"/>
      <w:bookmarkEnd w:id="148"/>
      <w:r w:rsidRPr="00367C99">
        <w:rPr>
          <w:rFonts w:ascii="Tahoma" w:hAnsi="Tahoma" w:cs="Tahoma"/>
          <w:b w:val="0"/>
          <w:sz w:val="20"/>
          <w:u w:val="none"/>
        </w:rPr>
        <w:t xml:space="preserve"> </w:t>
      </w:r>
    </w:p>
    <w:p w14:paraId="5E8430B7" w14:textId="77777777" w:rsidR="005B3171" w:rsidRPr="00367C99" w:rsidRDefault="005B3171" w:rsidP="008655A1">
      <w:pPr>
        <w:pStyle w:val="Ttulo2"/>
        <w:numPr>
          <w:ilvl w:val="0"/>
          <w:numId w:val="27"/>
        </w:numPr>
        <w:ind w:left="1134" w:hanging="567"/>
        <w:jc w:val="both"/>
        <w:rPr>
          <w:rFonts w:ascii="Tahoma" w:hAnsi="Tahoma" w:cs="Tahoma"/>
          <w:b w:val="0"/>
          <w:sz w:val="20"/>
          <w:u w:val="none"/>
        </w:rPr>
      </w:pPr>
      <w:bookmarkStart w:id="152" w:name="_Toc473130579"/>
      <w:bookmarkStart w:id="153" w:name="_Toc473131238"/>
      <w:bookmarkStart w:id="154" w:name="_Toc474858720"/>
      <w:bookmarkStart w:id="155" w:name="_Toc33019966"/>
      <w:bookmarkStart w:id="156" w:name="_Toc33021968"/>
      <w:r w:rsidRPr="00367C99">
        <w:rPr>
          <w:rFonts w:ascii="Tahoma" w:hAnsi="Tahoma" w:cs="Tahoma"/>
          <w:b w:val="0"/>
          <w:sz w:val="20"/>
          <w:u w:val="none"/>
        </w:rPr>
        <w:t>El rótulo del sobre deberá ser el siguiente:</w:t>
      </w:r>
      <w:bookmarkEnd w:id="149"/>
      <w:bookmarkEnd w:id="150"/>
      <w:bookmarkEnd w:id="151"/>
      <w:bookmarkEnd w:id="152"/>
      <w:bookmarkEnd w:id="153"/>
      <w:bookmarkEnd w:id="154"/>
      <w:bookmarkEnd w:id="155"/>
      <w:bookmarkEnd w:id="156"/>
    </w:p>
    <w:p w14:paraId="104DBBF1" w14:textId="77777777" w:rsidR="005B3171" w:rsidRPr="00367C99" w:rsidRDefault="005B3171" w:rsidP="003909BF">
      <w:pPr>
        <w:spacing w:line="200" w:lineRule="exact"/>
        <w:jc w:val="both"/>
        <w:rPr>
          <w:rFonts w:ascii="Tahoma" w:eastAsia="Verdana" w:hAnsi="Tahoma" w:cs="Tahoma"/>
          <w:spacing w:val="-1"/>
          <w:sz w:val="20"/>
          <w:szCs w:val="20"/>
        </w:rPr>
      </w:pP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4"/>
      </w:tblGrid>
      <w:tr w:rsidR="005B3171" w:rsidRPr="00367C99" w14:paraId="40792204" w14:textId="77777777" w:rsidTr="00603432">
        <w:trPr>
          <w:trHeight w:val="3551"/>
          <w:jc w:val="center"/>
        </w:trPr>
        <w:tc>
          <w:tcPr>
            <w:tcW w:w="8744" w:type="dxa"/>
            <w:tcBorders>
              <w:top w:val="thinThickSmallGap" w:sz="24" w:space="0" w:color="auto"/>
              <w:left w:val="thinThickSmallGap" w:sz="24" w:space="0" w:color="auto"/>
              <w:bottom w:val="thickThinSmallGap" w:sz="24" w:space="0" w:color="auto"/>
              <w:right w:val="thickThinSmallGap" w:sz="24" w:space="0" w:color="auto"/>
            </w:tcBorders>
          </w:tcPr>
          <w:p w14:paraId="112FCFC4" w14:textId="77777777" w:rsidR="005B3171" w:rsidRPr="00367C99" w:rsidRDefault="005B3171" w:rsidP="003909BF">
            <w:pPr>
              <w:ind w:right="180"/>
              <w:jc w:val="both"/>
              <w:rPr>
                <w:rFonts w:ascii="Tahoma" w:hAnsi="Tahoma" w:cs="Tahoma"/>
                <w:sz w:val="20"/>
                <w:szCs w:val="20"/>
                <w:lang w:val="es-BO"/>
              </w:rPr>
            </w:pPr>
          </w:p>
          <w:p w14:paraId="7242430E" w14:textId="77777777" w:rsidR="005B3171" w:rsidRPr="00367C99" w:rsidRDefault="005B3171" w:rsidP="003909BF">
            <w:pPr>
              <w:ind w:right="180"/>
              <w:jc w:val="both"/>
              <w:rPr>
                <w:rFonts w:ascii="Tahoma" w:hAnsi="Tahoma" w:cs="Tahoma"/>
                <w:sz w:val="20"/>
                <w:szCs w:val="20"/>
                <w:lang w:val="es-BO"/>
              </w:rPr>
            </w:pPr>
            <w:r w:rsidRPr="00367C99">
              <w:rPr>
                <w:rFonts w:ascii="Tahoma" w:hAnsi="Tahoma" w:cs="Tahoma"/>
                <w:sz w:val="20"/>
                <w:szCs w:val="20"/>
                <w:lang w:val="es-BO"/>
              </w:rPr>
              <w:t>SEÑORES:</w:t>
            </w:r>
          </w:p>
          <w:p w14:paraId="73135A68" w14:textId="77777777" w:rsidR="005B3171" w:rsidRPr="00367C99" w:rsidRDefault="005B3171" w:rsidP="003909BF">
            <w:pPr>
              <w:ind w:right="180"/>
              <w:jc w:val="both"/>
              <w:rPr>
                <w:rFonts w:ascii="Tahoma" w:hAnsi="Tahoma" w:cs="Tahoma"/>
                <w:sz w:val="20"/>
                <w:szCs w:val="20"/>
                <w:lang w:val="es-BO"/>
              </w:rPr>
            </w:pPr>
          </w:p>
          <w:p w14:paraId="48803E64" w14:textId="77777777" w:rsidR="005B3171" w:rsidRPr="00367C99" w:rsidRDefault="005B3171" w:rsidP="003909BF">
            <w:pPr>
              <w:ind w:right="180"/>
              <w:jc w:val="both"/>
              <w:rPr>
                <w:rFonts w:ascii="Tahoma" w:hAnsi="Tahoma" w:cs="Tahoma"/>
                <w:b/>
                <w:sz w:val="20"/>
              </w:rPr>
            </w:pPr>
            <w:r w:rsidRPr="00367C99">
              <w:rPr>
                <w:rFonts w:ascii="Tahoma" w:hAnsi="Tahoma" w:cs="Tahoma"/>
                <w:b/>
                <w:sz w:val="20"/>
              </w:rPr>
              <w:t>IDEPRO DESARROLLO EMPRESARIAL</w:t>
            </w:r>
          </w:p>
          <w:p w14:paraId="7AE670D8" w14:textId="77777777" w:rsidR="005B3171" w:rsidRPr="00367C99" w:rsidRDefault="005B3171" w:rsidP="003909BF">
            <w:pPr>
              <w:ind w:right="180"/>
              <w:jc w:val="both"/>
              <w:rPr>
                <w:rFonts w:ascii="Tahoma" w:hAnsi="Tahoma" w:cs="Tahoma"/>
                <w:sz w:val="20"/>
                <w:szCs w:val="20"/>
                <w:lang w:val="es-BO"/>
              </w:rPr>
            </w:pPr>
            <w:r w:rsidRPr="00367C99">
              <w:rPr>
                <w:rFonts w:ascii="Tahoma" w:hAnsi="Tahoma" w:cs="Tahoma"/>
                <w:sz w:val="20"/>
                <w:szCs w:val="20"/>
                <w:lang w:val="es-BO"/>
              </w:rPr>
              <w:t xml:space="preserve"> </w:t>
            </w:r>
          </w:p>
          <w:p w14:paraId="75840B99" w14:textId="77777777" w:rsidR="005B3171" w:rsidRPr="00367C99" w:rsidRDefault="005B3171" w:rsidP="003909BF">
            <w:pPr>
              <w:ind w:right="180"/>
              <w:jc w:val="both"/>
              <w:rPr>
                <w:rFonts w:ascii="Tahoma" w:hAnsi="Tahoma" w:cs="Tahoma"/>
                <w:sz w:val="20"/>
                <w:szCs w:val="20"/>
                <w:lang w:val="es-BO"/>
              </w:rPr>
            </w:pPr>
            <w:r w:rsidRPr="00367C99">
              <w:rPr>
                <w:rFonts w:ascii="Tahoma" w:hAnsi="Tahoma" w:cs="Tahoma"/>
                <w:sz w:val="20"/>
                <w:szCs w:val="20"/>
                <w:lang w:val="es-BO"/>
              </w:rPr>
              <w:t xml:space="preserve">ASUNTO: </w:t>
            </w:r>
            <w:r w:rsidR="00DC39BC" w:rsidRPr="00367C99">
              <w:rPr>
                <w:rFonts w:ascii="Tahoma" w:hAnsi="Tahoma" w:cs="Tahoma"/>
                <w:sz w:val="20"/>
                <w:szCs w:val="20"/>
                <w:lang w:val="es-BO"/>
              </w:rPr>
              <w:t>CONTRATACIÓN</w:t>
            </w:r>
            <w:r w:rsidRPr="00367C99">
              <w:rPr>
                <w:rFonts w:ascii="Tahoma" w:hAnsi="Tahoma" w:cs="Tahoma"/>
                <w:sz w:val="20"/>
                <w:szCs w:val="20"/>
                <w:lang w:val="es-BO"/>
              </w:rPr>
              <w:t xml:space="preserve"> DE SEGUROS COLECTIVOS – DESGRAVAMEN HIPOTECARIO DE VIVIENDA, VIVIENDA SOCIAL Y AUTOMOTORES</w:t>
            </w:r>
          </w:p>
          <w:p w14:paraId="65BDD39B" w14:textId="77777777" w:rsidR="005B3171" w:rsidRPr="00367C99" w:rsidRDefault="005B3171" w:rsidP="00603432">
            <w:pPr>
              <w:ind w:right="180"/>
              <w:jc w:val="center"/>
              <w:rPr>
                <w:rFonts w:ascii="Tahoma" w:hAnsi="Tahoma" w:cs="Tahoma"/>
                <w:sz w:val="20"/>
                <w:szCs w:val="20"/>
                <w:lang w:val="es-BO"/>
              </w:rPr>
            </w:pPr>
          </w:p>
          <w:p w14:paraId="3E6BD838" w14:textId="77777777" w:rsidR="005B3171" w:rsidRPr="00367C99" w:rsidRDefault="005B3171" w:rsidP="003909BF">
            <w:pPr>
              <w:ind w:right="180"/>
              <w:jc w:val="both"/>
              <w:rPr>
                <w:rFonts w:ascii="Tahoma" w:hAnsi="Tahoma" w:cs="Tahoma"/>
                <w:sz w:val="20"/>
                <w:szCs w:val="20"/>
                <w:lang w:val="es-BO"/>
              </w:rPr>
            </w:pPr>
            <w:r w:rsidRPr="00367C99">
              <w:rPr>
                <w:rFonts w:ascii="Tahoma" w:hAnsi="Tahoma" w:cs="Tahoma"/>
                <w:sz w:val="20"/>
                <w:szCs w:val="20"/>
                <w:lang w:val="es-BO"/>
              </w:rPr>
              <w:t xml:space="preserve">COMPAÑÍA: </w:t>
            </w:r>
            <w:r w:rsidR="000D72B4" w:rsidRPr="00367C99">
              <w:rPr>
                <w:rFonts w:ascii="Tahoma" w:hAnsi="Tahoma" w:cs="Tahoma"/>
                <w:sz w:val="20"/>
                <w:szCs w:val="20"/>
                <w:lang w:val="es-BO"/>
              </w:rPr>
              <w:t>XXXXXXXXXXXXXXXXX</w:t>
            </w:r>
          </w:p>
          <w:p w14:paraId="4A52C04C" w14:textId="77777777" w:rsidR="005B3171" w:rsidRPr="00367C99" w:rsidRDefault="005B3171" w:rsidP="003909BF">
            <w:pPr>
              <w:ind w:right="180"/>
              <w:jc w:val="both"/>
              <w:rPr>
                <w:rFonts w:ascii="Tahoma" w:hAnsi="Tahoma" w:cs="Tahoma"/>
                <w:sz w:val="20"/>
                <w:szCs w:val="20"/>
                <w:lang w:val="es-BO"/>
              </w:rPr>
            </w:pPr>
          </w:p>
          <w:p w14:paraId="63A80949" w14:textId="77777777" w:rsidR="005B3171" w:rsidRPr="00367C99" w:rsidRDefault="005B3171" w:rsidP="003909BF">
            <w:pPr>
              <w:ind w:right="180"/>
              <w:jc w:val="both"/>
              <w:rPr>
                <w:rFonts w:ascii="Tahoma" w:hAnsi="Tahoma" w:cs="Tahoma"/>
                <w:sz w:val="20"/>
                <w:szCs w:val="20"/>
                <w:lang w:val="es-BO"/>
              </w:rPr>
            </w:pPr>
            <w:r w:rsidRPr="00367C99">
              <w:rPr>
                <w:rFonts w:ascii="Tahoma" w:hAnsi="Tahoma" w:cs="Tahoma"/>
                <w:sz w:val="20"/>
                <w:szCs w:val="20"/>
                <w:lang w:val="es-BO"/>
              </w:rPr>
              <w:t>LA PAZ – BOLIVIA</w:t>
            </w:r>
          </w:p>
        </w:tc>
      </w:tr>
    </w:tbl>
    <w:p w14:paraId="021ACDE5" w14:textId="77777777" w:rsidR="005B3171" w:rsidRPr="00367C99" w:rsidRDefault="005B3171" w:rsidP="003909BF">
      <w:pPr>
        <w:pStyle w:val="Prrafodelista"/>
        <w:ind w:left="0" w:right="-20"/>
        <w:jc w:val="both"/>
        <w:rPr>
          <w:rFonts w:ascii="Tahoma" w:eastAsia="Verdana" w:hAnsi="Tahoma" w:cs="Tahoma"/>
          <w:spacing w:val="-1"/>
          <w:lang w:val="es-BO"/>
        </w:rPr>
      </w:pPr>
      <w:r w:rsidRPr="00367C99">
        <w:rPr>
          <w:rFonts w:ascii="Tahoma" w:eastAsia="Verdana" w:hAnsi="Tahoma" w:cs="Tahoma"/>
          <w:spacing w:val="-1"/>
          <w:lang w:val="es-BO"/>
        </w:rPr>
        <w:t xml:space="preserve"> </w:t>
      </w:r>
    </w:p>
    <w:p w14:paraId="595986E2" w14:textId="77777777" w:rsidR="005B3171" w:rsidRPr="00367C99" w:rsidRDefault="005B3171" w:rsidP="003909BF">
      <w:pPr>
        <w:pStyle w:val="Prrafodelista"/>
        <w:ind w:left="0" w:right="-20"/>
        <w:jc w:val="both"/>
        <w:rPr>
          <w:rFonts w:ascii="Tahoma" w:eastAsia="Verdana" w:hAnsi="Tahoma" w:cs="Tahoma"/>
          <w:spacing w:val="-1"/>
          <w:lang w:val="es-BO"/>
        </w:rPr>
      </w:pPr>
    </w:p>
    <w:p w14:paraId="5A986AE3" w14:textId="77777777" w:rsidR="005B3171" w:rsidRPr="00367C99" w:rsidRDefault="005B3171" w:rsidP="008655A1">
      <w:pPr>
        <w:pStyle w:val="Ttulo2"/>
        <w:numPr>
          <w:ilvl w:val="0"/>
          <w:numId w:val="27"/>
        </w:numPr>
        <w:ind w:left="1134" w:hanging="567"/>
        <w:jc w:val="both"/>
        <w:rPr>
          <w:rFonts w:ascii="Tahoma" w:hAnsi="Tahoma" w:cs="Tahoma"/>
          <w:b w:val="0"/>
          <w:sz w:val="20"/>
          <w:u w:val="none"/>
        </w:rPr>
      </w:pPr>
      <w:bookmarkStart w:id="157" w:name="_Toc439928730"/>
      <w:bookmarkStart w:id="158" w:name="_Toc440015248"/>
      <w:bookmarkStart w:id="159" w:name="_Toc462925641"/>
      <w:bookmarkStart w:id="160" w:name="_Toc473130580"/>
      <w:bookmarkStart w:id="161" w:name="_Toc473131239"/>
      <w:bookmarkStart w:id="162" w:name="_Toc474858721"/>
      <w:bookmarkStart w:id="163" w:name="_Toc33019967"/>
      <w:bookmarkStart w:id="164" w:name="_Toc33021969"/>
      <w:bookmarkStart w:id="165" w:name="_Toc439928729"/>
      <w:bookmarkStart w:id="166" w:name="_Toc440015247"/>
      <w:bookmarkStart w:id="167" w:name="_Toc462925640"/>
      <w:r w:rsidRPr="00367C99">
        <w:rPr>
          <w:rFonts w:ascii="Tahoma" w:hAnsi="Tahoma" w:cs="Tahoma"/>
          <w:b w:val="0"/>
          <w:sz w:val="20"/>
          <w:u w:val="none"/>
        </w:rPr>
        <w:t>En lo posible la propuesta deberá incluir un índice, que permita la rápida ubicación de los Formularios y documentos presentados, misma que debe respetar el orden que indica el numeral referente a “Documentos que debe presentar el proponente”.</w:t>
      </w:r>
      <w:bookmarkEnd w:id="157"/>
      <w:bookmarkEnd w:id="158"/>
      <w:bookmarkEnd w:id="159"/>
      <w:bookmarkEnd w:id="160"/>
      <w:bookmarkEnd w:id="161"/>
      <w:bookmarkEnd w:id="162"/>
      <w:bookmarkEnd w:id="163"/>
      <w:bookmarkEnd w:id="164"/>
      <w:r w:rsidRPr="00367C99">
        <w:rPr>
          <w:rFonts w:ascii="Tahoma" w:hAnsi="Tahoma" w:cs="Tahoma"/>
          <w:b w:val="0"/>
          <w:sz w:val="20"/>
          <w:u w:val="none"/>
        </w:rPr>
        <w:t xml:space="preserve">  </w:t>
      </w:r>
    </w:p>
    <w:p w14:paraId="24496EB1" w14:textId="77777777" w:rsidR="005B3171" w:rsidRPr="00367C99" w:rsidRDefault="005B3171" w:rsidP="008655A1">
      <w:pPr>
        <w:pStyle w:val="Ttulo2"/>
        <w:numPr>
          <w:ilvl w:val="0"/>
          <w:numId w:val="27"/>
        </w:numPr>
        <w:ind w:left="1134" w:hanging="567"/>
        <w:jc w:val="both"/>
        <w:rPr>
          <w:rFonts w:ascii="Tahoma" w:hAnsi="Tahoma" w:cs="Tahoma"/>
          <w:b w:val="0"/>
          <w:sz w:val="20"/>
          <w:u w:val="none"/>
        </w:rPr>
      </w:pPr>
      <w:bookmarkStart w:id="168" w:name="_Toc473130581"/>
      <w:bookmarkStart w:id="169" w:name="_Toc473131240"/>
      <w:bookmarkStart w:id="170" w:name="_Toc474858722"/>
      <w:bookmarkStart w:id="171" w:name="_Toc33019968"/>
      <w:bookmarkStart w:id="172" w:name="_Toc33021970"/>
      <w:r w:rsidRPr="00367C99">
        <w:rPr>
          <w:rFonts w:ascii="Tahoma" w:hAnsi="Tahoma" w:cs="Tahoma"/>
          <w:b w:val="0"/>
          <w:sz w:val="20"/>
          <w:u w:val="none"/>
        </w:rPr>
        <w:t>La propuesta deberá tener sus páginas numeradas correlativamente, selladas y rubricadas por el proponente, con excepción de la Garantía de Seriedad de Propuesta.</w:t>
      </w:r>
      <w:bookmarkEnd w:id="165"/>
      <w:bookmarkEnd w:id="166"/>
      <w:bookmarkEnd w:id="167"/>
      <w:bookmarkEnd w:id="168"/>
      <w:bookmarkEnd w:id="169"/>
      <w:bookmarkEnd w:id="170"/>
      <w:bookmarkEnd w:id="171"/>
      <w:bookmarkEnd w:id="172"/>
    </w:p>
    <w:p w14:paraId="3028492E" w14:textId="77777777" w:rsidR="005B3171" w:rsidRPr="00367C99" w:rsidRDefault="005B3171" w:rsidP="008655A1">
      <w:pPr>
        <w:pStyle w:val="Ttulo2"/>
        <w:numPr>
          <w:ilvl w:val="0"/>
          <w:numId w:val="27"/>
        </w:numPr>
        <w:ind w:left="1134" w:hanging="567"/>
        <w:jc w:val="both"/>
        <w:rPr>
          <w:rFonts w:ascii="Tahoma" w:hAnsi="Tahoma" w:cs="Tahoma"/>
          <w:b w:val="0"/>
          <w:sz w:val="20"/>
          <w:u w:val="none"/>
        </w:rPr>
      </w:pPr>
      <w:bookmarkStart w:id="173" w:name="_Toc439928731"/>
      <w:bookmarkStart w:id="174" w:name="_Toc440015249"/>
      <w:bookmarkStart w:id="175" w:name="_Toc462925642"/>
      <w:bookmarkStart w:id="176" w:name="_Toc473130582"/>
      <w:bookmarkStart w:id="177" w:name="_Toc473131241"/>
      <w:bookmarkStart w:id="178" w:name="_Toc474858723"/>
      <w:bookmarkStart w:id="179" w:name="_Toc33019969"/>
      <w:bookmarkStart w:id="180" w:name="_Toc33021971"/>
      <w:r w:rsidRPr="00367C99">
        <w:rPr>
          <w:rFonts w:ascii="Tahoma" w:hAnsi="Tahoma" w:cs="Tahoma"/>
          <w:b w:val="0"/>
          <w:sz w:val="20"/>
          <w:u w:val="none"/>
        </w:rPr>
        <w:t>Las propuestas deberán ser entregadas en persona. En todos los casos, el proponente es el responsable de que su propuesta sea presentada dentro del plazo y lugar determinado.</w:t>
      </w:r>
      <w:bookmarkEnd w:id="173"/>
      <w:bookmarkEnd w:id="174"/>
      <w:bookmarkEnd w:id="175"/>
      <w:bookmarkEnd w:id="176"/>
      <w:bookmarkEnd w:id="177"/>
      <w:bookmarkEnd w:id="178"/>
      <w:bookmarkEnd w:id="179"/>
      <w:bookmarkEnd w:id="180"/>
    </w:p>
    <w:p w14:paraId="148C2B20" w14:textId="77777777" w:rsidR="005B3171" w:rsidRPr="00367C99" w:rsidRDefault="005B3171" w:rsidP="008655A1">
      <w:pPr>
        <w:pStyle w:val="Ttulo2"/>
        <w:numPr>
          <w:ilvl w:val="0"/>
          <w:numId w:val="27"/>
        </w:numPr>
        <w:ind w:left="1134" w:hanging="567"/>
        <w:jc w:val="both"/>
        <w:rPr>
          <w:rFonts w:ascii="Tahoma" w:hAnsi="Tahoma" w:cs="Tahoma"/>
          <w:b w:val="0"/>
          <w:sz w:val="20"/>
          <w:u w:val="none"/>
        </w:rPr>
      </w:pPr>
      <w:bookmarkStart w:id="181" w:name="_Toc439928732"/>
      <w:bookmarkStart w:id="182" w:name="_Toc440015250"/>
      <w:bookmarkStart w:id="183" w:name="_Toc462925643"/>
      <w:bookmarkStart w:id="184" w:name="_Toc473130583"/>
      <w:bookmarkStart w:id="185" w:name="_Toc473131242"/>
      <w:bookmarkStart w:id="186" w:name="_Toc474858724"/>
      <w:bookmarkStart w:id="187" w:name="_Toc33019970"/>
      <w:bookmarkStart w:id="188" w:name="_Toc33021972"/>
      <w:r w:rsidRPr="00367C99">
        <w:rPr>
          <w:rFonts w:ascii="Tahoma" w:hAnsi="Tahoma" w:cs="Tahoma"/>
          <w:b w:val="0"/>
          <w:sz w:val="20"/>
          <w:u w:val="none"/>
        </w:rPr>
        <w:t>Por ningún motivo se aceptarán propuestas en lugar diferente al establecido en el presente PC y/o fuera del plazo (fecha y hora).</w:t>
      </w:r>
      <w:bookmarkEnd w:id="181"/>
      <w:bookmarkEnd w:id="182"/>
      <w:bookmarkEnd w:id="183"/>
      <w:bookmarkEnd w:id="184"/>
      <w:bookmarkEnd w:id="185"/>
      <w:bookmarkEnd w:id="186"/>
      <w:bookmarkEnd w:id="187"/>
      <w:bookmarkEnd w:id="188"/>
      <w:r w:rsidRPr="00367C99">
        <w:rPr>
          <w:rFonts w:ascii="Tahoma" w:hAnsi="Tahoma" w:cs="Tahoma"/>
          <w:b w:val="0"/>
          <w:sz w:val="20"/>
          <w:u w:val="none"/>
        </w:rPr>
        <w:t xml:space="preserve"> </w:t>
      </w:r>
    </w:p>
    <w:p w14:paraId="605F340E" w14:textId="77777777" w:rsidR="005B3171" w:rsidRPr="00367C99" w:rsidRDefault="005B3171" w:rsidP="003909BF">
      <w:pPr>
        <w:jc w:val="both"/>
        <w:rPr>
          <w:rFonts w:ascii="Tahoma" w:hAnsi="Tahoma" w:cs="Tahoma"/>
          <w:sz w:val="20"/>
          <w:szCs w:val="20"/>
        </w:rPr>
      </w:pPr>
    </w:p>
    <w:p w14:paraId="3F5CD73A" w14:textId="77777777" w:rsidR="00F162B4" w:rsidRPr="00367C99" w:rsidRDefault="00F162B4" w:rsidP="00212FFF">
      <w:pPr>
        <w:pStyle w:val="Ttulo2"/>
        <w:tabs>
          <w:tab w:val="num" w:pos="851"/>
        </w:tabs>
        <w:ind w:left="0" w:firstLine="284"/>
        <w:jc w:val="both"/>
        <w:rPr>
          <w:rFonts w:ascii="Tahoma" w:hAnsi="Tahoma" w:cs="Tahoma"/>
          <w:sz w:val="20"/>
          <w:u w:val="none"/>
        </w:rPr>
      </w:pPr>
      <w:bookmarkStart w:id="189" w:name="_Toc473130584"/>
      <w:bookmarkStart w:id="190" w:name="_Toc33021973"/>
      <w:bookmarkStart w:id="191" w:name="_Toc462925644"/>
      <w:r w:rsidRPr="00367C99">
        <w:rPr>
          <w:rFonts w:ascii="Tahoma" w:hAnsi="Tahoma" w:cs="Tahoma"/>
          <w:sz w:val="20"/>
          <w:u w:val="none"/>
        </w:rPr>
        <w:t>Modificaciones y retiro de propuestas</w:t>
      </w:r>
      <w:bookmarkEnd w:id="189"/>
      <w:bookmarkEnd w:id="190"/>
    </w:p>
    <w:bookmarkEnd w:id="191"/>
    <w:p w14:paraId="67B99340" w14:textId="77777777" w:rsidR="005B3171" w:rsidRPr="00367C99" w:rsidRDefault="005B3171" w:rsidP="003909BF">
      <w:pPr>
        <w:jc w:val="both"/>
        <w:rPr>
          <w:rFonts w:ascii="Tahoma" w:hAnsi="Tahoma" w:cs="Tahoma"/>
          <w:sz w:val="20"/>
          <w:szCs w:val="20"/>
        </w:rPr>
      </w:pPr>
    </w:p>
    <w:p w14:paraId="5552ED84" w14:textId="77777777" w:rsidR="005B3171" w:rsidRPr="00367C99" w:rsidRDefault="005B3171" w:rsidP="008655A1">
      <w:pPr>
        <w:pStyle w:val="Ttulo2"/>
        <w:numPr>
          <w:ilvl w:val="0"/>
          <w:numId w:val="27"/>
        </w:numPr>
        <w:tabs>
          <w:tab w:val="num" w:pos="1134"/>
        </w:tabs>
        <w:ind w:left="1134" w:hanging="567"/>
        <w:jc w:val="both"/>
        <w:rPr>
          <w:rFonts w:ascii="Tahoma" w:hAnsi="Tahoma" w:cs="Tahoma"/>
          <w:b w:val="0"/>
          <w:sz w:val="20"/>
          <w:u w:val="none"/>
        </w:rPr>
      </w:pPr>
      <w:bookmarkStart w:id="192" w:name="_Toc439928734"/>
      <w:bookmarkStart w:id="193" w:name="_Toc440015252"/>
      <w:bookmarkStart w:id="194" w:name="_Toc462925645"/>
      <w:bookmarkStart w:id="195" w:name="_Toc473130585"/>
      <w:bookmarkStart w:id="196" w:name="_Toc473131244"/>
      <w:bookmarkStart w:id="197" w:name="_Toc474858726"/>
      <w:bookmarkStart w:id="198" w:name="_Toc33019972"/>
      <w:bookmarkStart w:id="199" w:name="_Toc33021974"/>
      <w:r w:rsidRPr="00367C99">
        <w:rPr>
          <w:rFonts w:ascii="Tahoma" w:hAnsi="Tahoma" w:cs="Tahoma"/>
          <w:b w:val="0"/>
          <w:sz w:val="20"/>
          <w:u w:val="none"/>
        </w:rPr>
        <w:t>Las propuestas presentadas sólo podrán modificarse antes del plazo límite establecido para el cierre de presentación de propuestas.</w:t>
      </w:r>
      <w:bookmarkEnd w:id="192"/>
      <w:bookmarkEnd w:id="193"/>
      <w:bookmarkEnd w:id="194"/>
      <w:r w:rsidRPr="00367C99">
        <w:rPr>
          <w:rFonts w:ascii="Tahoma" w:hAnsi="Tahoma" w:cs="Tahoma"/>
          <w:b w:val="0"/>
          <w:sz w:val="20"/>
          <w:u w:val="none"/>
        </w:rPr>
        <w:t xml:space="preserve"> Para este propósito el proponente deberá solicitar por escrito la devolución total de su propuesta, que será efectuada bajo constancia escrita y liberando de cualquier responsabilidad a la Institución.</w:t>
      </w:r>
      <w:bookmarkEnd w:id="195"/>
      <w:bookmarkEnd w:id="196"/>
      <w:bookmarkEnd w:id="197"/>
      <w:bookmarkEnd w:id="198"/>
      <w:bookmarkEnd w:id="199"/>
    </w:p>
    <w:p w14:paraId="696ED70A" w14:textId="77777777" w:rsidR="005B3171" w:rsidRPr="00367C99" w:rsidRDefault="005B3171" w:rsidP="008655A1">
      <w:pPr>
        <w:pStyle w:val="Ttulo2"/>
        <w:numPr>
          <w:ilvl w:val="0"/>
          <w:numId w:val="27"/>
        </w:numPr>
        <w:tabs>
          <w:tab w:val="num" w:pos="1134"/>
        </w:tabs>
        <w:ind w:left="1134" w:hanging="567"/>
        <w:jc w:val="both"/>
        <w:rPr>
          <w:rFonts w:ascii="Tahoma" w:hAnsi="Tahoma" w:cs="Tahoma"/>
          <w:b w:val="0"/>
          <w:sz w:val="20"/>
          <w:u w:val="none"/>
        </w:rPr>
      </w:pPr>
      <w:bookmarkStart w:id="200" w:name="_Toc473130586"/>
      <w:bookmarkStart w:id="201" w:name="_Toc473131245"/>
      <w:bookmarkStart w:id="202" w:name="_Toc474858727"/>
      <w:bookmarkStart w:id="203" w:name="_Toc33019973"/>
      <w:bookmarkStart w:id="204" w:name="_Toc33021975"/>
      <w:r w:rsidRPr="00367C99">
        <w:rPr>
          <w:rFonts w:ascii="Tahoma" w:hAnsi="Tahoma" w:cs="Tahoma"/>
          <w:b w:val="0"/>
          <w:sz w:val="20"/>
          <w:u w:val="none"/>
        </w:rPr>
        <w:t>Una vez efectuadas las modificaciones, podrá proceder a su presentación.</w:t>
      </w:r>
      <w:bookmarkEnd w:id="200"/>
      <w:bookmarkEnd w:id="201"/>
      <w:bookmarkEnd w:id="202"/>
      <w:bookmarkEnd w:id="203"/>
      <w:bookmarkEnd w:id="204"/>
    </w:p>
    <w:p w14:paraId="5C3C7EA9" w14:textId="77777777" w:rsidR="005B3171" w:rsidRPr="00367C99" w:rsidRDefault="005B3171" w:rsidP="008655A1">
      <w:pPr>
        <w:pStyle w:val="Ttulo2"/>
        <w:numPr>
          <w:ilvl w:val="0"/>
          <w:numId w:val="27"/>
        </w:numPr>
        <w:tabs>
          <w:tab w:val="num" w:pos="1134"/>
        </w:tabs>
        <w:ind w:left="1134" w:hanging="567"/>
        <w:jc w:val="both"/>
        <w:rPr>
          <w:rFonts w:ascii="Tahoma" w:hAnsi="Tahoma" w:cs="Tahoma"/>
          <w:b w:val="0"/>
          <w:sz w:val="20"/>
          <w:u w:val="none"/>
        </w:rPr>
      </w:pPr>
      <w:bookmarkStart w:id="205" w:name="_Toc439928735"/>
      <w:bookmarkStart w:id="206" w:name="_Toc440015253"/>
      <w:bookmarkStart w:id="207" w:name="_Toc462925646"/>
      <w:bookmarkStart w:id="208" w:name="_Toc473130587"/>
      <w:bookmarkStart w:id="209" w:name="_Toc473131246"/>
      <w:bookmarkStart w:id="210" w:name="_Toc474858728"/>
      <w:bookmarkStart w:id="211" w:name="_Toc33019974"/>
      <w:bookmarkStart w:id="212" w:name="_Toc33021976"/>
      <w:r w:rsidRPr="00367C99">
        <w:rPr>
          <w:rFonts w:ascii="Tahoma" w:hAnsi="Tahoma" w:cs="Tahoma"/>
          <w:b w:val="0"/>
          <w:sz w:val="20"/>
          <w:u w:val="none"/>
        </w:rPr>
        <w:t>Las propuestas podrán ser retiradas mediante solicitud escrita firmada por el proponente, hasta antes de la conclusión del plazo de presentación de propuestas.</w:t>
      </w:r>
      <w:bookmarkEnd w:id="205"/>
      <w:bookmarkEnd w:id="206"/>
      <w:bookmarkEnd w:id="207"/>
      <w:bookmarkEnd w:id="208"/>
      <w:bookmarkEnd w:id="209"/>
      <w:bookmarkEnd w:id="210"/>
      <w:bookmarkEnd w:id="211"/>
      <w:bookmarkEnd w:id="212"/>
    </w:p>
    <w:p w14:paraId="17D4060B" w14:textId="77777777" w:rsidR="005B3171" w:rsidRPr="00367C99" w:rsidRDefault="005B3171" w:rsidP="008655A1">
      <w:pPr>
        <w:pStyle w:val="Ttulo2"/>
        <w:numPr>
          <w:ilvl w:val="0"/>
          <w:numId w:val="27"/>
        </w:numPr>
        <w:tabs>
          <w:tab w:val="num" w:pos="1134"/>
        </w:tabs>
        <w:ind w:left="1134" w:hanging="567"/>
        <w:jc w:val="both"/>
        <w:rPr>
          <w:rFonts w:ascii="Tahoma" w:hAnsi="Tahoma" w:cs="Tahoma"/>
          <w:b w:val="0"/>
          <w:sz w:val="20"/>
          <w:u w:val="none"/>
        </w:rPr>
      </w:pPr>
      <w:bookmarkStart w:id="213" w:name="_Toc439928736"/>
      <w:bookmarkStart w:id="214" w:name="_Toc440015254"/>
      <w:bookmarkStart w:id="215" w:name="_Toc462925647"/>
      <w:bookmarkStart w:id="216" w:name="_Toc473130588"/>
      <w:bookmarkStart w:id="217" w:name="_Toc473131247"/>
      <w:bookmarkStart w:id="218" w:name="_Toc474858729"/>
      <w:bookmarkStart w:id="219" w:name="_Toc33019975"/>
      <w:bookmarkStart w:id="220" w:name="_Toc33021977"/>
      <w:r w:rsidRPr="00367C99">
        <w:rPr>
          <w:rFonts w:ascii="Tahoma" w:hAnsi="Tahoma" w:cs="Tahoma"/>
          <w:b w:val="0"/>
          <w:sz w:val="20"/>
          <w:u w:val="none"/>
        </w:rPr>
        <w:t>La devolución de la propuesta cerrada se realizará bajo constancia escrita.</w:t>
      </w:r>
      <w:bookmarkEnd w:id="213"/>
      <w:bookmarkEnd w:id="214"/>
      <w:bookmarkEnd w:id="215"/>
      <w:bookmarkEnd w:id="216"/>
      <w:bookmarkEnd w:id="217"/>
      <w:bookmarkEnd w:id="218"/>
      <w:bookmarkEnd w:id="219"/>
      <w:bookmarkEnd w:id="220"/>
    </w:p>
    <w:p w14:paraId="3BF89602" w14:textId="77777777" w:rsidR="005B3171" w:rsidRPr="00367C99" w:rsidRDefault="005B3171" w:rsidP="008655A1">
      <w:pPr>
        <w:pStyle w:val="Ttulo2"/>
        <w:numPr>
          <w:ilvl w:val="0"/>
          <w:numId w:val="27"/>
        </w:numPr>
        <w:tabs>
          <w:tab w:val="num" w:pos="1134"/>
        </w:tabs>
        <w:ind w:left="1134" w:hanging="567"/>
        <w:jc w:val="both"/>
        <w:rPr>
          <w:rFonts w:ascii="Tahoma" w:hAnsi="Tahoma" w:cs="Tahoma"/>
          <w:b w:val="0"/>
          <w:sz w:val="20"/>
          <w:u w:val="none"/>
        </w:rPr>
      </w:pPr>
      <w:bookmarkStart w:id="221" w:name="_Toc439928737"/>
      <w:bookmarkStart w:id="222" w:name="_Toc440015255"/>
      <w:bookmarkStart w:id="223" w:name="_Toc462925648"/>
      <w:bookmarkStart w:id="224" w:name="_Toc473130589"/>
      <w:bookmarkStart w:id="225" w:name="_Toc473131248"/>
      <w:bookmarkStart w:id="226" w:name="_Toc474858730"/>
      <w:bookmarkStart w:id="227" w:name="_Toc33019976"/>
      <w:bookmarkStart w:id="228" w:name="_Toc33021978"/>
      <w:r w:rsidRPr="00367C99">
        <w:rPr>
          <w:rFonts w:ascii="Tahoma" w:hAnsi="Tahoma" w:cs="Tahoma"/>
          <w:b w:val="0"/>
          <w:sz w:val="20"/>
          <w:u w:val="none"/>
        </w:rPr>
        <w:t>Vencido el plazo de presentación de propuestas, las propuestas no podrán ser retiradas o modificadas.</w:t>
      </w:r>
      <w:bookmarkEnd w:id="221"/>
      <w:bookmarkEnd w:id="222"/>
      <w:bookmarkEnd w:id="223"/>
      <w:bookmarkEnd w:id="224"/>
      <w:bookmarkEnd w:id="225"/>
      <w:bookmarkEnd w:id="226"/>
      <w:bookmarkEnd w:id="227"/>
      <w:bookmarkEnd w:id="228"/>
    </w:p>
    <w:p w14:paraId="4A9FA58A" w14:textId="77777777" w:rsidR="005B3171" w:rsidRPr="00367C99" w:rsidRDefault="005B3171" w:rsidP="003909BF">
      <w:pPr>
        <w:jc w:val="both"/>
        <w:rPr>
          <w:rFonts w:ascii="Tahoma" w:hAnsi="Tahoma" w:cs="Tahoma"/>
          <w:sz w:val="20"/>
          <w:szCs w:val="20"/>
          <w:lang w:val="es-BO" w:eastAsia="en-US"/>
        </w:rPr>
      </w:pPr>
    </w:p>
    <w:p w14:paraId="699E7EAA" w14:textId="77777777" w:rsidR="005B3171" w:rsidRPr="00367C99" w:rsidRDefault="00B830C9" w:rsidP="00212FFF">
      <w:pPr>
        <w:pStyle w:val="Ttulo2"/>
        <w:tabs>
          <w:tab w:val="num" w:pos="851"/>
        </w:tabs>
        <w:ind w:left="0" w:firstLine="284"/>
        <w:jc w:val="both"/>
        <w:rPr>
          <w:rFonts w:ascii="Tahoma" w:hAnsi="Tahoma" w:cs="Tahoma"/>
          <w:sz w:val="20"/>
          <w:u w:val="none"/>
        </w:rPr>
      </w:pPr>
      <w:r w:rsidRPr="00367C99">
        <w:rPr>
          <w:rFonts w:ascii="Tahoma" w:hAnsi="Tahoma" w:cs="Tahoma"/>
          <w:sz w:val="20"/>
          <w:u w:val="none"/>
        </w:rPr>
        <w:t xml:space="preserve"> </w:t>
      </w:r>
      <w:bookmarkStart w:id="229" w:name="_Toc473130590"/>
      <w:bookmarkStart w:id="230" w:name="_Toc33021979"/>
      <w:r w:rsidRPr="00367C99">
        <w:rPr>
          <w:rFonts w:ascii="Tahoma" w:hAnsi="Tahoma" w:cs="Tahoma"/>
          <w:sz w:val="20"/>
          <w:u w:val="none"/>
        </w:rPr>
        <w:t>Apertura de propuestas</w:t>
      </w:r>
      <w:bookmarkEnd w:id="229"/>
      <w:bookmarkEnd w:id="230"/>
      <w:r w:rsidRPr="00367C99">
        <w:rPr>
          <w:rFonts w:ascii="Tahoma" w:hAnsi="Tahoma" w:cs="Tahoma"/>
          <w:sz w:val="20"/>
          <w:u w:val="none"/>
        </w:rPr>
        <w:t xml:space="preserve"> </w:t>
      </w:r>
    </w:p>
    <w:p w14:paraId="006E304E" w14:textId="77777777" w:rsidR="005B3171" w:rsidRPr="00367C99" w:rsidRDefault="005B3171" w:rsidP="00212FFF">
      <w:pPr>
        <w:tabs>
          <w:tab w:val="num" w:pos="567"/>
        </w:tabs>
        <w:ind w:firstLine="284"/>
        <w:jc w:val="both"/>
        <w:rPr>
          <w:rFonts w:ascii="Tahoma" w:hAnsi="Tahoma" w:cs="Tahoma"/>
          <w:b/>
          <w:sz w:val="20"/>
          <w:szCs w:val="20"/>
          <w:lang w:val="es-BO" w:eastAsia="en-US"/>
        </w:rPr>
      </w:pPr>
    </w:p>
    <w:p w14:paraId="1E3FCD12"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La apertura de propuestas, se realizará en acto público, en presencia de Notario de Fe Pública para que levante Acta de todo lo Obrado, representantes de las Entidades Aseguradoras participantes y público en general, dejando constancia de la documentación remitida por cada uno de los proponentes. </w:t>
      </w:r>
    </w:p>
    <w:p w14:paraId="10AAEFE1" w14:textId="77777777" w:rsidR="005B3171" w:rsidRPr="00367C99" w:rsidRDefault="005B3171" w:rsidP="003909BF">
      <w:pPr>
        <w:jc w:val="both"/>
        <w:rPr>
          <w:rFonts w:ascii="Tahoma" w:hAnsi="Tahoma" w:cs="Tahoma"/>
          <w:sz w:val="20"/>
          <w:szCs w:val="20"/>
        </w:rPr>
      </w:pPr>
    </w:p>
    <w:p w14:paraId="08C13C88"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El acto se </w:t>
      </w:r>
      <w:r w:rsidR="00B407A8" w:rsidRPr="00367C99">
        <w:rPr>
          <w:rFonts w:ascii="Tahoma" w:hAnsi="Tahoma" w:cs="Tahoma"/>
          <w:sz w:val="20"/>
          <w:szCs w:val="20"/>
        </w:rPr>
        <w:t>efectuará</w:t>
      </w:r>
      <w:r w:rsidRPr="00367C99">
        <w:rPr>
          <w:rFonts w:ascii="Tahoma" w:hAnsi="Tahoma" w:cs="Tahoma"/>
          <w:sz w:val="20"/>
          <w:szCs w:val="20"/>
        </w:rPr>
        <w:t xml:space="preserve"> así se hubiese recibido una sola propuesta. En caso de no existir propuestas, la Comisión de Calificación declarará desierto el proceso de contratación, aspecto que el Notario de Fe Pública hará constar en su Acta.</w:t>
      </w:r>
    </w:p>
    <w:p w14:paraId="783BE88F" w14:textId="77777777" w:rsidR="00545072" w:rsidRPr="00367C99" w:rsidRDefault="00545072" w:rsidP="003909BF">
      <w:pPr>
        <w:jc w:val="both"/>
        <w:rPr>
          <w:rFonts w:ascii="Tahoma" w:hAnsi="Tahoma" w:cs="Tahoma"/>
          <w:sz w:val="20"/>
          <w:szCs w:val="20"/>
        </w:rPr>
      </w:pPr>
    </w:p>
    <w:p w14:paraId="2D55B285" w14:textId="77777777" w:rsidR="005B3171" w:rsidRPr="00367C99" w:rsidRDefault="005B3171" w:rsidP="003909BF">
      <w:pPr>
        <w:tabs>
          <w:tab w:val="num" w:pos="567"/>
        </w:tabs>
        <w:ind w:hanging="567"/>
        <w:jc w:val="both"/>
        <w:rPr>
          <w:rFonts w:ascii="Tahoma" w:hAnsi="Tahoma" w:cs="Tahoma"/>
          <w:sz w:val="20"/>
          <w:szCs w:val="20"/>
          <w:lang w:val="es-BO" w:eastAsia="en-US"/>
        </w:rPr>
      </w:pPr>
    </w:p>
    <w:p w14:paraId="4BAE5E39" w14:textId="77777777" w:rsidR="005B3171" w:rsidRPr="00367C99" w:rsidRDefault="00B830C9" w:rsidP="00212FFF">
      <w:pPr>
        <w:pStyle w:val="Ttulo2"/>
        <w:tabs>
          <w:tab w:val="num" w:pos="851"/>
        </w:tabs>
        <w:ind w:left="0" w:firstLine="284"/>
        <w:jc w:val="both"/>
        <w:rPr>
          <w:lang w:eastAsia="en-US"/>
        </w:rPr>
      </w:pPr>
      <w:bookmarkStart w:id="231" w:name="_Toc473130591"/>
      <w:bookmarkStart w:id="232" w:name="_Toc33021980"/>
      <w:r w:rsidRPr="00367C99">
        <w:rPr>
          <w:rFonts w:ascii="Tahoma" w:hAnsi="Tahoma" w:cs="Tahoma"/>
          <w:sz w:val="20"/>
          <w:u w:val="none"/>
        </w:rPr>
        <w:t xml:space="preserve">Evaluación </w:t>
      </w:r>
      <w:r w:rsidR="0063675C" w:rsidRPr="00367C99">
        <w:rPr>
          <w:rFonts w:ascii="Tahoma" w:hAnsi="Tahoma" w:cs="Tahoma"/>
          <w:sz w:val="20"/>
          <w:u w:val="none"/>
        </w:rPr>
        <w:t>y calificación de</w:t>
      </w:r>
      <w:r w:rsidRPr="00367C99">
        <w:rPr>
          <w:rFonts w:ascii="Tahoma" w:hAnsi="Tahoma" w:cs="Tahoma"/>
          <w:sz w:val="20"/>
          <w:u w:val="none"/>
        </w:rPr>
        <w:t xml:space="preserve"> propuestas</w:t>
      </w:r>
      <w:bookmarkEnd w:id="231"/>
      <w:bookmarkEnd w:id="232"/>
      <w:r w:rsidRPr="00367C99">
        <w:rPr>
          <w:lang w:eastAsia="en-US"/>
        </w:rPr>
        <w:t xml:space="preserve"> </w:t>
      </w:r>
    </w:p>
    <w:p w14:paraId="7B619C9A" w14:textId="77777777" w:rsidR="005B3171" w:rsidRPr="00367C99" w:rsidRDefault="005B3171" w:rsidP="003909BF">
      <w:pPr>
        <w:tabs>
          <w:tab w:val="num" w:pos="567"/>
        </w:tabs>
        <w:jc w:val="both"/>
        <w:rPr>
          <w:rFonts w:ascii="Tahoma" w:hAnsi="Tahoma" w:cs="Tahoma"/>
          <w:sz w:val="20"/>
          <w:szCs w:val="20"/>
        </w:rPr>
      </w:pPr>
    </w:p>
    <w:p w14:paraId="6AC1AF5D"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La evaluación de las propuestas estará a cargo de la Comisión de Calificación quien evaluará integralmente las propuestas en un marco de igualdad de condiciones y transparencia, considerando principalmente para la adjudicación del seguro colectivo, la prima más baja ofertada de entre todas las propuestas presentadas por las Entidades Aseguradoras, y que cumplan con todas las condiciones requeridas en el presente PC.</w:t>
      </w:r>
    </w:p>
    <w:p w14:paraId="23716086" w14:textId="77777777" w:rsidR="005B3171" w:rsidRPr="00367C99" w:rsidRDefault="005B3171" w:rsidP="003909BF">
      <w:pPr>
        <w:jc w:val="both"/>
        <w:rPr>
          <w:rFonts w:ascii="Tahoma" w:hAnsi="Tahoma" w:cs="Tahoma"/>
          <w:sz w:val="20"/>
          <w:szCs w:val="20"/>
        </w:rPr>
      </w:pPr>
    </w:p>
    <w:p w14:paraId="4F90B112"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El proponente, al presentar su propuesta acepta esta condición, renunciando a todo derecho que le permita realizar cualquier reclamo o a solicitar algún reembolso por cualquier gasto en el que haya incurrido en la preparación de la misma.</w:t>
      </w:r>
    </w:p>
    <w:p w14:paraId="7CE5E8CF" w14:textId="77777777" w:rsidR="005B3171" w:rsidRPr="00367C99" w:rsidRDefault="005B3171" w:rsidP="003909BF">
      <w:pPr>
        <w:jc w:val="both"/>
        <w:rPr>
          <w:rFonts w:ascii="Tahoma" w:hAnsi="Tahoma" w:cs="Tahoma"/>
          <w:sz w:val="20"/>
          <w:szCs w:val="20"/>
        </w:rPr>
      </w:pPr>
    </w:p>
    <w:p w14:paraId="1B215546"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La Metodología de Evaluación se </w:t>
      </w:r>
      <w:r w:rsidR="00AA6425" w:rsidRPr="00367C99">
        <w:rPr>
          <w:rFonts w:ascii="Tahoma" w:hAnsi="Tahoma" w:cs="Tahoma"/>
          <w:sz w:val="20"/>
          <w:szCs w:val="20"/>
        </w:rPr>
        <w:t>efectuará</w:t>
      </w:r>
      <w:r w:rsidRPr="00367C99">
        <w:rPr>
          <w:rFonts w:ascii="Tahoma" w:hAnsi="Tahoma" w:cs="Tahoma"/>
          <w:sz w:val="20"/>
          <w:szCs w:val="20"/>
        </w:rPr>
        <w:t xml:space="preserve"> bajo los siguientes criterios:</w:t>
      </w:r>
    </w:p>
    <w:p w14:paraId="68D10C82" w14:textId="77777777" w:rsidR="005B3171" w:rsidRPr="00367C99" w:rsidRDefault="005B3171" w:rsidP="003909BF">
      <w:pPr>
        <w:jc w:val="both"/>
        <w:rPr>
          <w:rFonts w:ascii="Tahoma" w:hAnsi="Tahoma" w:cs="Tahoma"/>
          <w:sz w:val="20"/>
          <w:szCs w:val="20"/>
        </w:rPr>
      </w:pPr>
    </w:p>
    <w:p w14:paraId="36D9CC44" w14:textId="77777777" w:rsidR="005B3171" w:rsidRPr="00367C99" w:rsidRDefault="005B3171" w:rsidP="003909BF">
      <w:pPr>
        <w:jc w:val="both"/>
        <w:rPr>
          <w:rFonts w:ascii="Tahoma" w:hAnsi="Tahoma" w:cs="Tahoma"/>
          <w:sz w:val="20"/>
          <w:szCs w:val="20"/>
        </w:rPr>
      </w:pPr>
      <w:r w:rsidRPr="00367C99">
        <w:rPr>
          <w:rFonts w:ascii="Tahoma" w:hAnsi="Tahoma" w:cs="Tahoma"/>
          <w:b/>
          <w:sz w:val="20"/>
          <w:szCs w:val="20"/>
        </w:rPr>
        <w:t>Primera Etapa:</w:t>
      </w:r>
      <w:r w:rsidRPr="00367C99">
        <w:rPr>
          <w:rFonts w:ascii="Tahoma" w:hAnsi="Tahoma" w:cs="Tahoma"/>
          <w:sz w:val="20"/>
          <w:szCs w:val="20"/>
        </w:rPr>
        <w:t xml:space="preserve"> Evaluación Preliminar</w:t>
      </w:r>
    </w:p>
    <w:p w14:paraId="5C7E1BE7" w14:textId="77777777" w:rsidR="005B3171" w:rsidRPr="00367C99" w:rsidRDefault="005B3171" w:rsidP="003909BF">
      <w:pPr>
        <w:jc w:val="both"/>
        <w:rPr>
          <w:rFonts w:ascii="Tahoma" w:hAnsi="Tahoma" w:cs="Tahoma"/>
          <w:sz w:val="20"/>
          <w:szCs w:val="20"/>
        </w:rPr>
      </w:pPr>
    </w:p>
    <w:p w14:paraId="6D014688"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Una vez concluida la Apertura de Propuestas, la Comisión de Calificación realizará la evaluación preliminar de todas las propuestas, verificando que los proponentes hayan presentado toda la documentación solicitada en el Pliego de Condiciones. </w:t>
      </w:r>
    </w:p>
    <w:p w14:paraId="64FBB289" w14:textId="77777777" w:rsidR="005B3171" w:rsidRPr="00367C99" w:rsidRDefault="005B3171" w:rsidP="003909BF">
      <w:pPr>
        <w:jc w:val="both"/>
        <w:rPr>
          <w:rFonts w:ascii="Tahoma" w:hAnsi="Tahoma" w:cs="Tahoma"/>
          <w:sz w:val="20"/>
          <w:szCs w:val="20"/>
        </w:rPr>
      </w:pPr>
    </w:p>
    <w:p w14:paraId="26FD1799"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En caso de que algún proponente no cumpla con la presentación de uno o más documentos solicitados en el Pliego de Condiciones, quedará descalificado.</w:t>
      </w:r>
    </w:p>
    <w:p w14:paraId="567F1CA7" w14:textId="77777777" w:rsidR="005B3171" w:rsidRPr="00367C99" w:rsidRDefault="005B3171" w:rsidP="003909BF">
      <w:pPr>
        <w:jc w:val="both"/>
        <w:rPr>
          <w:rFonts w:ascii="Tahoma" w:hAnsi="Tahoma" w:cs="Tahoma"/>
          <w:sz w:val="20"/>
          <w:szCs w:val="20"/>
        </w:rPr>
      </w:pPr>
    </w:p>
    <w:p w14:paraId="657B04DD"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Una vez determinados los proponentes habilitados en esta etapa, la Comisión de Calificación definirá el cronograma de entrega de Informes Legal (si corresponde), Económico Administrativo y Técnico.</w:t>
      </w:r>
    </w:p>
    <w:p w14:paraId="3B767617" w14:textId="77777777" w:rsidR="005B3171" w:rsidRPr="00367C99" w:rsidRDefault="005B3171" w:rsidP="003909BF">
      <w:pPr>
        <w:jc w:val="both"/>
        <w:rPr>
          <w:rFonts w:ascii="Tahoma" w:hAnsi="Tahoma" w:cs="Tahoma"/>
          <w:sz w:val="20"/>
          <w:szCs w:val="20"/>
        </w:rPr>
      </w:pPr>
    </w:p>
    <w:p w14:paraId="4A9D2819" w14:textId="77777777" w:rsidR="005B3171" w:rsidRPr="00367C99" w:rsidRDefault="005B3171" w:rsidP="003909BF">
      <w:pPr>
        <w:jc w:val="both"/>
        <w:rPr>
          <w:rFonts w:ascii="Tahoma" w:hAnsi="Tahoma" w:cs="Tahoma"/>
          <w:sz w:val="20"/>
          <w:szCs w:val="20"/>
        </w:rPr>
      </w:pPr>
      <w:r w:rsidRPr="00367C99">
        <w:rPr>
          <w:rFonts w:ascii="Tahoma" w:hAnsi="Tahoma" w:cs="Tahoma"/>
          <w:b/>
          <w:sz w:val="20"/>
          <w:szCs w:val="20"/>
        </w:rPr>
        <w:t>Segunda Etapa:</w:t>
      </w:r>
      <w:r w:rsidRPr="00367C99">
        <w:rPr>
          <w:rFonts w:ascii="Tahoma" w:hAnsi="Tahoma" w:cs="Tahoma"/>
          <w:sz w:val="20"/>
          <w:szCs w:val="20"/>
        </w:rPr>
        <w:t xml:space="preserve"> Evaluación Económica - Administrativa</w:t>
      </w:r>
    </w:p>
    <w:p w14:paraId="0A181576" w14:textId="77777777" w:rsidR="005B3171" w:rsidRPr="00367C99" w:rsidRDefault="005B3171" w:rsidP="003909BF">
      <w:pPr>
        <w:jc w:val="both"/>
        <w:rPr>
          <w:rFonts w:ascii="Tahoma" w:hAnsi="Tahoma" w:cs="Tahoma"/>
          <w:sz w:val="20"/>
          <w:szCs w:val="20"/>
        </w:rPr>
      </w:pPr>
    </w:p>
    <w:p w14:paraId="58FC0331"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De los proponentes </w:t>
      </w:r>
      <w:r w:rsidR="00AA6425" w:rsidRPr="00367C99">
        <w:rPr>
          <w:rFonts w:ascii="Tahoma" w:hAnsi="Tahoma" w:cs="Tahoma"/>
          <w:sz w:val="20"/>
          <w:szCs w:val="20"/>
        </w:rPr>
        <w:t>que,</w:t>
      </w:r>
      <w:r w:rsidRPr="00367C99">
        <w:rPr>
          <w:rFonts w:ascii="Tahoma" w:hAnsi="Tahoma" w:cs="Tahoma"/>
          <w:sz w:val="20"/>
          <w:szCs w:val="20"/>
        </w:rPr>
        <w:t xml:space="preserve"> habilitados en la primera etapa de evaluación, mediante el Informe Económico – Administrativo, se determinará al proponente que cuente con la </w:t>
      </w:r>
      <w:r w:rsidR="00F14CE1" w:rsidRPr="00367C99">
        <w:rPr>
          <w:rFonts w:ascii="Tahoma" w:hAnsi="Tahoma" w:cs="Tahoma"/>
          <w:sz w:val="20"/>
          <w:szCs w:val="20"/>
        </w:rPr>
        <w:t>Tasa Neta</w:t>
      </w:r>
      <w:r w:rsidRPr="00367C99">
        <w:rPr>
          <w:rFonts w:ascii="Tahoma" w:hAnsi="Tahoma" w:cs="Tahoma"/>
          <w:sz w:val="20"/>
          <w:szCs w:val="20"/>
        </w:rPr>
        <w:t xml:space="preserve"> más </w:t>
      </w:r>
      <w:r w:rsidR="00AA6425" w:rsidRPr="00367C99">
        <w:rPr>
          <w:rFonts w:ascii="Tahoma" w:hAnsi="Tahoma" w:cs="Tahoma"/>
          <w:sz w:val="20"/>
          <w:szCs w:val="20"/>
        </w:rPr>
        <w:t>baja, generando</w:t>
      </w:r>
      <w:r w:rsidRPr="00367C99">
        <w:rPr>
          <w:rFonts w:ascii="Tahoma" w:hAnsi="Tahoma" w:cs="Tahoma"/>
          <w:sz w:val="20"/>
          <w:szCs w:val="20"/>
        </w:rPr>
        <w:t xml:space="preserve"> un ranking de posiciones.   </w:t>
      </w:r>
    </w:p>
    <w:p w14:paraId="571358E6" w14:textId="77777777" w:rsidR="005B3171" w:rsidRPr="00367C99" w:rsidRDefault="005B3171" w:rsidP="003909BF">
      <w:pPr>
        <w:jc w:val="both"/>
        <w:rPr>
          <w:rFonts w:ascii="Tahoma" w:hAnsi="Tahoma" w:cs="Tahoma"/>
          <w:sz w:val="20"/>
          <w:szCs w:val="20"/>
        </w:rPr>
      </w:pPr>
    </w:p>
    <w:p w14:paraId="1C465130" w14:textId="77777777" w:rsidR="005B3171" w:rsidRPr="00367C99" w:rsidRDefault="005B3171" w:rsidP="003909BF">
      <w:pPr>
        <w:jc w:val="both"/>
        <w:rPr>
          <w:rFonts w:ascii="Tahoma" w:hAnsi="Tahoma" w:cs="Tahoma"/>
          <w:sz w:val="20"/>
          <w:szCs w:val="20"/>
        </w:rPr>
      </w:pPr>
      <w:r w:rsidRPr="00367C99">
        <w:rPr>
          <w:rFonts w:ascii="Tahoma" w:hAnsi="Tahoma" w:cs="Tahoma"/>
          <w:b/>
          <w:sz w:val="20"/>
          <w:szCs w:val="20"/>
        </w:rPr>
        <w:t xml:space="preserve">Tercera Etapa: </w:t>
      </w:r>
      <w:r w:rsidRPr="00367C99">
        <w:rPr>
          <w:rFonts w:ascii="Tahoma" w:hAnsi="Tahoma" w:cs="Tahoma"/>
          <w:sz w:val="20"/>
          <w:szCs w:val="20"/>
        </w:rPr>
        <w:t>Evaluación Técnica</w:t>
      </w:r>
    </w:p>
    <w:p w14:paraId="50A56BEA" w14:textId="77777777" w:rsidR="005B3171" w:rsidRPr="00367C99" w:rsidRDefault="005B3171" w:rsidP="003909BF">
      <w:pPr>
        <w:jc w:val="both"/>
        <w:rPr>
          <w:rFonts w:ascii="Tahoma" w:hAnsi="Tahoma" w:cs="Tahoma"/>
          <w:sz w:val="20"/>
          <w:szCs w:val="20"/>
        </w:rPr>
      </w:pPr>
    </w:p>
    <w:p w14:paraId="7529C2CD"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Mediante el Informe Técnico, se evaluará al proponente que tenga la </w:t>
      </w:r>
      <w:r w:rsidR="00F14CE1" w:rsidRPr="00367C99">
        <w:rPr>
          <w:rFonts w:ascii="Tahoma" w:hAnsi="Tahoma" w:cs="Tahoma"/>
          <w:sz w:val="20"/>
          <w:szCs w:val="20"/>
        </w:rPr>
        <w:t>Tasa Neta</w:t>
      </w:r>
      <w:r w:rsidRPr="00367C99">
        <w:rPr>
          <w:rFonts w:ascii="Tahoma" w:hAnsi="Tahoma" w:cs="Tahoma"/>
          <w:sz w:val="20"/>
          <w:szCs w:val="20"/>
        </w:rPr>
        <w:t xml:space="preserve"> más baja según el “Cuadro de Criterios de Evaluación” descrito líneas abajo.</w:t>
      </w:r>
    </w:p>
    <w:p w14:paraId="5E2327A9" w14:textId="77777777" w:rsidR="00596DB0" w:rsidRPr="00367C99" w:rsidRDefault="00596DB0" w:rsidP="003909BF">
      <w:pPr>
        <w:jc w:val="both"/>
        <w:rPr>
          <w:rFonts w:ascii="Tahoma" w:hAnsi="Tahoma" w:cs="Tahoma"/>
          <w:sz w:val="20"/>
          <w:szCs w:val="20"/>
        </w:rPr>
      </w:pPr>
    </w:p>
    <w:p w14:paraId="05B55B89" w14:textId="77777777" w:rsidR="00596DB0" w:rsidRPr="00367C99" w:rsidRDefault="00596DB0" w:rsidP="003909BF">
      <w:pPr>
        <w:jc w:val="both"/>
        <w:rPr>
          <w:rFonts w:ascii="Tahoma" w:hAnsi="Tahoma" w:cs="Tahoma"/>
          <w:sz w:val="20"/>
          <w:szCs w:val="20"/>
        </w:rPr>
      </w:pPr>
      <w:r w:rsidRPr="00367C99">
        <w:rPr>
          <w:rFonts w:ascii="Tahoma" w:hAnsi="Tahoma" w:cs="Tahoma"/>
          <w:b/>
          <w:sz w:val="20"/>
          <w:szCs w:val="20"/>
        </w:rPr>
        <w:t>Cuarta Etapa:</w:t>
      </w:r>
      <w:r w:rsidRPr="00367C99">
        <w:rPr>
          <w:rFonts w:ascii="Tahoma" w:hAnsi="Tahoma" w:cs="Tahoma"/>
          <w:sz w:val="20"/>
          <w:szCs w:val="20"/>
        </w:rPr>
        <w:t xml:space="preserve"> Indicador de Desempate (Aplicable en caso de empate)</w:t>
      </w:r>
    </w:p>
    <w:p w14:paraId="198541C8" w14:textId="77777777" w:rsidR="00596DB0" w:rsidRPr="00367C99" w:rsidRDefault="00596DB0" w:rsidP="003909BF">
      <w:pPr>
        <w:jc w:val="both"/>
        <w:rPr>
          <w:rFonts w:ascii="Tahoma" w:hAnsi="Tahoma" w:cs="Tahoma"/>
          <w:sz w:val="20"/>
          <w:szCs w:val="20"/>
        </w:rPr>
      </w:pPr>
    </w:p>
    <w:p w14:paraId="2839532D" w14:textId="77777777" w:rsidR="00596DB0" w:rsidRPr="00367C99" w:rsidRDefault="00596DB0" w:rsidP="003909BF">
      <w:pPr>
        <w:jc w:val="both"/>
        <w:rPr>
          <w:rFonts w:ascii="Tahoma" w:hAnsi="Tahoma" w:cs="Tahoma"/>
          <w:sz w:val="20"/>
          <w:szCs w:val="20"/>
        </w:rPr>
      </w:pPr>
      <w:r w:rsidRPr="00367C99">
        <w:rPr>
          <w:rFonts w:ascii="Tahoma" w:hAnsi="Tahoma" w:cs="Tahoma"/>
          <w:sz w:val="20"/>
          <w:szCs w:val="20"/>
        </w:rPr>
        <w:t xml:space="preserve">Se adjudicará el proponente que cuenta con la </w:t>
      </w:r>
      <w:r w:rsidR="00F14CE1" w:rsidRPr="00367C99">
        <w:rPr>
          <w:rFonts w:ascii="Tahoma" w:hAnsi="Tahoma" w:cs="Tahoma"/>
          <w:sz w:val="20"/>
          <w:szCs w:val="20"/>
        </w:rPr>
        <w:t>Tasa Neta</w:t>
      </w:r>
      <w:r w:rsidRPr="00367C99">
        <w:rPr>
          <w:rFonts w:ascii="Tahoma" w:hAnsi="Tahoma" w:cs="Tahoma"/>
          <w:sz w:val="20"/>
          <w:szCs w:val="20"/>
        </w:rPr>
        <w:t xml:space="preserve"> más baja (o la siguiente </w:t>
      </w:r>
      <w:r w:rsidR="00F14CE1" w:rsidRPr="00367C99">
        <w:rPr>
          <w:rFonts w:ascii="Tahoma" w:hAnsi="Tahoma" w:cs="Tahoma"/>
          <w:sz w:val="20"/>
          <w:szCs w:val="20"/>
        </w:rPr>
        <w:t>Tasa Neta</w:t>
      </w:r>
      <w:r w:rsidRPr="00367C99">
        <w:rPr>
          <w:rFonts w:ascii="Tahoma" w:hAnsi="Tahoma" w:cs="Tahoma"/>
          <w:sz w:val="20"/>
          <w:szCs w:val="20"/>
        </w:rPr>
        <w:t xml:space="preserve"> más baja según sea el caso), y cumpla con todos los criterios de evaluación. En caso de que dos o más proponentes cuenten con la misma </w:t>
      </w:r>
      <w:r w:rsidR="00F14CE1" w:rsidRPr="00367C99">
        <w:rPr>
          <w:rFonts w:ascii="Tahoma" w:hAnsi="Tahoma" w:cs="Tahoma"/>
          <w:sz w:val="20"/>
          <w:szCs w:val="20"/>
        </w:rPr>
        <w:t>Tasa Neta</w:t>
      </w:r>
      <w:r w:rsidRPr="00367C99">
        <w:rPr>
          <w:rFonts w:ascii="Tahoma" w:hAnsi="Tahoma" w:cs="Tahoma"/>
          <w:sz w:val="20"/>
          <w:szCs w:val="20"/>
        </w:rPr>
        <w:t xml:space="preserve">, se evaluara a través de esta </w:t>
      </w:r>
      <w:r w:rsidR="00B371B2" w:rsidRPr="00367C99">
        <w:rPr>
          <w:rFonts w:ascii="Tahoma" w:hAnsi="Tahoma" w:cs="Tahoma"/>
          <w:sz w:val="20"/>
          <w:szCs w:val="20"/>
        </w:rPr>
        <w:t>etapa</w:t>
      </w:r>
      <w:r w:rsidR="00F12A27" w:rsidRPr="00367C99">
        <w:rPr>
          <w:rFonts w:ascii="Tahoma" w:hAnsi="Tahoma" w:cs="Tahoma"/>
          <w:sz w:val="20"/>
          <w:szCs w:val="20"/>
        </w:rPr>
        <w:t>:</w:t>
      </w:r>
    </w:p>
    <w:p w14:paraId="3A389DB2" w14:textId="77777777" w:rsidR="005F7BF3" w:rsidRPr="00367C99" w:rsidRDefault="005F7BF3" w:rsidP="003909BF">
      <w:pPr>
        <w:jc w:val="both"/>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1984"/>
        <w:gridCol w:w="1475"/>
        <w:gridCol w:w="2038"/>
      </w:tblGrid>
      <w:tr w:rsidR="005F7BF3" w:rsidRPr="00367C99" w14:paraId="28604123" w14:textId="77777777" w:rsidTr="00C71CA0">
        <w:trPr>
          <w:trHeight w:val="222"/>
        </w:trPr>
        <w:tc>
          <w:tcPr>
            <w:tcW w:w="2655" w:type="dxa"/>
            <w:vAlign w:val="center"/>
          </w:tcPr>
          <w:p w14:paraId="29067FEB" w14:textId="77777777" w:rsidR="005F7BF3" w:rsidRPr="00367C99" w:rsidRDefault="005F7BF3" w:rsidP="00C71CA0">
            <w:pPr>
              <w:pStyle w:val="Default"/>
              <w:jc w:val="center"/>
              <w:rPr>
                <w:sz w:val="20"/>
                <w:szCs w:val="20"/>
              </w:rPr>
            </w:pPr>
            <w:r w:rsidRPr="00367C99">
              <w:rPr>
                <w:b/>
                <w:bCs/>
                <w:sz w:val="20"/>
                <w:szCs w:val="20"/>
              </w:rPr>
              <w:t>Índice</w:t>
            </w:r>
          </w:p>
        </w:tc>
        <w:tc>
          <w:tcPr>
            <w:tcW w:w="1984" w:type="dxa"/>
            <w:vAlign w:val="center"/>
          </w:tcPr>
          <w:p w14:paraId="7966346F" w14:textId="77777777" w:rsidR="005F7BF3" w:rsidRPr="00367C99" w:rsidRDefault="005F7BF3" w:rsidP="00C71CA0">
            <w:pPr>
              <w:pStyle w:val="Default"/>
              <w:jc w:val="center"/>
              <w:rPr>
                <w:sz w:val="20"/>
                <w:szCs w:val="20"/>
              </w:rPr>
            </w:pPr>
            <w:r w:rsidRPr="00367C99">
              <w:rPr>
                <w:b/>
                <w:bCs/>
                <w:sz w:val="20"/>
                <w:szCs w:val="20"/>
              </w:rPr>
              <w:t>Parámetro Requerido</w:t>
            </w:r>
          </w:p>
        </w:tc>
        <w:tc>
          <w:tcPr>
            <w:tcW w:w="1475" w:type="dxa"/>
            <w:vAlign w:val="center"/>
          </w:tcPr>
          <w:p w14:paraId="60F66CE6" w14:textId="77777777" w:rsidR="005F7BF3" w:rsidRPr="00367C99" w:rsidRDefault="005F7BF3" w:rsidP="00C71CA0">
            <w:pPr>
              <w:pStyle w:val="Default"/>
              <w:jc w:val="center"/>
              <w:rPr>
                <w:sz w:val="20"/>
                <w:szCs w:val="20"/>
              </w:rPr>
            </w:pPr>
            <w:r w:rsidRPr="00367C99">
              <w:rPr>
                <w:b/>
                <w:bCs/>
                <w:sz w:val="20"/>
                <w:szCs w:val="20"/>
              </w:rPr>
              <w:t>Puntuación Cumple</w:t>
            </w:r>
          </w:p>
        </w:tc>
        <w:tc>
          <w:tcPr>
            <w:tcW w:w="2038" w:type="dxa"/>
            <w:vAlign w:val="center"/>
          </w:tcPr>
          <w:p w14:paraId="68BCA704" w14:textId="77777777" w:rsidR="005F7BF3" w:rsidRPr="00367C99" w:rsidRDefault="005F7BF3" w:rsidP="00C71CA0">
            <w:pPr>
              <w:pStyle w:val="Default"/>
              <w:jc w:val="center"/>
              <w:rPr>
                <w:sz w:val="20"/>
                <w:szCs w:val="20"/>
              </w:rPr>
            </w:pPr>
            <w:r w:rsidRPr="00367C99">
              <w:rPr>
                <w:b/>
                <w:bCs/>
                <w:sz w:val="20"/>
                <w:szCs w:val="20"/>
              </w:rPr>
              <w:t>Puntuación NO Cumple</w:t>
            </w:r>
          </w:p>
        </w:tc>
      </w:tr>
      <w:tr w:rsidR="005F7BF3" w:rsidRPr="00367C99" w14:paraId="78509BEE" w14:textId="77777777" w:rsidTr="00C71CA0">
        <w:trPr>
          <w:trHeight w:val="221"/>
        </w:trPr>
        <w:tc>
          <w:tcPr>
            <w:tcW w:w="2655" w:type="dxa"/>
          </w:tcPr>
          <w:p w14:paraId="0FAF98C9" w14:textId="77777777" w:rsidR="005F7BF3" w:rsidRPr="00367C99" w:rsidRDefault="005F7BF3" w:rsidP="00C71CA0">
            <w:pPr>
              <w:pStyle w:val="Default"/>
              <w:rPr>
                <w:sz w:val="20"/>
                <w:szCs w:val="20"/>
              </w:rPr>
            </w:pPr>
            <w:r w:rsidRPr="00367C99">
              <w:rPr>
                <w:i/>
                <w:iCs/>
                <w:sz w:val="20"/>
                <w:szCs w:val="20"/>
              </w:rPr>
              <w:t xml:space="preserve">Índice de Siniestralidad Total (Gestión 2018) </w:t>
            </w:r>
          </w:p>
        </w:tc>
        <w:tc>
          <w:tcPr>
            <w:tcW w:w="1984" w:type="dxa"/>
          </w:tcPr>
          <w:p w14:paraId="5E850BEB" w14:textId="77777777" w:rsidR="005F7BF3" w:rsidRPr="00367C99" w:rsidRDefault="005F7BF3" w:rsidP="00C71CA0">
            <w:pPr>
              <w:pStyle w:val="Default"/>
              <w:rPr>
                <w:sz w:val="20"/>
                <w:szCs w:val="20"/>
              </w:rPr>
            </w:pPr>
            <w:r w:rsidRPr="00367C99">
              <w:rPr>
                <w:sz w:val="20"/>
                <w:szCs w:val="20"/>
              </w:rPr>
              <w:t xml:space="preserve">Menor al 30% </w:t>
            </w:r>
          </w:p>
        </w:tc>
        <w:tc>
          <w:tcPr>
            <w:tcW w:w="1475" w:type="dxa"/>
          </w:tcPr>
          <w:p w14:paraId="3127195A" w14:textId="77777777" w:rsidR="005F7BF3" w:rsidRPr="00367C99" w:rsidRDefault="005F7BF3" w:rsidP="00C71CA0">
            <w:pPr>
              <w:pStyle w:val="Default"/>
              <w:jc w:val="center"/>
              <w:rPr>
                <w:sz w:val="20"/>
                <w:szCs w:val="20"/>
              </w:rPr>
            </w:pPr>
            <w:r w:rsidRPr="00367C99">
              <w:rPr>
                <w:sz w:val="20"/>
                <w:szCs w:val="20"/>
              </w:rPr>
              <w:t>25</w:t>
            </w:r>
          </w:p>
        </w:tc>
        <w:tc>
          <w:tcPr>
            <w:tcW w:w="2038" w:type="dxa"/>
          </w:tcPr>
          <w:p w14:paraId="44046983" w14:textId="77777777" w:rsidR="005F7BF3" w:rsidRPr="00367C99" w:rsidRDefault="005F7BF3" w:rsidP="00C71CA0">
            <w:pPr>
              <w:pStyle w:val="Default"/>
              <w:jc w:val="center"/>
              <w:rPr>
                <w:sz w:val="20"/>
                <w:szCs w:val="20"/>
              </w:rPr>
            </w:pPr>
            <w:r w:rsidRPr="00367C99">
              <w:rPr>
                <w:sz w:val="20"/>
                <w:szCs w:val="20"/>
              </w:rPr>
              <w:t>0</w:t>
            </w:r>
          </w:p>
        </w:tc>
      </w:tr>
      <w:tr w:rsidR="005F7BF3" w:rsidRPr="00367C99" w14:paraId="7D3634DB" w14:textId="77777777" w:rsidTr="00C71CA0">
        <w:trPr>
          <w:trHeight w:val="222"/>
        </w:trPr>
        <w:tc>
          <w:tcPr>
            <w:tcW w:w="2655" w:type="dxa"/>
          </w:tcPr>
          <w:p w14:paraId="477AF564" w14:textId="77777777" w:rsidR="005F7BF3" w:rsidRPr="00367C99" w:rsidRDefault="005F7BF3" w:rsidP="00C71CA0">
            <w:pPr>
              <w:pStyle w:val="Default"/>
              <w:rPr>
                <w:sz w:val="20"/>
                <w:szCs w:val="20"/>
              </w:rPr>
            </w:pPr>
            <w:r w:rsidRPr="00367C99">
              <w:rPr>
                <w:i/>
                <w:iCs/>
                <w:sz w:val="20"/>
                <w:szCs w:val="20"/>
              </w:rPr>
              <w:lastRenderedPageBreak/>
              <w:t xml:space="preserve">ROE de las 3 últimas gestiones (2016, 2017, 2018) </w:t>
            </w:r>
          </w:p>
        </w:tc>
        <w:tc>
          <w:tcPr>
            <w:tcW w:w="1984" w:type="dxa"/>
          </w:tcPr>
          <w:p w14:paraId="5324E7F3" w14:textId="77777777" w:rsidR="005F7BF3" w:rsidRPr="00367C99" w:rsidRDefault="005F7BF3" w:rsidP="00C71CA0">
            <w:pPr>
              <w:pStyle w:val="Default"/>
              <w:rPr>
                <w:sz w:val="20"/>
                <w:szCs w:val="20"/>
              </w:rPr>
            </w:pPr>
            <w:r w:rsidRPr="00367C99">
              <w:rPr>
                <w:sz w:val="20"/>
                <w:szCs w:val="20"/>
              </w:rPr>
              <w:t xml:space="preserve">Mayor a 15% </w:t>
            </w:r>
          </w:p>
        </w:tc>
        <w:tc>
          <w:tcPr>
            <w:tcW w:w="1475" w:type="dxa"/>
          </w:tcPr>
          <w:p w14:paraId="49E34153" w14:textId="77777777" w:rsidR="005F7BF3" w:rsidRPr="00367C99" w:rsidRDefault="005F7BF3" w:rsidP="00C71CA0">
            <w:pPr>
              <w:pStyle w:val="Default"/>
              <w:jc w:val="center"/>
              <w:rPr>
                <w:sz w:val="20"/>
                <w:szCs w:val="20"/>
              </w:rPr>
            </w:pPr>
            <w:r w:rsidRPr="00367C99">
              <w:rPr>
                <w:sz w:val="20"/>
                <w:szCs w:val="20"/>
              </w:rPr>
              <w:t>25</w:t>
            </w:r>
          </w:p>
        </w:tc>
        <w:tc>
          <w:tcPr>
            <w:tcW w:w="2038" w:type="dxa"/>
          </w:tcPr>
          <w:p w14:paraId="2E4DE425" w14:textId="77777777" w:rsidR="005F7BF3" w:rsidRPr="00367C99" w:rsidRDefault="005F7BF3" w:rsidP="00C71CA0">
            <w:pPr>
              <w:pStyle w:val="Default"/>
              <w:jc w:val="center"/>
              <w:rPr>
                <w:sz w:val="20"/>
                <w:szCs w:val="20"/>
              </w:rPr>
            </w:pPr>
            <w:r w:rsidRPr="00367C99">
              <w:rPr>
                <w:sz w:val="20"/>
                <w:szCs w:val="20"/>
              </w:rPr>
              <w:t>0</w:t>
            </w:r>
          </w:p>
        </w:tc>
      </w:tr>
      <w:tr w:rsidR="005F7BF3" w:rsidRPr="00367C99" w14:paraId="254AC176" w14:textId="77777777" w:rsidTr="00C71CA0">
        <w:trPr>
          <w:trHeight w:val="220"/>
        </w:trPr>
        <w:tc>
          <w:tcPr>
            <w:tcW w:w="2655" w:type="dxa"/>
          </w:tcPr>
          <w:p w14:paraId="2396B876" w14:textId="77777777" w:rsidR="005F7BF3" w:rsidRPr="00367C99" w:rsidRDefault="005F7BF3" w:rsidP="00C71CA0">
            <w:pPr>
              <w:pStyle w:val="Default"/>
              <w:rPr>
                <w:sz w:val="20"/>
                <w:szCs w:val="20"/>
              </w:rPr>
            </w:pPr>
            <w:r w:rsidRPr="00367C99">
              <w:rPr>
                <w:i/>
                <w:iCs/>
                <w:sz w:val="20"/>
                <w:szCs w:val="20"/>
              </w:rPr>
              <w:t xml:space="preserve">Primas Retenidas Devengadas / Patrimonio Contable (Gestión 2018) </w:t>
            </w:r>
          </w:p>
        </w:tc>
        <w:tc>
          <w:tcPr>
            <w:tcW w:w="1984" w:type="dxa"/>
          </w:tcPr>
          <w:p w14:paraId="682F46EE" w14:textId="77777777" w:rsidR="005F7BF3" w:rsidRPr="00367C99" w:rsidRDefault="005F7BF3" w:rsidP="00C71CA0">
            <w:pPr>
              <w:pStyle w:val="Default"/>
              <w:rPr>
                <w:sz w:val="20"/>
                <w:szCs w:val="20"/>
              </w:rPr>
            </w:pPr>
            <w:r w:rsidRPr="00367C99">
              <w:rPr>
                <w:sz w:val="20"/>
                <w:szCs w:val="20"/>
              </w:rPr>
              <w:t xml:space="preserve">Mayor a 2 </w:t>
            </w:r>
          </w:p>
        </w:tc>
        <w:tc>
          <w:tcPr>
            <w:tcW w:w="1475" w:type="dxa"/>
          </w:tcPr>
          <w:p w14:paraId="78C0FDE9" w14:textId="77777777" w:rsidR="005F7BF3" w:rsidRPr="00367C99" w:rsidRDefault="005F7BF3" w:rsidP="00C71CA0">
            <w:pPr>
              <w:pStyle w:val="Default"/>
              <w:jc w:val="center"/>
              <w:rPr>
                <w:sz w:val="20"/>
                <w:szCs w:val="20"/>
              </w:rPr>
            </w:pPr>
            <w:r w:rsidRPr="00367C99">
              <w:rPr>
                <w:sz w:val="20"/>
                <w:szCs w:val="20"/>
              </w:rPr>
              <w:t>25</w:t>
            </w:r>
          </w:p>
        </w:tc>
        <w:tc>
          <w:tcPr>
            <w:tcW w:w="2038" w:type="dxa"/>
          </w:tcPr>
          <w:p w14:paraId="1ED9D19A" w14:textId="77777777" w:rsidR="005F7BF3" w:rsidRPr="00367C99" w:rsidRDefault="005F7BF3" w:rsidP="00C71CA0">
            <w:pPr>
              <w:pStyle w:val="Default"/>
              <w:jc w:val="center"/>
              <w:rPr>
                <w:sz w:val="20"/>
                <w:szCs w:val="20"/>
              </w:rPr>
            </w:pPr>
            <w:r w:rsidRPr="00367C99">
              <w:rPr>
                <w:sz w:val="20"/>
                <w:szCs w:val="20"/>
              </w:rPr>
              <w:t>0</w:t>
            </w:r>
          </w:p>
        </w:tc>
      </w:tr>
      <w:tr w:rsidR="005F7BF3" w:rsidRPr="00367C99" w14:paraId="02F38688" w14:textId="77777777" w:rsidTr="00C71CA0">
        <w:trPr>
          <w:trHeight w:val="222"/>
        </w:trPr>
        <w:tc>
          <w:tcPr>
            <w:tcW w:w="2655" w:type="dxa"/>
          </w:tcPr>
          <w:p w14:paraId="3FEC8E67" w14:textId="77777777" w:rsidR="005F7BF3" w:rsidRPr="00367C99" w:rsidRDefault="005F7BF3" w:rsidP="00C71CA0">
            <w:pPr>
              <w:pStyle w:val="Default"/>
              <w:rPr>
                <w:sz w:val="20"/>
                <w:szCs w:val="20"/>
              </w:rPr>
            </w:pPr>
            <w:r w:rsidRPr="00367C99">
              <w:rPr>
                <w:i/>
                <w:iCs/>
                <w:sz w:val="20"/>
                <w:szCs w:val="20"/>
              </w:rPr>
              <w:t xml:space="preserve">Monto de Margen de Solvencia (Gestión 2018) </w:t>
            </w:r>
          </w:p>
        </w:tc>
        <w:tc>
          <w:tcPr>
            <w:tcW w:w="1984" w:type="dxa"/>
          </w:tcPr>
          <w:p w14:paraId="711FEAA5" w14:textId="77777777" w:rsidR="005F7BF3" w:rsidRPr="00367C99" w:rsidRDefault="005F7BF3" w:rsidP="00C71CA0">
            <w:pPr>
              <w:pStyle w:val="Default"/>
              <w:rPr>
                <w:sz w:val="20"/>
                <w:szCs w:val="20"/>
              </w:rPr>
            </w:pPr>
            <w:r w:rsidRPr="00367C99">
              <w:rPr>
                <w:sz w:val="20"/>
                <w:szCs w:val="20"/>
              </w:rPr>
              <w:t>Mayor a 10 millones de Dólares</w:t>
            </w:r>
            <w:r w:rsidR="000936A5" w:rsidRPr="00367C99">
              <w:rPr>
                <w:sz w:val="20"/>
                <w:szCs w:val="20"/>
              </w:rPr>
              <w:t xml:space="preserve"> Estadounidenses</w:t>
            </w:r>
            <w:r w:rsidRPr="00367C99">
              <w:rPr>
                <w:sz w:val="20"/>
                <w:szCs w:val="20"/>
              </w:rPr>
              <w:t xml:space="preserve"> </w:t>
            </w:r>
          </w:p>
        </w:tc>
        <w:tc>
          <w:tcPr>
            <w:tcW w:w="1475" w:type="dxa"/>
          </w:tcPr>
          <w:p w14:paraId="7079A4FD" w14:textId="77777777" w:rsidR="005F7BF3" w:rsidRPr="00367C99" w:rsidRDefault="005F7BF3" w:rsidP="00C71CA0">
            <w:pPr>
              <w:pStyle w:val="Default"/>
              <w:jc w:val="center"/>
              <w:rPr>
                <w:sz w:val="20"/>
                <w:szCs w:val="20"/>
              </w:rPr>
            </w:pPr>
            <w:r w:rsidRPr="00367C99">
              <w:rPr>
                <w:sz w:val="20"/>
                <w:szCs w:val="20"/>
              </w:rPr>
              <w:t>25</w:t>
            </w:r>
          </w:p>
        </w:tc>
        <w:tc>
          <w:tcPr>
            <w:tcW w:w="2038" w:type="dxa"/>
          </w:tcPr>
          <w:p w14:paraId="05BB713B" w14:textId="77777777" w:rsidR="005F7BF3" w:rsidRPr="00367C99" w:rsidRDefault="005F7BF3" w:rsidP="00C71CA0">
            <w:pPr>
              <w:pStyle w:val="Default"/>
              <w:jc w:val="center"/>
              <w:rPr>
                <w:sz w:val="20"/>
                <w:szCs w:val="20"/>
              </w:rPr>
            </w:pPr>
            <w:r w:rsidRPr="00367C99">
              <w:rPr>
                <w:sz w:val="20"/>
                <w:szCs w:val="20"/>
              </w:rPr>
              <w:t>0</w:t>
            </w:r>
          </w:p>
        </w:tc>
      </w:tr>
    </w:tbl>
    <w:p w14:paraId="537CB552" w14:textId="77777777" w:rsidR="005F7BF3" w:rsidRPr="00367C99" w:rsidRDefault="005F7BF3" w:rsidP="003909BF">
      <w:pPr>
        <w:jc w:val="both"/>
        <w:rPr>
          <w:rFonts w:ascii="Tahoma" w:hAnsi="Tahoma" w:cs="Tahoma"/>
          <w:sz w:val="20"/>
          <w:szCs w:val="20"/>
        </w:rPr>
      </w:pPr>
    </w:p>
    <w:p w14:paraId="7244E12E" w14:textId="77777777" w:rsidR="005F7BF3" w:rsidRPr="00367C99" w:rsidRDefault="005F7BF3" w:rsidP="005F7BF3">
      <w:pPr>
        <w:rPr>
          <w:rFonts w:ascii="Tahoma" w:hAnsi="Tahoma" w:cs="Tahoma"/>
          <w:sz w:val="20"/>
          <w:szCs w:val="20"/>
        </w:rPr>
      </w:pPr>
      <w:r w:rsidRPr="00367C99">
        <w:rPr>
          <w:rFonts w:ascii="Tahoma" w:hAnsi="Tahoma" w:cs="Tahoma"/>
          <w:sz w:val="20"/>
          <w:szCs w:val="20"/>
        </w:rPr>
        <w:t>Formulas:</w:t>
      </w:r>
    </w:p>
    <w:p w14:paraId="577FA31C" w14:textId="77777777" w:rsidR="005F7BF3" w:rsidRPr="00367C99" w:rsidRDefault="005F7BF3" w:rsidP="005F7BF3">
      <w:pPr>
        <w:rPr>
          <w:rFonts w:ascii="Tahoma" w:hAnsi="Tahoma" w:cs="Tahoma"/>
          <w:sz w:val="20"/>
          <w:szCs w:val="20"/>
        </w:rPr>
      </w:pPr>
    </w:p>
    <w:p w14:paraId="56A15DAF" w14:textId="77777777" w:rsidR="005F7BF3" w:rsidRPr="00367C99" w:rsidRDefault="005F7BF3" w:rsidP="005F7BF3">
      <w:pPr>
        <w:rPr>
          <w:rFonts w:ascii="Tahoma" w:hAnsi="Tahoma" w:cs="Tahoma"/>
          <w:sz w:val="20"/>
          <w:szCs w:val="20"/>
        </w:rPr>
      </w:pPr>
      <m:oMathPara>
        <m:oMathParaPr>
          <m:jc m:val="left"/>
        </m:oMathParaPr>
        <m:oMath>
          <m:r>
            <m:rPr>
              <m:sty m:val="p"/>
            </m:rPr>
            <w:rPr>
              <w:rFonts w:ascii="Cambria Math" w:hAnsi="Cambria Math" w:cs="Tahoma"/>
              <w:sz w:val="20"/>
              <w:szCs w:val="20"/>
            </w:rPr>
            <m:t>Í</m:t>
          </m:r>
          <m:r>
            <w:rPr>
              <w:rFonts w:ascii="Cambria Math" w:hAnsi="Cambria Math" w:cs="Tahoma"/>
              <w:sz w:val="20"/>
              <w:szCs w:val="20"/>
            </w:rPr>
            <m:t>ndice</m:t>
          </m:r>
          <m:r>
            <m:rPr>
              <m:sty m:val="p"/>
            </m:rPr>
            <w:rPr>
              <w:rFonts w:ascii="Cambria Math" w:hAnsi="Cambria Math" w:cs="Tahoma"/>
              <w:sz w:val="20"/>
              <w:szCs w:val="20"/>
            </w:rPr>
            <m:t xml:space="preserve"> </m:t>
          </m:r>
          <m:r>
            <w:rPr>
              <w:rFonts w:ascii="Cambria Math" w:hAnsi="Cambria Math" w:cs="Tahoma"/>
              <w:sz w:val="20"/>
              <w:szCs w:val="20"/>
            </w:rPr>
            <m:t>de</m:t>
          </m:r>
          <m:r>
            <m:rPr>
              <m:sty m:val="p"/>
            </m:rPr>
            <w:rPr>
              <w:rFonts w:ascii="Cambria Math" w:hAnsi="Cambria Math" w:cs="Tahoma"/>
              <w:sz w:val="20"/>
              <w:szCs w:val="20"/>
            </w:rPr>
            <m:t xml:space="preserve"> </m:t>
          </m:r>
          <m:r>
            <w:rPr>
              <w:rFonts w:ascii="Cambria Math" w:hAnsi="Cambria Math" w:cs="Tahoma"/>
              <w:sz w:val="20"/>
              <w:szCs w:val="20"/>
            </w:rPr>
            <m:t>Siniestralidad</m:t>
          </m:r>
          <m:r>
            <m:rPr>
              <m:sty m:val="p"/>
            </m:rPr>
            <w:rPr>
              <w:rFonts w:ascii="Cambria Math" w:hAnsi="Cambria Math" w:cs="Tahoma"/>
              <w:sz w:val="20"/>
              <w:szCs w:val="20"/>
            </w:rPr>
            <m:t xml:space="preserve"> </m:t>
          </m:r>
          <m:r>
            <w:rPr>
              <w:rFonts w:ascii="Cambria Math" w:hAnsi="Cambria Math" w:cs="Tahoma"/>
              <w:sz w:val="20"/>
              <w:szCs w:val="20"/>
            </w:rPr>
            <m:t>Total</m:t>
          </m:r>
          <m:r>
            <m:rPr>
              <m:sty m:val="p"/>
            </m:rPr>
            <w:rPr>
              <w:rFonts w:ascii="Cambria Math" w:hAnsi="Cambria Math" w:cs="Tahoma"/>
              <w:sz w:val="20"/>
              <w:szCs w:val="20"/>
            </w:rPr>
            <m:t>=</m:t>
          </m:r>
          <m:f>
            <m:fPr>
              <m:ctrlPr>
                <w:rPr>
                  <w:rFonts w:ascii="Cambria Math" w:hAnsi="Cambria Math" w:cs="Tahoma"/>
                  <w:sz w:val="20"/>
                  <w:szCs w:val="20"/>
                </w:rPr>
              </m:ctrlPr>
            </m:fPr>
            <m:num>
              <m:r>
                <m:rPr>
                  <m:sty m:val="p"/>
                </m:rPr>
                <w:rPr>
                  <w:rFonts w:ascii="Cambria Math" w:hAnsi="Cambria Math" w:cs="Tahoma"/>
                  <w:sz w:val="20"/>
                  <w:szCs w:val="20"/>
                </w:rPr>
                <m:t>Siniestros y Rentas</m:t>
              </m:r>
            </m:num>
            <m:den>
              <m:r>
                <m:rPr>
                  <m:sty m:val="p"/>
                </m:rPr>
                <w:rPr>
                  <w:rFonts w:ascii="Cambria Math" w:hAnsi="Cambria Math" w:cs="Tahoma"/>
                  <w:sz w:val="20"/>
                  <w:szCs w:val="20"/>
                </w:rPr>
                <m:t>PNA del Ramo DH</m:t>
              </m:r>
            </m:den>
          </m:f>
        </m:oMath>
      </m:oMathPara>
    </w:p>
    <w:p w14:paraId="0793EDBA" w14:textId="77777777" w:rsidR="005F7BF3" w:rsidRPr="00367C99" w:rsidRDefault="005F7BF3" w:rsidP="005F7BF3">
      <w:pPr>
        <w:rPr>
          <w:rFonts w:ascii="Tahoma" w:hAnsi="Tahoma" w:cs="Tahoma"/>
          <w:sz w:val="20"/>
          <w:szCs w:val="20"/>
        </w:rPr>
      </w:pPr>
      <m:oMathPara>
        <m:oMathParaPr>
          <m:jc m:val="left"/>
        </m:oMathParaPr>
        <m:oMath>
          <m:r>
            <w:rPr>
              <w:rFonts w:ascii="Cambria Math" w:hAnsi="Cambria Math" w:cs="Tahoma"/>
              <w:sz w:val="20"/>
              <w:szCs w:val="20"/>
            </w:rPr>
            <m:t>ROE</m:t>
          </m:r>
          <m:r>
            <m:rPr>
              <m:sty m:val="p"/>
            </m:rPr>
            <w:rPr>
              <w:rFonts w:ascii="Cambria Math" w:hAnsi="Cambria Math" w:cs="Tahoma"/>
              <w:sz w:val="20"/>
              <w:szCs w:val="20"/>
            </w:rPr>
            <m:t>=</m:t>
          </m:r>
          <m:f>
            <m:fPr>
              <m:ctrlPr>
                <w:rPr>
                  <w:rFonts w:ascii="Cambria Math" w:hAnsi="Cambria Math" w:cs="Tahoma"/>
                  <w:sz w:val="20"/>
                  <w:szCs w:val="20"/>
                </w:rPr>
              </m:ctrlPr>
            </m:fPr>
            <m:num>
              <m:r>
                <m:rPr>
                  <m:sty m:val="p"/>
                </m:rPr>
                <w:rPr>
                  <w:rFonts w:ascii="Cambria Math" w:hAnsi="Cambria Math" w:cs="Tahoma"/>
                  <w:sz w:val="20"/>
                  <w:szCs w:val="20"/>
                </w:rPr>
                <m:t>Resultados del Periodo o Gestión</m:t>
              </m:r>
            </m:num>
            <m:den>
              <m:r>
                <m:rPr>
                  <m:sty m:val="p"/>
                </m:rPr>
                <w:rPr>
                  <w:rFonts w:ascii="Cambria Math" w:hAnsi="Cambria Math" w:cs="Tahoma"/>
                  <w:sz w:val="20"/>
                  <w:szCs w:val="20"/>
                </w:rPr>
                <m:t>(Total Patrimonio-Resultado del Periodo o Gestión)</m:t>
              </m:r>
            </m:den>
          </m:f>
        </m:oMath>
      </m:oMathPara>
    </w:p>
    <w:p w14:paraId="5113A24E" w14:textId="77777777" w:rsidR="005F7BF3" w:rsidRPr="00367C99" w:rsidRDefault="005F7BF3" w:rsidP="005F7BF3">
      <w:pPr>
        <w:rPr>
          <w:rFonts w:ascii="Tahoma" w:hAnsi="Tahoma" w:cs="Tahoma"/>
          <w:sz w:val="20"/>
          <w:szCs w:val="20"/>
        </w:rPr>
      </w:pPr>
    </w:p>
    <w:p w14:paraId="79466AD7" w14:textId="77777777" w:rsidR="005F7BF3" w:rsidRPr="00367C99" w:rsidRDefault="00B73FCF" w:rsidP="005F7BF3">
      <w:pPr>
        <w:rPr>
          <w:rFonts w:ascii="Tahoma" w:hAnsi="Tahoma" w:cs="Tahoma"/>
          <w:sz w:val="20"/>
          <w:szCs w:val="20"/>
        </w:rPr>
      </w:pPr>
      <m:oMathPara>
        <m:oMathParaPr>
          <m:jc m:val="left"/>
        </m:oMathParaPr>
        <m:oMath>
          <m:f>
            <m:fPr>
              <m:ctrlPr>
                <w:rPr>
                  <w:rFonts w:ascii="Cambria Math" w:hAnsi="Cambria Math" w:cs="Tahoma"/>
                  <w:sz w:val="20"/>
                  <w:szCs w:val="20"/>
                </w:rPr>
              </m:ctrlPr>
            </m:fPr>
            <m:num>
              <m:r>
                <w:rPr>
                  <w:rFonts w:ascii="Cambria Math" w:hAnsi="Cambria Math" w:cs="Tahoma"/>
                  <w:sz w:val="20"/>
                  <w:szCs w:val="20"/>
                </w:rPr>
                <m:t>Primas</m:t>
              </m:r>
              <m:r>
                <m:rPr>
                  <m:sty m:val="p"/>
                </m:rPr>
                <w:rPr>
                  <w:rFonts w:ascii="Cambria Math" w:hAnsi="Cambria Math" w:cs="Tahoma"/>
                  <w:sz w:val="20"/>
                  <w:szCs w:val="20"/>
                </w:rPr>
                <m:t xml:space="preserve"> </m:t>
              </m:r>
              <m:r>
                <w:rPr>
                  <w:rFonts w:ascii="Cambria Math" w:hAnsi="Cambria Math" w:cs="Tahoma"/>
                  <w:sz w:val="20"/>
                  <w:szCs w:val="20"/>
                </w:rPr>
                <m:t>Retenidas</m:t>
              </m:r>
              <m:r>
                <m:rPr>
                  <m:sty m:val="p"/>
                </m:rPr>
                <w:rPr>
                  <w:rFonts w:ascii="Cambria Math" w:hAnsi="Cambria Math" w:cs="Tahoma"/>
                  <w:sz w:val="20"/>
                  <w:szCs w:val="20"/>
                </w:rPr>
                <m:t xml:space="preserve"> </m:t>
              </m:r>
              <m:r>
                <w:rPr>
                  <w:rFonts w:ascii="Cambria Math" w:hAnsi="Cambria Math" w:cs="Tahoma"/>
                  <w:sz w:val="20"/>
                  <w:szCs w:val="20"/>
                </w:rPr>
                <m:t>Devengadas</m:t>
              </m:r>
            </m:num>
            <m:den>
              <m:r>
                <w:rPr>
                  <w:rFonts w:ascii="Cambria Math" w:hAnsi="Cambria Math" w:cs="Tahoma"/>
                  <w:sz w:val="20"/>
                  <w:szCs w:val="20"/>
                </w:rPr>
                <m:t>Patrimonio</m:t>
              </m:r>
              <m:r>
                <m:rPr>
                  <m:sty m:val="p"/>
                </m:rPr>
                <w:rPr>
                  <w:rFonts w:ascii="Cambria Math" w:hAnsi="Cambria Math" w:cs="Tahoma"/>
                  <w:sz w:val="20"/>
                  <w:szCs w:val="20"/>
                </w:rPr>
                <m:t xml:space="preserve"> </m:t>
              </m:r>
              <m:r>
                <w:rPr>
                  <w:rFonts w:ascii="Cambria Math" w:hAnsi="Cambria Math" w:cs="Tahoma"/>
                  <w:sz w:val="20"/>
                  <w:szCs w:val="20"/>
                </w:rPr>
                <m:t>Contable</m:t>
              </m:r>
            </m:den>
          </m:f>
          <m:r>
            <m:rPr>
              <m:sty m:val="p"/>
            </m:rPr>
            <w:rPr>
              <w:rFonts w:ascii="Cambria Math" w:hAnsi="Cambria Math" w:cs="Tahoma"/>
              <w:sz w:val="20"/>
              <w:szCs w:val="20"/>
            </w:rPr>
            <m:t>=</m:t>
          </m:r>
          <m:f>
            <m:fPr>
              <m:ctrlPr>
                <w:rPr>
                  <w:rFonts w:ascii="Cambria Math" w:hAnsi="Cambria Math" w:cs="Tahoma"/>
                  <w:sz w:val="20"/>
                  <w:szCs w:val="20"/>
                </w:rPr>
              </m:ctrlPr>
            </m:fPr>
            <m:num>
              <m:r>
                <m:rPr>
                  <m:sty m:val="p"/>
                </m:rPr>
                <w:rPr>
                  <w:rFonts w:ascii="Cambria Math" w:hAnsi="Cambria Math" w:cs="Tahoma"/>
                  <w:sz w:val="20"/>
                  <w:szCs w:val="20"/>
                </w:rPr>
                <m:t>Total Primas Devengadas del Ramo DH</m:t>
              </m:r>
            </m:num>
            <m:den>
              <m:r>
                <m:rPr>
                  <m:sty m:val="p"/>
                </m:rPr>
                <w:rPr>
                  <w:rFonts w:ascii="Cambria Math" w:hAnsi="Cambria Math" w:cs="Tahoma"/>
                  <w:sz w:val="20"/>
                  <w:szCs w:val="20"/>
                </w:rPr>
                <m:t>Total Patrimonio</m:t>
              </m:r>
            </m:den>
          </m:f>
        </m:oMath>
      </m:oMathPara>
    </w:p>
    <w:p w14:paraId="1D7DB883" w14:textId="77777777" w:rsidR="005F7BF3" w:rsidRPr="00367C99" w:rsidRDefault="005F7BF3" w:rsidP="005F7BF3">
      <w:pPr>
        <w:rPr>
          <w:rFonts w:ascii="Tahoma" w:hAnsi="Tahoma" w:cs="Tahoma"/>
          <w:sz w:val="20"/>
          <w:szCs w:val="20"/>
        </w:rPr>
      </w:pPr>
    </w:p>
    <w:p w14:paraId="7B1C3D8C" w14:textId="77777777" w:rsidR="005F7BF3" w:rsidRPr="00367C99" w:rsidRDefault="005F7BF3" w:rsidP="005F7BF3">
      <w:pPr>
        <w:rPr>
          <w:rFonts w:ascii="Tahoma" w:hAnsi="Tahoma" w:cs="Tahoma"/>
          <w:sz w:val="20"/>
          <w:szCs w:val="20"/>
        </w:rPr>
      </w:pPr>
      <m:oMathPara>
        <m:oMathParaPr>
          <m:jc m:val="left"/>
        </m:oMathParaPr>
        <m:oMath>
          <m:r>
            <w:rPr>
              <w:rFonts w:ascii="Cambria Math" w:hAnsi="Cambria Math" w:cs="Tahoma"/>
              <w:sz w:val="20"/>
              <w:szCs w:val="20"/>
            </w:rPr>
            <m:t>Monto</m:t>
          </m:r>
          <m:r>
            <m:rPr>
              <m:sty m:val="p"/>
            </m:rPr>
            <w:rPr>
              <w:rFonts w:ascii="Cambria Math" w:hAnsi="Cambria Math" w:cs="Tahoma"/>
              <w:sz w:val="20"/>
              <w:szCs w:val="20"/>
            </w:rPr>
            <m:t xml:space="preserve"> </m:t>
          </m:r>
          <m:r>
            <w:rPr>
              <w:rFonts w:ascii="Cambria Math" w:hAnsi="Cambria Math" w:cs="Tahoma"/>
              <w:sz w:val="20"/>
              <w:szCs w:val="20"/>
            </w:rPr>
            <m:t>de</m:t>
          </m:r>
          <m:r>
            <m:rPr>
              <m:sty m:val="p"/>
            </m:rPr>
            <w:rPr>
              <w:rFonts w:ascii="Cambria Math" w:hAnsi="Cambria Math" w:cs="Tahoma"/>
              <w:sz w:val="20"/>
              <w:szCs w:val="20"/>
            </w:rPr>
            <m:t xml:space="preserve"> </m:t>
          </m:r>
          <m:r>
            <w:rPr>
              <w:rFonts w:ascii="Cambria Math" w:hAnsi="Cambria Math" w:cs="Tahoma"/>
              <w:sz w:val="20"/>
              <w:szCs w:val="20"/>
            </w:rPr>
            <m:t>Margen</m:t>
          </m:r>
          <m:r>
            <m:rPr>
              <m:sty m:val="p"/>
            </m:rPr>
            <w:rPr>
              <w:rFonts w:ascii="Cambria Math" w:hAnsi="Cambria Math" w:cs="Tahoma"/>
              <w:sz w:val="20"/>
              <w:szCs w:val="20"/>
            </w:rPr>
            <m:t xml:space="preserve"> </m:t>
          </m:r>
          <m:r>
            <w:rPr>
              <w:rFonts w:ascii="Cambria Math" w:hAnsi="Cambria Math" w:cs="Tahoma"/>
              <w:sz w:val="20"/>
              <w:szCs w:val="20"/>
            </w:rPr>
            <m:t>de</m:t>
          </m:r>
          <m:r>
            <m:rPr>
              <m:sty m:val="p"/>
            </m:rPr>
            <w:rPr>
              <w:rFonts w:ascii="Cambria Math" w:hAnsi="Cambria Math" w:cs="Tahoma"/>
              <w:sz w:val="20"/>
              <w:szCs w:val="20"/>
            </w:rPr>
            <m:t xml:space="preserve"> </m:t>
          </m:r>
          <m:r>
            <w:rPr>
              <w:rFonts w:ascii="Cambria Math" w:hAnsi="Cambria Math" w:cs="Tahoma"/>
              <w:sz w:val="20"/>
              <w:szCs w:val="20"/>
            </w:rPr>
            <m:t>Solvencia</m:t>
          </m:r>
          <m:r>
            <m:rPr>
              <m:sty m:val="p"/>
            </m:rPr>
            <w:rPr>
              <w:rFonts w:ascii="Cambria Math" w:hAnsi="Cambria Math" w:cs="Tahoma"/>
              <w:sz w:val="20"/>
              <w:szCs w:val="20"/>
            </w:rPr>
            <m:t>=Monto en Valor Absoluto</m:t>
          </m:r>
        </m:oMath>
      </m:oMathPara>
    </w:p>
    <w:p w14:paraId="05721A66" w14:textId="77777777" w:rsidR="005F7BF3" w:rsidRPr="00367C99" w:rsidRDefault="005F7BF3" w:rsidP="005F7BF3"/>
    <w:p w14:paraId="056B7C52" w14:textId="77777777" w:rsidR="005F7BF3" w:rsidRPr="00367C99" w:rsidRDefault="005F7BF3" w:rsidP="005F7BF3">
      <w:pPr>
        <w:jc w:val="both"/>
        <w:rPr>
          <w:rFonts w:ascii="Tahoma" w:hAnsi="Tahoma" w:cs="Tahoma"/>
          <w:sz w:val="20"/>
          <w:szCs w:val="20"/>
        </w:rPr>
      </w:pPr>
      <w:r w:rsidRPr="00367C99">
        <w:rPr>
          <w:rFonts w:ascii="Tahoma" w:hAnsi="Tahoma" w:cs="Tahoma"/>
          <w:sz w:val="20"/>
          <w:szCs w:val="20"/>
        </w:rPr>
        <w:t>De persistir el empate, se analizará la experiencia del proponente en manejo administrativo de cuentas de Desgravamen Hipotecario.</w:t>
      </w:r>
    </w:p>
    <w:p w14:paraId="078D1149" w14:textId="77777777" w:rsidR="005F7BF3" w:rsidRPr="00367C99" w:rsidRDefault="005F7BF3" w:rsidP="003909BF">
      <w:pPr>
        <w:jc w:val="both"/>
        <w:rPr>
          <w:rFonts w:ascii="Tahoma" w:hAnsi="Tahoma" w:cs="Tahoma"/>
          <w:sz w:val="20"/>
          <w:szCs w:val="20"/>
        </w:rPr>
      </w:pPr>
    </w:p>
    <w:p w14:paraId="49DCD989" w14:textId="77777777" w:rsidR="005B3171" w:rsidRPr="00367C99" w:rsidRDefault="005B3171" w:rsidP="003909BF">
      <w:pPr>
        <w:tabs>
          <w:tab w:val="num" w:pos="567"/>
        </w:tabs>
        <w:jc w:val="both"/>
        <w:rPr>
          <w:rFonts w:ascii="Tahoma" w:hAnsi="Tahoma" w:cs="Tahoma"/>
          <w:sz w:val="20"/>
          <w:szCs w:val="20"/>
          <w:lang w:val="es-BO" w:eastAsia="en-US"/>
        </w:rPr>
      </w:pPr>
    </w:p>
    <w:p w14:paraId="38924991" w14:textId="77777777" w:rsidR="005B3171" w:rsidRPr="00367C99" w:rsidRDefault="005F7BF3" w:rsidP="00212FFF">
      <w:pPr>
        <w:pStyle w:val="Ttulo2"/>
        <w:tabs>
          <w:tab w:val="num" w:pos="851"/>
        </w:tabs>
        <w:ind w:left="0" w:firstLine="284"/>
        <w:jc w:val="both"/>
        <w:rPr>
          <w:rFonts w:ascii="Tahoma" w:hAnsi="Tahoma" w:cs="Tahoma"/>
          <w:sz w:val="20"/>
          <w:u w:val="none"/>
        </w:rPr>
      </w:pPr>
      <w:bookmarkStart w:id="233" w:name="_Toc473130592"/>
      <w:r w:rsidRPr="00367C99">
        <w:rPr>
          <w:rFonts w:ascii="Tahoma" w:hAnsi="Tahoma" w:cs="Tahoma"/>
          <w:sz w:val="20"/>
          <w:u w:val="none"/>
        </w:rPr>
        <w:t xml:space="preserve"> </w:t>
      </w:r>
      <w:bookmarkStart w:id="234" w:name="_Toc33021981"/>
      <w:r w:rsidR="00285A31" w:rsidRPr="00367C99">
        <w:rPr>
          <w:rFonts w:ascii="Tahoma" w:hAnsi="Tahoma" w:cs="Tahoma"/>
          <w:sz w:val="20"/>
          <w:u w:val="none"/>
        </w:rPr>
        <w:t>Publicación de resultados</w:t>
      </w:r>
      <w:bookmarkEnd w:id="233"/>
      <w:bookmarkEnd w:id="234"/>
    </w:p>
    <w:p w14:paraId="5F1D0F9F" w14:textId="77777777" w:rsidR="005B3171" w:rsidRPr="00367C99" w:rsidRDefault="005B3171" w:rsidP="003909BF">
      <w:pPr>
        <w:tabs>
          <w:tab w:val="num" w:pos="567"/>
        </w:tabs>
        <w:jc w:val="both"/>
        <w:rPr>
          <w:rFonts w:ascii="Tahoma" w:hAnsi="Tahoma" w:cs="Tahoma"/>
          <w:sz w:val="20"/>
          <w:szCs w:val="20"/>
          <w:lang w:val="es-BO" w:eastAsia="en-US"/>
        </w:rPr>
      </w:pPr>
    </w:p>
    <w:p w14:paraId="78ED3FB1" w14:textId="77777777" w:rsidR="005B3171" w:rsidRPr="00367C99" w:rsidRDefault="005B3171" w:rsidP="003909BF">
      <w:pPr>
        <w:jc w:val="both"/>
        <w:rPr>
          <w:rFonts w:ascii="Tahoma" w:hAnsi="Tahoma" w:cs="Tahoma"/>
          <w:color w:val="000000" w:themeColor="text1"/>
          <w:sz w:val="20"/>
          <w:szCs w:val="20"/>
        </w:rPr>
      </w:pPr>
      <w:r w:rsidRPr="00367C99">
        <w:rPr>
          <w:rFonts w:ascii="Tahoma" w:hAnsi="Tahoma" w:cs="Tahoma"/>
          <w:sz w:val="20"/>
          <w:szCs w:val="20"/>
        </w:rPr>
        <w:t>Una vez concluido el proceso de evaluación, se elaborará el documento de resultados de la licitación pública</w:t>
      </w:r>
      <w:r w:rsidRPr="00367C99">
        <w:rPr>
          <w:rFonts w:ascii="Tahoma" w:hAnsi="Tahoma" w:cs="Tahoma"/>
          <w:color w:val="000000" w:themeColor="text1"/>
          <w:sz w:val="20"/>
          <w:szCs w:val="20"/>
        </w:rPr>
        <w:t>, para su publicación en un medio escrito de circulación nacional</w:t>
      </w:r>
      <w:r w:rsidR="000110FC" w:rsidRPr="00367C99">
        <w:rPr>
          <w:rFonts w:ascii="Tahoma" w:hAnsi="Tahoma" w:cs="Tahoma"/>
          <w:color w:val="000000" w:themeColor="text1"/>
          <w:sz w:val="20"/>
          <w:szCs w:val="20"/>
        </w:rPr>
        <w:t xml:space="preserve"> y en la página web </w:t>
      </w:r>
      <w:hyperlink r:id="rId9" w:history="1">
        <w:r w:rsidR="004F418C" w:rsidRPr="00367C99">
          <w:rPr>
            <w:rStyle w:val="Hipervnculo"/>
            <w:rFonts w:ascii="Tahoma" w:hAnsi="Tahoma" w:cs="Tahoma"/>
            <w:color w:val="000000" w:themeColor="text1"/>
            <w:sz w:val="20"/>
            <w:szCs w:val="20"/>
          </w:rPr>
          <w:t>www.idepro.org</w:t>
        </w:r>
      </w:hyperlink>
      <w:r w:rsidR="004F418C" w:rsidRPr="00367C99">
        <w:rPr>
          <w:rFonts w:ascii="Tahoma" w:hAnsi="Tahoma" w:cs="Tahoma"/>
          <w:color w:val="000000" w:themeColor="text1"/>
          <w:sz w:val="20"/>
          <w:szCs w:val="20"/>
        </w:rPr>
        <w:t>, conforme al formato del Anexo 3 del Reglamento para Entidades de Intermediación Financiera que actúan como Tomadores de Seguros Colectivos.</w:t>
      </w:r>
    </w:p>
    <w:p w14:paraId="40B16FF2" w14:textId="77777777" w:rsidR="005B3171" w:rsidRPr="00367C99" w:rsidRDefault="005B3171" w:rsidP="003909BF">
      <w:pPr>
        <w:jc w:val="both"/>
        <w:rPr>
          <w:rFonts w:ascii="Tahoma" w:hAnsi="Tahoma" w:cs="Tahoma"/>
          <w:color w:val="000000" w:themeColor="text1"/>
          <w:sz w:val="20"/>
          <w:szCs w:val="20"/>
        </w:rPr>
      </w:pPr>
    </w:p>
    <w:p w14:paraId="7220807C"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En caso de que las Entidades Aseguradoras proponentes presenten objeciones debidamente sustentadas, éstas podrán ser remitidas a </w:t>
      </w:r>
      <w:r w:rsidR="004C0EC0" w:rsidRPr="00367C99">
        <w:rPr>
          <w:rFonts w:ascii="Tahoma" w:hAnsi="Tahoma" w:cs="Tahoma"/>
          <w:sz w:val="20"/>
          <w:szCs w:val="20"/>
        </w:rPr>
        <w:t>IDEPRO IFD</w:t>
      </w:r>
      <w:r w:rsidRPr="00367C99">
        <w:rPr>
          <w:rFonts w:ascii="Tahoma" w:hAnsi="Tahoma" w:cs="Tahoma"/>
          <w:sz w:val="20"/>
          <w:szCs w:val="20"/>
        </w:rPr>
        <w:t xml:space="preserve">, </w:t>
      </w:r>
      <w:r w:rsidR="004C0EC0" w:rsidRPr="00367C99">
        <w:rPr>
          <w:rFonts w:ascii="Tahoma" w:hAnsi="Tahoma" w:cs="Tahoma"/>
          <w:sz w:val="20"/>
          <w:szCs w:val="20"/>
        </w:rPr>
        <w:t xml:space="preserve">para que realicemos </w:t>
      </w:r>
      <w:r w:rsidRPr="00367C99">
        <w:rPr>
          <w:rFonts w:ascii="Tahoma" w:hAnsi="Tahoma" w:cs="Tahoma"/>
          <w:sz w:val="20"/>
          <w:szCs w:val="20"/>
        </w:rPr>
        <w:t>las aclaraciones y justificaciones correspondientes, remitiendo copia a la ASFI de las respuestas, con constancia de recepción por parte de las Entidades Aseguradores.</w:t>
      </w:r>
    </w:p>
    <w:p w14:paraId="63EE12A0" w14:textId="77777777" w:rsidR="005B3171" w:rsidRPr="00367C99" w:rsidRDefault="005B3171" w:rsidP="003909BF">
      <w:pPr>
        <w:jc w:val="both"/>
        <w:rPr>
          <w:rFonts w:ascii="Tahoma" w:hAnsi="Tahoma" w:cs="Tahoma"/>
          <w:sz w:val="20"/>
          <w:szCs w:val="20"/>
        </w:rPr>
      </w:pPr>
    </w:p>
    <w:p w14:paraId="3F4D6E73"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Atendidas las objeciones presentadas, la Institución adjudicará y contratará el o los seguros colectivos de la Entidad Aseguradora que cumpla con los requisitos establecidos en la licitación pública y haya sido seleccionado de acuerdo al proceso de evaluación establecido.</w:t>
      </w:r>
    </w:p>
    <w:p w14:paraId="189301F4" w14:textId="77777777" w:rsidR="005B3171" w:rsidRPr="00367C99" w:rsidRDefault="005B3171" w:rsidP="003909BF">
      <w:pPr>
        <w:jc w:val="both"/>
        <w:rPr>
          <w:rFonts w:ascii="Tahoma" w:hAnsi="Tahoma" w:cs="Tahoma"/>
          <w:sz w:val="20"/>
          <w:szCs w:val="20"/>
        </w:rPr>
      </w:pPr>
    </w:p>
    <w:p w14:paraId="5ABEAEC1" w14:textId="77777777" w:rsidR="005B3171" w:rsidRPr="00367C99" w:rsidRDefault="00285A31" w:rsidP="00212FFF">
      <w:pPr>
        <w:pStyle w:val="Ttulo2"/>
        <w:tabs>
          <w:tab w:val="num" w:pos="851"/>
        </w:tabs>
        <w:ind w:left="0" w:firstLine="284"/>
        <w:jc w:val="both"/>
        <w:rPr>
          <w:rFonts w:ascii="Tahoma" w:hAnsi="Tahoma" w:cs="Tahoma"/>
          <w:sz w:val="20"/>
          <w:u w:val="none"/>
        </w:rPr>
      </w:pPr>
      <w:r w:rsidRPr="00367C99">
        <w:rPr>
          <w:rFonts w:ascii="Tahoma" w:hAnsi="Tahoma" w:cs="Tahoma"/>
          <w:sz w:val="20"/>
          <w:u w:val="none"/>
        </w:rPr>
        <w:t xml:space="preserve"> </w:t>
      </w:r>
      <w:bookmarkStart w:id="235" w:name="_Toc473130593"/>
      <w:bookmarkStart w:id="236" w:name="_Toc33021982"/>
      <w:r w:rsidRPr="00367C99">
        <w:rPr>
          <w:rFonts w:ascii="Tahoma" w:hAnsi="Tahoma" w:cs="Tahoma"/>
          <w:sz w:val="20"/>
          <w:u w:val="none"/>
        </w:rPr>
        <w:t>Declaratoria desierta y notificación</w:t>
      </w:r>
      <w:bookmarkEnd w:id="235"/>
      <w:bookmarkEnd w:id="236"/>
      <w:r w:rsidRPr="00367C99">
        <w:rPr>
          <w:rFonts w:ascii="Tahoma" w:hAnsi="Tahoma" w:cs="Tahoma"/>
          <w:sz w:val="20"/>
          <w:u w:val="none"/>
        </w:rPr>
        <w:t xml:space="preserve"> </w:t>
      </w:r>
    </w:p>
    <w:p w14:paraId="6042F608" w14:textId="77777777" w:rsidR="005B3171" w:rsidRPr="00367C99" w:rsidRDefault="005B3171" w:rsidP="003909BF">
      <w:pPr>
        <w:pStyle w:val="Prrafodelista"/>
        <w:ind w:left="0" w:firstLine="567"/>
        <w:jc w:val="both"/>
        <w:rPr>
          <w:rFonts w:ascii="Tahoma" w:hAnsi="Tahoma" w:cs="Tahoma"/>
          <w:lang w:eastAsia="es-ES"/>
        </w:rPr>
      </w:pPr>
    </w:p>
    <w:p w14:paraId="03E57B88"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Corresponderá la declaratoria desierta cuando: </w:t>
      </w:r>
    </w:p>
    <w:p w14:paraId="15C0D618" w14:textId="77777777" w:rsidR="005B3171" w:rsidRPr="00367C99" w:rsidRDefault="005B3171" w:rsidP="003909BF">
      <w:pPr>
        <w:autoSpaceDE w:val="0"/>
        <w:autoSpaceDN w:val="0"/>
        <w:adjustRightInd w:val="0"/>
        <w:jc w:val="both"/>
        <w:rPr>
          <w:rFonts w:ascii="Tahoma" w:hAnsi="Tahoma" w:cs="Tahoma"/>
          <w:sz w:val="20"/>
          <w:szCs w:val="20"/>
        </w:rPr>
      </w:pPr>
    </w:p>
    <w:p w14:paraId="21E20759" w14:textId="77777777" w:rsidR="005B3171" w:rsidRPr="00367C99" w:rsidRDefault="005B3171" w:rsidP="008655A1">
      <w:pPr>
        <w:pStyle w:val="Prrafodelista"/>
        <w:keepNext/>
        <w:numPr>
          <w:ilvl w:val="0"/>
          <w:numId w:val="13"/>
        </w:numPr>
        <w:autoSpaceDE w:val="0"/>
        <w:autoSpaceDN w:val="0"/>
        <w:adjustRightInd w:val="0"/>
        <w:ind w:left="1134" w:hanging="567"/>
        <w:contextualSpacing/>
        <w:jc w:val="both"/>
        <w:rPr>
          <w:rFonts w:ascii="Tahoma" w:hAnsi="Tahoma" w:cs="Tahoma"/>
          <w:lang w:eastAsia="es-ES"/>
        </w:rPr>
      </w:pPr>
      <w:r w:rsidRPr="00367C99">
        <w:rPr>
          <w:rFonts w:ascii="Tahoma" w:hAnsi="Tahoma" w:cs="Tahoma"/>
          <w:lang w:eastAsia="es-ES"/>
        </w:rPr>
        <w:t xml:space="preserve">Si vencido el plazo para la presentación de propuestas, no se hubiera recibido ni una oferta. </w:t>
      </w:r>
    </w:p>
    <w:p w14:paraId="7740B6BF" w14:textId="77777777" w:rsidR="005B3171" w:rsidRPr="00367C99" w:rsidRDefault="005B3171" w:rsidP="008655A1">
      <w:pPr>
        <w:pStyle w:val="Prrafodelista"/>
        <w:keepNext/>
        <w:numPr>
          <w:ilvl w:val="0"/>
          <w:numId w:val="13"/>
        </w:numPr>
        <w:autoSpaceDE w:val="0"/>
        <w:autoSpaceDN w:val="0"/>
        <w:adjustRightInd w:val="0"/>
        <w:ind w:left="1134" w:hanging="567"/>
        <w:contextualSpacing/>
        <w:jc w:val="both"/>
        <w:rPr>
          <w:rFonts w:ascii="Tahoma" w:hAnsi="Tahoma" w:cs="Tahoma"/>
          <w:lang w:eastAsia="es-ES"/>
        </w:rPr>
      </w:pPr>
      <w:r w:rsidRPr="00367C99">
        <w:rPr>
          <w:rFonts w:ascii="Tahoma" w:hAnsi="Tahoma" w:cs="Tahoma"/>
          <w:lang w:eastAsia="es-ES"/>
        </w:rPr>
        <w:t xml:space="preserve">Como resultado del proceso de evaluación, ninguna propuesta presentada por las </w:t>
      </w:r>
      <w:r w:rsidR="00DC4CF9" w:rsidRPr="00367C99">
        <w:rPr>
          <w:rFonts w:ascii="Tahoma" w:hAnsi="Tahoma" w:cs="Tahoma"/>
          <w:lang w:eastAsia="es-ES"/>
        </w:rPr>
        <w:t>Entidades</w:t>
      </w:r>
      <w:r w:rsidRPr="00367C99">
        <w:rPr>
          <w:rFonts w:ascii="Tahoma" w:hAnsi="Tahoma" w:cs="Tahoma"/>
          <w:lang w:eastAsia="es-ES"/>
        </w:rPr>
        <w:t xml:space="preserve"> Aseguradoras cumpla con los requisitos la Institución. </w:t>
      </w:r>
    </w:p>
    <w:p w14:paraId="08AFC04A" w14:textId="77777777" w:rsidR="005B3171" w:rsidRPr="00367C99" w:rsidRDefault="005B3171" w:rsidP="008655A1">
      <w:pPr>
        <w:pStyle w:val="Prrafodelista"/>
        <w:keepNext/>
        <w:numPr>
          <w:ilvl w:val="0"/>
          <w:numId w:val="13"/>
        </w:numPr>
        <w:autoSpaceDE w:val="0"/>
        <w:autoSpaceDN w:val="0"/>
        <w:adjustRightInd w:val="0"/>
        <w:ind w:left="1134" w:hanging="567"/>
        <w:contextualSpacing/>
        <w:jc w:val="both"/>
        <w:rPr>
          <w:rFonts w:ascii="Tahoma" w:hAnsi="Tahoma" w:cs="Tahoma"/>
          <w:lang w:eastAsia="es-ES"/>
        </w:rPr>
      </w:pPr>
      <w:r w:rsidRPr="00367C99">
        <w:rPr>
          <w:rFonts w:ascii="Tahoma" w:hAnsi="Tahoma" w:cs="Tahoma"/>
          <w:lang w:eastAsia="es-ES"/>
        </w:rPr>
        <w:t>El proponente desista de formalizar la contratación y no existan otras propuestas calificadas para su adjudicación.</w:t>
      </w:r>
    </w:p>
    <w:p w14:paraId="597096F2" w14:textId="77777777" w:rsidR="005B3171" w:rsidRPr="00367C99" w:rsidRDefault="005B3171" w:rsidP="008655A1">
      <w:pPr>
        <w:pStyle w:val="Prrafodelista"/>
        <w:keepNext/>
        <w:numPr>
          <w:ilvl w:val="0"/>
          <w:numId w:val="13"/>
        </w:numPr>
        <w:autoSpaceDE w:val="0"/>
        <w:autoSpaceDN w:val="0"/>
        <w:adjustRightInd w:val="0"/>
        <w:ind w:left="1134" w:hanging="567"/>
        <w:contextualSpacing/>
        <w:jc w:val="both"/>
        <w:rPr>
          <w:rFonts w:ascii="Tahoma" w:hAnsi="Tahoma" w:cs="Tahoma"/>
          <w:lang w:eastAsia="es-ES"/>
        </w:rPr>
      </w:pPr>
      <w:r w:rsidRPr="00367C99">
        <w:rPr>
          <w:rFonts w:ascii="Tahoma" w:hAnsi="Tahoma" w:cs="Tahoma"/>
          <w:lang w:eastAsia="es-ES"/>
        </w:rPr>
        <w:t>En cualquier otro caso que la Institución considere prudente con el fin de proteger sus propios intereses.</w:t>
      </w:r>
    </w:p>
    <w:p w14:paraId="4F5BA75E" w14:textId="77777777" w:rsidR="005B3171" w:rsidRPr="00367C99" w:rsidRDefault="005B3171" w:rsidP="003909BF">
      <w:pPr>
        <w:autoSpaceDE w:val="0"/>
        <w:autoSpaceDN w:val="0"/>
        <w:adjustRightInd w:val="0"/>
        <w:jc w:val="both"/>
        <w:rPr>
          <w:rFonts w:ascii="Tahoma" w:hAnsi="Tahoma" w:cs="Tahoma"/>
          <w:sz w:val="20"/>
          <w:szCs w:val="20"/>
        </w:rPr>
      </w:pPr>
    </w:p>
    <w:p w14:paraId="0A3098BE"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lastRenderedPageBreak/>
        <w:t>La declaratoria desierta del proceso, no generará ningún tipo de obligación o responsabilidad para la Institución frente a terceros, independientemente de la causal mencionada para tal efecto.</w:t>
      </w:r>
    </w:p>
    <w:p w14:paraId="05607177" w14:textId="77777777" w:rsidR="005B3171" w:rsidRPr="00367C99" w:rsidRDefault="005B3171" w:rsidP="003909BF">
      <w:pPr>
        <w:pStyle w:val="Prrafodelista"/>
        <w:ind w:left="0"/>
        <w:jc w:val="both"/>
        <w:rPr>
          <w:rFonts w:ascii="Tahoma" w:hAnsi="Tahoma" w:cs="Tahoma"/>
          <w:lang w:eastAsia="es-ES"/>
        </w:rPr>
      </w:pPr>
    </w:p>
    <w:p w14:paraId="5FED9DCC"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Se efectuará la notificación de la declaratoria desierta del proceso de contratación a todos los proponentes participantes.</w:t>
      </w:r>
    </w:p>
    <w:p w14:paraId="39CB8476" w14:textId="77777777" w:rsidR="005B3171" w:rsidRPr="00367C99" w:rsidRDefault="005B3171" w:rsidP="003909BF">
      <w:pPr>
        <w:ind w:hanging="15"/>
        <w:jc w:val="both"/>
        <w:rPr>
          <w:rFonts w:ascii="Tahoma" w:hAnsi="Tahoma" w:cs="Tahoma"/>
          <w:color w:val="000000" w:themeColor="text1"/>
          <w:sz w:val="20"/>
          <w:szCs w:val="20"/>
        </w:rPr>
      </w:pPr>
    </w:p>
    <w:p w14:paraId="4FA5652E" w14:textId="77777777" w:rsidR="00990273" w:rsidRPr="00367C99" w:rsidRDefault="00990273" w:rsidP="003909BF">
      <w:pPr>
        <w:ind w:hanging="15"/>
        <w:jc w:val="both"/>
        <w:rPr>
          <w:rFonts w:ascii="Tahoma" w:hAnsi="Tahoma" w:cs="Tahoma"/>
          <w:color w:val="000000" w:themeColor="text1"/>
          <w:sz w:val="20"/>
          <w:szCs w:val="20"/>
        </w:rPr>
      </w:pPr>
      <w:r w:rsidRPr="00367C99">
        <w:rPr>
          <w:rFonts w:ascii="Tahoma" w:hAnsi="Tahoma" w:cs="Tahoma"/>
          <w:color w:val="000000" w:themeColor="text1"/>
          <w:sz w:val="20"/>
          <w:szCs w:val="20"/>
        </w:rPr>
        <w:t>En caso de declararse desierta l</w:t>
      </w:r>
      <w:r w:rsidR="005A77E9" w:rsidRPr="00367C99">
        <w:rPr>
          <w:rFonts w:ascii="Tahoma" w:hAnsi="Tahoma" w:cs="Tahoma"/>
          <w:color w:val="000000" w:themeColor="text1"/>
          <w:sz w:val="20"/>
          <w:szCs w:val="20"/>
        </w:rPr>
        <w:t>a presentación de propuestas, IDEPRO</w:t>
      </w:r>
      <w:r w:rsidRPr="00367C99">
        <w:rPr>
          <w:rFonts w:ascii="Tahoma" w:hAnsi="Tahoma" w:cs="Tahoma"/>
          <w:color w:val="000000" w:themeColor="text1"/>
          <w:sz w:val="20"/>
          <w:szCs w:val="20"/>
        </w:rPr>
        <w:t xml:space="preserve"> IFD solicitara al Notario de Fe Publica se haga constar este aspecto en acta, retrotrayendo el proceso de licitación pública hasta la solicitud de no objeción de ASFI, de acuerdo con lo determinado en el Artículo 7°, Sección 3, Capitulo 3, Titulo VII, Libro 2°, de la RNSF</w:t>
      </w:r>
      <w:r w:rsidR="00DC4CF9" w:rsidRPr="00367C99">
        <w:rPr>
          <w:rFonts w:ascii="Tahoma" w:hAnsi="Tahoma" w:cs="Tahoma"/>
          <w:color w:val="000000" w:themeColor="text1"/>
          <w:sz w:val="20"/>
          <w:szCs w:val="20"/>
        </w:rPr>
        <w:t>.</w:t>
      </w:r>
    </w:p>
    <w:p w14:paraId="17276609" w14:textId="77777777" w:rsidR="00990273" w:rsidRPr="00367C99" w:rsidRDefault="00990273" w:rsidP="003909BF">
      <w:pPr>
        <w:ind w:hanging="15"/>
        <w:jc w:val="both"/>
        <w:rPr>
          <w:rFonts w:ascii="Tahoma" w:hAnsi="Tahoma" w:cs="Tahoma"/>
          <w:color w:val="000000" w:themeColor="text1"/>
          <w:sz w:val="20"/>
          <w:szCs w:val="20"/>
        </w:rPr>
      </w:pPr>
    </w:p>
    <w:p w14:paraId="5D823651" w14:textId="77777777" w:rsidR="005B3171" w:rsidRPr="00367C99" w:rsidRDefault="00813C01" w:rsidP="00212FFF">
      <w:pPr>
        <w:pStyle w:val="Ttulo2"/>
        <w:tabs>
          <w:tab w:val="num" w:pos="851"/>
        </w:tabs>
        <w:ind w:left="0" w:firstLine="284"/>
        <w:jc w:val="both"/>
        <w:rPr>
          <w:rFonts w:ascii="Tahoma" w:hAnsi="Tahoma" w:cs="Tahoma"/>
          <w:sz w:val="20"/>
          <w:u w:val="none"/>
        </w:rPr>
      </w:pPr>
      <w:r w:rsidRPr="00367C99">
        <w:rPr>
          <w:rFonts w:ascii="Tahoma" w:hAnsi="Tahoma" w:cs="Tahoma"/>
          <w:sz w:val="20"/>
          <w:u w:val="none"/>
        </w:rPr>
        <w:t xml:space="preserve"> </w:t>
      </w:r>
      <w:bookmarkStart w:id="237" w:name="_Toc473130595"/>
      <w:bookmarkStart w:id="238" w:name="_Toc33021983"/>
      <w:r w:rsidRPr="00367C99">
        <w:rPr>
          <w:rFonts w:ascii="Tahoma" w:hAnsi="Tahoma" w:cs="Tahoma"/>
          <w:sz w:val="20"/>
          <w:u w:val="none"/>
        </w:rPr>
        <w:t>Formalización de la contratación</w:t>
      </w:r>
      <w:bookmarkEnd w:id="237"/>
      <w:bookmarkEnd w:id="238"/>
      <w:r w:rsidRPr="00367C99">
        <w:rPr>
          <w:rFonts w:ascii="Tahoma" w:hAnsi="Tahoma" w:cs="Tahoma"/>
          <w:sz w:val="20"/>
          <w:u w:val="none"/>
        </w:rPr>
        <w:t xml:space="preserve"> </w:t>
      </w:r>
    </w:p>
    <w:p w14:paraId="676AB377" w14:textId="77777777" w:rsidR="005B3171" w:rsidRPr="00367C99" w:rsidRDefault="005B3171" w:rsidP="003909BF">
      <w:pPr>
        <w:jc w:val="both"/>
        <w:rPr>
          <w:rFonts w:ascii="Tahoma" w:hAnsi="Tahoma" w:cs="Tahoma"/>
          <w:sz w:val="20"/>
          <w:szCs w:val="20"/>
          <w:lang w:val="es-MX"/>
        </w:rPr>
      </w:pPr>
    </w:p>
    <w:p w14:paraId="0373C79B" w14:textId="77777777" w:rsidR="005B3171" w:rsidRPr="00367C99" w:rsidRDefault="005B3171" w:rsidP="00212FFF">
      <w:pPr>
        <w:pStyle w:val="Ttulo3"/>
        <w:tabs>
          <w:tab w:val="clear" w:pos="1224"/>
        </w:tabs>
        <w:ind w:left="1418" w:hanging="851"/>
        <w:jc w:val="both"/>
        <w:rPr>
          <w:sz w:val="20"/>
          <w:u w:val="none"/>
          <w:lang w:eastAsia="en-US"/>
        </w:rPr>
      </w:pPr>
      <w:bookmarkStart w:id="239" w:name="_Toc439928744"/>
      <w:bookmarkStart w:id="240" w:name="_Toc440015262"/>
      <w:bookmarkStart w:id="241" w:name="_Toc462925655"/>
      <w:bookmarkStart w:id="242" w:name="_Toc473130596"/>
      <w:bookmarkStart w:id="243" w:name="_Toc473131255"/>
      <w:bookmarkStart w:id="244" w:name="_Toc474858737"/>
      <w:bookmarkStart w:id="245" w:name="_Toc33019982"/>
      <w:bookmarkStart w:id="246" w:name="_Toc33021984"/>
      <w:r w:rsidRPr="00367C99">
        <w:rPr>
          <w:sz w:val="20"/>
          <w:u w:val="none"/>
          <w:lang w:eastAsia="en-US"/>
        </w:rPr>
        <w:t>El proponente adjudicado deberá presentar, para la formalización de la contratación, los originales o fotocopias legalizadas de los documentos señalados en el Formulario N° 1, Formulario de Presentación de Propuesta y Declaración Jurada.</w:t>
      </w:r>
      <w:bookmarkEnd w:id="239"/>
      <w:bookmarkEnd w:id="240"/>
      <w:bookmarkEnd w:id="241"/>
      <w:bookmarkEnd w:id="242"/>
      <w:bookmarkEnd w:id="243"/>
      <w:bookmarkEnd w:id="244"/>
      <w:bookmarkEnd w:id="245"/>
      <w:bookmarkEnd w:id="246"/>
    </w:p>
    <w:p w14:paraId="0BBD43F4" w14:textId="77777777" w:rsidR="005B3171" w:rsidRPr="00367C99" w:rsidRDefault="005B3171" w:rsidP="00212FFF">
      <w:pPr>
        <w:ind w:left="1418" w:hanging="851"/>
        <w:jc w:val="both"/>
        <w:rPr>
          <w:rFonts w:ascii="Tahoma" w:hAnsi="Tahoma" w:cs="Tahoma"/>
          <w:sz w:val="20"/>
          <w:szCs w:val="20"/>
          <w:lang w:eastAsia="en-US"/>
        </w:rPr>
      </w:pPr>
    </w:p>
    <w:p w14:paraId="76E4956B" w14:textId="77777777" w:rsidR="005B3171" w:rsidRPr="00367C99" w:rsidRDefault="005B3171" w:rsidP="00212FFF">
      <w:pPr>
        <w:pStyle w:val="Ttulo3"/>
        <w:tabs>
          <w:tab w:val="clear" w:pos="1224"/>
        </w:tabs>
        <w:ind w:left="1418" w:hanging="851"/>
        <w:jc w:val="both"/>
        <w:rPr>
          <w:sz w:val="20"/>
          <w:u w:val="none"/>
          <w:lang w:eastAsia="en-US"/>
        </w:rPr>
      </w:pPr>
      <w:bookmarkStart w:id="247" w:name="_Toc473130597"/>
      <w:bookmarkStart w:id="248" w:name="_Toc473131256"/>
      <w:bookmarkStart w:id="249" w:name="_Toc474858738"/>
      <w:bookmarkStart w:id="250" w:name="_Toc33019983"/>
      <w:bookmarkStart w:id="251" w:name="_Toc33021985"/>
      <w:r w:rsidRPr="00367C99">
        <w:rPr>
          <w:sz w:val="20"/>
          <w:u w:val="none"/>
          <w:lang w:eastAsia="en-US"/>
        </w:rPr>
        <w:t>La Institución deberá otorgar al proponente adjudicado un plazo no inferior a cinco (5) días hábiles para la entrega de los documentos requeridos en el presente PC; si el proponente adjudicado presentase los documentos antes del plazo otorgado, el proceso deberá continuar.</w:t>
      </w:r>
      <w:bookmarkEnd w:id="247"/>
      <w:bookmarkEnd w:id="248"/>
      <w:bookmarkEnd w:id="249"/>
      <w:bookmarkEnd w:id="250"/>
      <w:bookmarkEnd w:id="251"/>
    </w:p>
    <w:p w14:paraId="3A452966" w14:textId="77777777" w:rsidR="005B3171" w:rsidRPr="00367C99" w:rsidRDefault="005B3171" w:rsidP="00212FFF">
      <w:pPr>
        <w:tabs>
          <w:tab w:val="left" w:pos="1276"/>
        </w:tabs>
        <w:ind w:left="1418" w:hanging="851"/>
        <w:jc w:val="both"/>
        <w:rPr>
          <w:rFonts w:ascii="Tahoma" w:hAnsi="Tahoma" w:cs="Tahoma"/>
          <w:sz w:val="20"/>
          <w:szCs w:val="20"/>
        </w:rPr>
      </w:pPr>
    </w:p>
    <w:p w14:paraId="0A520DE4" w14:textId="77777777" w:rsidR="005B3171" w:rsidRPr="00367C99" w:rsidRDefault="005B3171" w:rsidP="003909BF">
      <w:pPr>
        <w:tabs>
          <w:tab w:val="left" w:pos="1560"/>
        </w:tabs>
        <w:ind w:hanging="993"/>
        <w:jc w:val="both"/>
        <w:rPr>
          <w:rFonts w:ascii="Tahoma" w:hAnsi="Tahoma" w:cs="Tahoma"/>
          <w:sz w:val="20"/>
          <w:szCs w:val="20"/>
        </w:rPr>
      </w:pPr>
      <w:r w:rsidRPr="00367C99">
        <w:rPr>
          <w:rFonts w:ascii="Tahoma" w:hAnsi="Tahoma" w:cs="Tahoma"/>
          <w:sz w:val="20"/>
          <w:szCs w:val="20"/>
        </w:rPr>
        <w:tab/>
        <w:t>En caso que el proponente adjudicado justifique, oportunamente, el retraso en la presentación de uno o varios documentos requeridos para la formalización de la contratación, por causas de fuerza mayor, caso fortuito u otras causas debidamente justificadas y aceptadas por la Institución, se deberá ampliar el plazo de presentación de documentos.</w:t>
      </w:r>
    </w:p>
    <w:p w14:paraId="08EBA385" w14:textId="77777777" w:rsidR="005B3171" w:rsidRPr="00367C99" w:rsidRDefault="005B3171" w:rsidP="003909BF">
      <w:pPr>
        <w:pStyle w:val="Prrafodelista"/>
        <w:tabs>
          <w:tab w:val="left" w:pos="1276"/>
        </w:tabs>
        <w:ind w:left="0" w:hanging="709"/>
        <w:jc w:val="both"/>
        <w:rPr>
          <w:rFonts w:ascii="Tahoma" w:hAnsi="Tahoma" w:cs="Tahoma"/>
        </w:rPr>
      </w:pPr>
    </w:p>
    <w:p w14:paraId="52ECE7ED" w14:textId="77777777" w:rsidR="005B3171" w:rsidRPr="00367C99" w:rsidRDefault="005B3171" w:rsidP="003909BF">
      <w:pPr>
        <w:tabs>
          <w:tab w:val="left" w:pos="1560"/>
        </w:tabs>
        <w:ind w:hanging="993"/>
        <w:jc w:val="both"/>
        <w:rPr>
          <w:rFonts w:ascii="Tahoma" w:hAnsi="Tahoma" w:cs="Tahoma"/>
          <w:sz w:val="20"/>
          <w:szCs w:val="20"/>
        </w:rPr>
      </w:pPr>
      <w:r w:rsidRPr="00367C99">
        <w:rPr>
          <w:rFonts w:ascii="Tahoma" w:hAnsi="Tahoma" w:cs="Tahoma"/>
          <w:sz w:val="20"/>
          <w:szCs w:val="20"/>
        </w:rPr>
        <w:tab/>
        <w:t>Cuando el proponente adjudicado desista de forma expresa o tácita de formalizar la contratación, su propuesta será descalificada, procediéndose a la revisión de la siguiente propuesta mejor evaluada. En caso de que la justificación del desistimiento no sea por causas de fuerza mayor, caso fortuito u otras causas debidamente justificadas y aceptadas por la Institución, además, se procederá a ejecutar su Garantía de Seriedad de Propuesta.</w:t>
      </w:r>
    </w:p>
    <w:p w14:paraId="658A5B4B" w14:textId="77777777" w:rsidR="005B3171" w:rsidRPr="00367C99" w:rsidRDefault="005B3171" w:rsidP="003909BF">
      <w:pPr>
        <w:tabs>
          <w:tab w:val="left" w:pos="1276"/>
        </w:tabs>
        <w:ind w:hanging="709"/>
        <w:jc w:val="both"/>
        <w:rPr>
          <w:rFonts w:ascii="Tahoma" w:hAnsi="Tahoma" w:cs="Tahoma"/>
          <w:sz w:val="20"/>
          <w:szCs w:val="20"/>
        </w:rPr>
      </w:pPr>
    </w:p>
    <w:p w14:paraId="07DD312E" w14:textId="77777777" w:rsidR="005B3171" w:rsidRPr="00367C99" w:rsidRDefault="005B3171" w:rsidP="003909BF">
      <w:pPr>
        <w:tabs>
          <w:tab w:val="left" w:pos="1560"/>
        </w:tabs>
        <w:ind w:hanging="993"/>
        <w:jc w:val="both"/>
        <w:rPr>
          <w:rFonts w:ascii="Tahoma" w:hAnsi="Tahoma" w:cs="Tahoma"/>
          <w:sz w:val="20"/>
          <w:szCs w:val="20"/>
        </w:rPr>
      </w:pPr>
      <w:r w:rsidRPr="00367C99">
        <w:rPr>
          <w:rFonts w:ascii="Tahoma" w:hAnsi="Tahoma" w:cs="Tahoma"/>
          <w:sz w:val="20"/>
          <w:szCs w:val="20"/>
        </w:rPr>
        <w:tab/>
        <w:t>Si el desistimiento se debe a que la notificación de adjudicación se realizó una vez vencida la validez de la propuesta presentada, corresponderá la descalificación de la propuesta.</w:t>
      </w:r>
    </w:p>
    <w:p w14:paraId="4BB45886" w14:textId="77777777" w:rsidR="005B3171" w:rsidRPr="00367C99" w:rsidRDefault="005B3171" w:rsidP="003909BF">
      <w:pPr>
        <w:tabs>
          <w:tab w:val="left" w:pos="1276"/>
        </w:tabs>
        <w:ind w:hanging="709"/>
        <w:jc w:val="both"/>
        <w:rPr>
          <w:rFonts w:ascii="Tahoma" w:hAnsi="Tahoma" w:cs="Tahoma"/>
          <w:sz w:val="20"/>
          <w:szCs w:val="20"/>
        </w:rPr>
      </w:pPr>
      <w:r w:rsidRPr="00367C99">
        <w:rPr>
          <w:rFonts w:ascii="Tahoma" w:hAnsi="Tahoma" w:cs="Tahoma"/>
          <w:sz w:val="20"/>
          <w:szCs w:val="20"/>
        </w:rPr>
        <w:t> </w:t>
      </w:r>
    </w:p>
    <w:p w14:paraId="60B4E9F7" w14:textId="77777777" w:rsidR="005B3171" w:rsidRPr="00367C99" w:rsidRDefault="005B3171" w:rsidP="003909BF">
      <w:pPr>
        <w:tabs>
          <w:tab w:val="left" w:pos="1560"/>
        </w:tabs>
        <w:ind w:hanging="993"/>
        <w:jc w:val="both"/>
        <w:rPr>
          <w:rFonts w:ascii="Tahoma" w:hAnsi="Tahoma" w:cs="Tahoma"/>
          <w:sz w:val="20"/>
          <w:szCs w:val="20"/>
        </w:rPr>
      </w:pPr>
      <w:r w:rsidRPr="00367C99">
        <w:rPr>
          <w:rFonts w:ascii="Tahoma" w:hAnsi="Tahoma" w:cs="Tahoma"/>
          <w:sz w:val="20"/>
          <w:szCs w:val="20"/>
        </w:rPr>
        <w:tab/>
        <w:t>Si, producto de la revisión efectuada para la formalización de la contratación los documentos presentados por el adjudicado no cumplan con las condiciones requeridas, corresponderá la descalificación de la propuesta y la ejecución de la Garantía de Seriedad de Propuesta.</w:t>
      </w:r>
    </w:p>
    <w:p w14:paraId="1780880B" w14:textId="77777777" w:rsidR="00586B36" w:rsidRPr="00367C99" w:rsidRDefault="00586B36" w:rsidP="003909BF">
      <w:pPr>
        <w:tabs>
          <w:tab w:val="left" w:pos="1560"/>
        </w:tabs>
        <w:ind w:hanging="993"/>
        <w:jc w:val="both"/>
        <w:rPr>
          <w:rFonts w:ascii="Tahoma" w:hAnsi="Tahoma" w:cs="Tahoma"/>
          <w:sz w:val="20"/>
          <w:szCs w:val="20"/>
        </w:rPr>
      </w:pPr>
    </w:p>
    <w:p w14:paraId="38EFC345" w14:textId="77777777" w:rsidR="00586B36" w:rsidRPr="00367C99" w:rsidRDefault="00586B36" w:rsidP="004D2388">
      <w:pPr>
        <w:pStyle w:val="Ttulo2"/>
        <w:tabs>
          <w:tab w:val="num" w:pos="851"/>
        </w:tabs>
        <w:ind w:left="0" w:firstLine="284"/>
        <w:jc w:val="both"/>
      </w:pPr>
      <w:bookmarkStart w:id="252" w:name="_Toc473130598"/>
      <w:bookmarkStart w:id="253" w:name="_Toc33021986"/>
      <w:r w:rsidRPr="00367C99">
        <w:rPr>
          <w:rFonts w:ascii="Tahoma" w:hAnsi="Tahoma" w:cs="Tahoma"/>
          <w:sz w:val="20"/>
          <w:u w:val="none"/>
        </w:rPr>
        <w:t>Confidencialidad</w:t>
      </w:r>
      <w:bookmarkEnd w:id="252"/>
      <w:bookmarkEnd w:id="253"/>
    </w:p>
    <w:p w14:paraId="61230D86" w14:textId="77777777" w:rsidR="005B3171" w:rsidRPr="00367C99" w:rsidRDefault="005B3171" w:rsidP="003909BF">
      <w:pPr>
        <w:ind w:right="-20"/>
        <w:jc w:val="both"/>
        <w:rPr>
          <w:rFonts w:ascii="Tahoma" w:hAnsi="Tahoma" w:cs="Tahoma"/>
          <w:b/>
        </w:rPr>
      </w:pPr>
    </w:p>
    <w:p w14:paraId="18CAB742"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El presente PC contiene información propia y confidencial </w:t>
      </w:r>
      <w:r w:rsidR="00B675C4" w:rsidRPr="00367C99">
        <w:rPr>
          <w:rFonts w:ascii="Tahoma" w:hAnsi="Tahoma" w:cs="Tahoma"/>
          <w:sz w:val="20"/>
          <w:szCs w:val="20"/>
        </w:rPr>
        <w:t xml:space="preserve">de </w:t>
      </w:r>
      <w:r w:rsidRPr="00367C99">
        <w:rPr>
          <w:rFonts w:ascii="Tahoma" w:hAnsi="Tahoma" w:cs="Tahoma"/>
          <w:sz w:val="20"/>
          <w:szCs w:val="20"/>
        </w:rPr>
        <w:t xml:space="preserve">la Institución y su acceso está limitado solamente a los potenciales proponentes del presente requerimiento. Cualquier otro uso no autorizado de ésta y/o de cualquier otra información propia y confidencial </w:t>
      </w:r>
      <w:r w:rsidR="0089294C" w:rsidRPr="00367C99">
        <w:rPr>
          <w:rFonts w:ascii="Tahoma" w:hAnsi="Tahoma" w:cs="Tahoma"/>
          <w:sz w:val="20"/>
          <w:szCs w:val="20"/>
        </w:rPr>
        <w:t xml:space="preserve">de </w:t>
      </w:r>
      <w:r w:rsidRPr="00367C99">
        <w:rPr>
          <w:rFonts w:ascii="Tahoma" w:hAnsi="Tahoma" w:cs="Tahoma"/>
          <w:sz w:val="20"/>
          <w:szCs w:val="20"/>
        </w:rPr>
        <w:t xml:space="preserve">la Institución será considerado un perjuicio Directo </w:t>
      </w:r>
      <w:r w:rsidR="0089294C" w:rsidRPr="00367C99">
        <w:rPr>
          <w:rFonts w:ascii="Tahoma" w:hAnsi="Tahoma" w:cs="Tahoma"/>
          <w:sz w:val="20"/>
          <w:szCs w:val="20"/>
        </w:rPr>
        <w:t xml:space="preserve">a </w:t>
      </w:r>
      <w:r w:rsidRPr="00367C99">
        <w:rPr>
          <w:rFonts w:ascii="Tahoma" w:hAnsi="Tahoma" w:cs="Tahoma"/>
          <w:sz w:val="20"/>
          <w:szCs w:val="20"/>
        </w:rPr>
        <w:t xml:space="preserve">la Institución, quien podrá reclamar daños y perjuicios por la vía correspondiente. </w:t>
      </w:r>
    </w:p>
    <w:p w14:paraId="33E50FD5" w14:textId="77777777" w:rsidR="005B3171" w:rsidRPr="00367C99" w:rsidRDefault="005B3171" w:rsidP="003909BF">
      <w:pPr>
        <w:jc w:val="both"/>
        <w:rPr>
          <w:rFonts w:ascii="Tahoma" w:hAnsi="Tahoma" w:cs="Tahoma"/>
          <w:sz w:val="20"/>
          <w:szCs w:val="20"/>
        </w:rPr>
      </w:pPr>
    </w:p>
    <w:p w14:paraId="759D2256"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La información relativa al análisis y evaluación de las propuestas y sus respectivos informes, es considerada información confidencial la Institución y no podrá ser revelada a personas ajenas a la Comisión de Calificación. </w:t>
      </w:r>
    </w:p>
    <w:p w14:paraId="283B33C8" w14:textId="77777777" w:rsidR="005B3171" w:rsidRPr="00367C99" w:rsidRDefault="005B3171" w:rsidP="003909BF">
      <w:pPr>
        <w:jc w:val="both"/>
        <w:rPr>
          <w:rFonts w:ascii="Tahoma" w:hAnsi="Tahoma" w:cs="Tahoma"/>
          <w:sz w:val="20"/>
          <w:szCs w:val="20"/>
        </w:rPr>
      </w:pPr>
    </w:p>
    <w:p w14:paraId="023E40EC" w14:textId="77777777" w:rsidR="005B3171" w:rsidRPr="00367C99" w:rsidRDefault="005B3171" w:rsidP="003909BF">
      <w:pPr>
        <w:jc w:val="both"/>
        <w:rPr>
          <w:rFonts w:ascii="Tahoma" w:hAnsi="Tahoma" w:cs="Tahoma"/>
          <w:sz w:val="20"/>
          <w:szCs w:val="20"/>
        </w:rPr>
      </w:pPr>
      <w:r w:rsidRPr="00367C99">
        <w:rPr>
          <w:rFonts w:ascii="Tahoma" w:hAnsi="Tahoma" w:cs="Tahoma"/>
          <w:sz w:val="20"/>
          <w:szCs w:val="20"/>
        </w:rPr>
        <w:t xml:space="preserve">Toda la información proporcionada por la Institución tiene carácter de alta confidencialidad, por lo tanto las empresas proponentes están obligadas a guardar la información y no divulgarla bajo </w:t>
      </w:r>
      <w:r w:rsidRPr="00367C99">
        <w:rPr>
          <w:rFonts w:ascii="Tahoma" w:hAnsi="Tahoma" w:cs="Tahoma"/>
          <w:sz w:val="20"/>
          <w:szCs w:val="20"/>
        </w:rPr>
        <w:lastRenderedPageBreak/>
        <w:t xml:space="preserve">ninguna instancia, si se presentara infidencia por parte de la empresa, esta será sancionada al punto de rescindir el contrato, quedando la Institución habilitado para iniciar las acciones legales que correspondan. </w:t>
      </w:r>
    </w:p>
    <w:p w14:paraId="294D593B" w14:textId="77777777" w:rsidR="00AE6C3C" w:rsidRPr="00367C99" w:rsidRDefault="00AE6C3C" w:rsidP="003909BF">
      <w:pPr>
        <w:jc w:val="both"/>
        <w:rPr>
          <w:lang w:val="es-MX"/>
        </w:rPr>
      </w:pPr>
    </w:p>
    <w:p w14:paraId="1764E875" w14:textId="77777777" w:rsidR="00DB6142" w:rsidRPr="00367C99" w:rsidRDefault="00AE6C3C" w:rsidP="0040642D">
      <w:pPr>
        <w:pStyle w:val="Ttulo2"/>
        <w:ind w:left="851" w:hanging="567"/>
        <w:jc w:val="both"/>
        <w:rPr>
          <w:rFonts w:ascii="Tahoma" w:hAnsi="Tahoma" w:cs="Tahoma"/>
          <w:sz w:val="20"/>
          <w:u w:val="none"/>
        </w:rPr>
      </w:pPr>
      <w:bookmarkStart w:id="254" w:name="_Toc473130599"/>
      <w:bookmarkStart w:id="255" w:name="_Toc33021987"/>
      <w:r w:rsidRPr="00367C99">
        <w:rPr>
          <w:rFonts w:ascii="Tahoma" w:hAnsi="Tahoma" w:cs="Tahoma"/>
          <w:sz w:val="20"/>
          <w:u w:val="none"/>
        </w:rPr>
        <w:t>Detalle de coberturas adicionales</w:t>
      </w:r>
      <w:bookmarkEnd w:id="254"/>
      <w:bookmarkEnd w:id="255"/>
    </w:p>
    <w:p w14:paraId="15368794" w14:textId="77777777" w:rsidR="000E0060" w:rsidRPr="00367C99" w:rsidRDefault="000E0060" w:rsidP="003909BF">
      <w:pPr>
        <w:jc w:val="both"/>
        <w:rPr>
          <w:lang w:val="es-MX"/>
        </w:rPr>
      </w:pPr>
    </w:p>
    <w:p w14:paraId="67FBFFA5" w14:textId="77777777" w:rsidR="000E0060" w:rsidRPr="00367C99" w:rsidRDefault="00010D4E" w:rsidP="003909BF">
      <w:pPr>
        <w:jc w:val="both"/>
        <w:rPr>
          <w:rFonts w:ascii="Tahoma" w:hAnsi="Tahoma" w:cs="Tahoma"/>
          <w:spacing w:val="-1"/>
          <w:sz w:val="20"/>
          <w:szCs w:val="20"/>
        </w:rPr>
      </w:pPr>
      <w:r w:rsidRPr="00367C99">
        <w:rPr>
          <w:rFonts w:ascii="Tahoma" w:hAnsi="Tahoma" w:cs="Tahoma"/>
          <w:b/>
          <w:sz w:val="20"/>
          <w:szCs w:val="20"/>
        </w:rPr>
        <w:t xml:space="preserve">Cobertura de Sepelio: </w:t>
      </w:r>
      <w:r w:rsidRPr="00367C99">
        <w:rPr>
          <w:rFonts w:ascii="Tahoma" w:hAnsi="Tahoma" w:cs="Tahoma"/>
          <w:spacing w:val="-1"/>
          <w:sz w:val="20"/>
          <w:szCs w:val="20"/>
        </w:rPr>
        <w:t>Bajo esta cobertura, la compañía cancelara por concepto de gastos de sepelio el importe de Bs. 2.100.-; esta cobertura es automática y aplicable al primer fallecimiento.</w:t>
      </w:r>
    </w:p>
    <w:p w14:paraId="498B56B3" w14:textId="77777777" w:rsidR="00010D4E" w:rsidRPr="00367C99" w:rsidRDefault="00010D4E" w:rsidP="003909BF">
      <w:pPr>
        <w:jc w:val="both"/>
        <w:rPr>
          <w:rFonts w:ascii="Tahoma" w:hAnsi="Tahoma" w:cs="Tahoma"/>
          <w:b/>
          <w:sz w:val="20"/>
          <w:szCs w:val="20"/>
        </w:rPr>
      </w:pPr>
    </w:p>
    <w:p w14:paraId="0189F13D" w14:textId="77777777" w:rsidR="00010D4E" w:rsidRPr="00367C99" w:rsidRDefault="00010D4E" w:rsidP="003909BF">
      <w:pPr>
        <w:jc w:val="both"/>
        <w:rPr>
          <w:rFonts w:ascii="Tahoma" w:hAnsi="Tahoma" w:cs="Tahoma"/>
          <w:sz w:val="20"/>
          <w:szCs w:val="20"/>
        </w:rPr>
      </w:pPr>
      <w:r w:rsidRPr="00367C99">
        <w:rPr>
          <w:rFonts w:ascii="Tahoma" w:hAnsi="Tahoma" w:cs="Tahoma"/>
          <w:sz w:val="20"/>
          <w:szCs w:val="20"/>
        </w:rPr>
        <w:t>Este beneficio a favor de los familiares</w:t>
      </w:r>
      <w:r w:rsidR="00F65616" w:rsidRPr="00367C99">
        <w:rPr>
          <w:rFonts w:ascii="Tahoma" w:hAnsi="Tahoma" w:cs="Tahoma"/>
          <w:sz w:val="20"/>
          <w:szCs w:val="20"/>
        </w:rPr>
        <w:t>,</w:t>
      </w:r>
      <w:r w:rsidRPr="00367C99">
        <w:rPr>
          <w:rFonts w:ascii="Tahoma" w:hAnsi="Tahoma" w:cs="Tahoma"/>
          <w:sz w:val="20"/>
          <w:szCs w:val="20"/>
        </w:rPr>
        <w:t xml:space="preserve"> tiene por finalidad coadyuvar </w:t>
      </w:r>
      <w:r w:rsidR="00F65616" w:rsidRPr="00367C99">
        <w:rPr>
          <w:rFonts w:ascii="Tahoma" w:hAnsi="Tahoma" w:cs="Tahoma"/>
          <w:sz w:val="20"/>
          <w:szCs w:val="20"/>
        </w:rPr>
        <w:t xml:space="preserve">a éstos </w:t>
      </w:r>
      <w:r w:rsidRPr="00367C99">
        <w:rPr>
          <w:rFonts w:ascii="Tahoma" w:hAnsi="Tahoma" w:cs="Tahoma"/>
          <w:sz w:val="20"/>
          <w:szCs w:val="20"/>
        </w:rPr>
        <w:t xml:space="preserve">en los gastos erogados a consecuencia del fallecimiento del prestatario. </w:t>
      </w:r>
    </w:p>
    <w:p w14:paraId="23F86D54" w14:textId="77777777" w:rsidR="00DB6142" w:rsidRPr="00367C99" w:rsidRDefault="00DB6142" w:rsidP="003909BF">
      <w:pPr>
        <w:jc w:val="both"/>
        <w:rPr>
          <w:lang w:val="es-MX"/>
        </w:rPr>
      </w:pPr>
    </w:p>
    <w:p w14:paraId="0C8703E4" w14:textId="77777777" w:rsidR="00CB03B0" w:rsidRPr="00367C99" w:rsidRDefault="00CB03B0" w:rsidP="003909BF">
      <w:pPr>
        <w:jc w:val="both"/>
        <w:rPr>
          <w:lang w:val="es-MX"/>
        </w:rPr>
      </w:pPr>
    </w:p>
    <w:p w14:paraId="32ACEEAD" w14:textId="77777777" w:rsidR="00DB6142" w:rsidRPr="00367C99" w:rsidRDefault="00DB6142" w:rsidP="003909BF">
      <w:pPr>
        <w:pStyle w:val="Ttulo1"/>
        <w:tabs>
          <w:tab w:val="clear" w:pos="360"/>
          <w:tab w:val="num" w:pos="851"/>
        </w:tabs>
        <w:ind w:left="0"/>
        <w:jc w:val="both"/>
        <w:rPr>
          <w:rFonts w:cs="Tahoma"/>
          <w:sz w:val="20"/>
          <w:szCs w:val="20"/>
        </w:rPr>
      </w:pPr>
      <w:bookmarkStart w:id="256" w:name="_Toc473130600"/>
      <w:bookmarkStart w:id="257" w:name="_Toc33021988"/>
      <w:r w:rsidRPr="00367C99">
        <w:rPr>
          <w:rFonts w:cs="Tahoma"/>
          <w:sz w:val="20"/>
          <w:szCs w:val="20"/>
        </w:rPr>
        <w:t>DOCUMENTACION MINIMA REQUERIDA</w:t>
      </w:r>
      <w:r w:rsidR="002943D6" w:rsidRPr="00367C99">
        <w:rPr>
          <w:rFonts w:cs="Tahoma"/>
          <w:sz w:val="20"/>
          <w:szCs w:val="20"/>
        </w:rPr>
        <w:t xml:space="preserve"> A LAS ENTIDADES ASEGURADORAS</w:t>
      </w:r>
      <w:bookmarkEnd w:id="256"/>
      <w:bookmarkEnd w:id="257"/>
    </w:p>
    <w:p w14:paraId="2F4D1E74" w14:textId="77777777" w:rsidR="00DB6142" w:rsidRPr="00367C99" w:rsidRDefault="00DB6142" w:rsidP="003909BF">
      <w:pPr>
        <w:jc w:val="both"/>
        <w:rPr>
          <w:lang w:val="es-MX"/>
        </w:rPr>
      </w:pPr>
    </w:p>
    <w:p w14:paraId="3C9621CB" w14:textId="77777777" w:rsidR="00DB6142" w:rsidRPr="00367C99" w:rsidRDefault="002943D6" w:rsidP="00212FFF">
      <w:pPr>
        <w:pStyle w:val="Ttulo2"/>
        <w:tabs>
          <w:tab w:val="num" w:pos="851"/>
        </w:tabs>
        <w:ind w:left="851" w:hanging="567"/>
        <w:jc w:val="both"/>
        <w:rPr>
          <w:rFonts w:ascii="Tahoma" w:hAnsi="Tahoma" w:cs="Tahoma"/>
          <w:b w:val="0"/>
          <w:sz w:val="20"/>
          <w:u w:val="none"/>
        </w:rPr>
      </w:pPr>
      <w:bookmarkStart w:id="258" w:name="_Toc473130601"/>
      <w:bookmarkStart w:id="259" w:name="_Toc473131260"/>
      <w:bookmarkStart w:id="260" w:name="_Toc474858742"/>
      <w:bookmarkStart w:id="261" w:name="_Toc33019987"/>
      <w:bookmarkStart w:id="262" w:name="_Toc33021989"/>
      <w:r w:rsidRPr="00367C99">
        <w:rPr>
          <w:rFonts w:ascii="Tahoma" w:hAnsi="Tahoma" w:cs="Tahoma"/>
          <w:b w:val="0"/>
          <w:sz w:val="20"/>
          <w:u w:val="none"/>
        </w:rPr>
        <w:t>Certificado Único Mensual de Licitación emitido por la APS, que se encuentre actualizado;</w:t>
      </w:r>
      <w:bookmarkEnd w:id="258"/>
      <w:bookmarkEnd w:id="259"/>
      <w:bookmarkEnd w:id="260"/>
      <w:bookmarkEnd w:id="261"/>
      <w:bookmarkEnd w:id="262"/>
    </w:p>
    <w:p w14:paraId="669B3C2D" w14:textId="77777777" w:rsidR="00D32F77" w:rsidRPr="00367C99" w:rsidRDefault="00D32F77" w:rsidP="00212FFF">
      <w:pPr>
        <w:ind w:left="851" w:hanging="567"/>
        <w:jc w:val="both"/>
        <w:rPr>
          <w:lang w:val="es-MX"/>
        </w:rPr>
      </w:pPr>
    </w:p>
    <w:p w14:paraId="6C60812E" w14:textId="77777777" w:rsidR="00DB6142" w:rsidRPr="00367C99" w:rsidRDefault="002943D6" w:rsidP="00212FFF">
      <w:pPr>
        <w:pStyle w:val="Ttulo2"/>
        <w:tabs>
          <w:tab w:val="num" w:pos="1276"/>
        </w:tabs>
        <w:ind w:left="851" w:hanging="567"/>
        <w:jc w:val="both"/>
        <w:rPr>
          <w:rFonts w:ascii="Tahoma" w:hAnsi="Tahoma" w:cs="Tahoma"/>
          <w:b w:val="0"/>
          <w:sz w:val="20"/>
          <w:u w:val="none"/>
        </w:rPr>
      </w:pPr>
      <w:bookmarkStart w:id="263" w:name="_Toc473130602"/>
      <w:bookmarkStart w:id="264" w:name="_Toc473131261"/>
      <w:bookmarkStart w:id="265" w:name="_Toc474858743"/>
      <w:bookmarkStart w:id="266" w:name="_Toc33019988"/>
      <w:bookmarkStart w:id="267" w:name="_Toc33021990"/>
      <w:r w:rsidRPr="00367C99">
        <w:rPr>
          <w:rFonts w:ascii="Tahoma" w:hAnsi="Tahoma" w:cs="Tahoma"/>
          <w:b w:val="0"/>
          <w:sz w:val="20"/>
          <w:u w:val="none"/>
        </w:rPr>
        <w:t>Calificación de riesgo actualizada, tomando en cuenta la periodicidad establecida en la Sección 6 del Reglamento para Entidades Calificadoras de Riesgo, contenido en el Capítulo I, Título I, Libro 7° de la Recopilación de Normas para el Mercado de Valores;</w:t>
      </w:r>
      <w:bookmarkEnd w:id="263"/>
      <w:bookmarkEnd w:id="264"/>
      <w:bookmarkEnd w:id="265"/>
      <w:bookmarkEnd w:id="266"/>
      <w:bookmarkEnd w:id="267"/>
    </w:p>
    <w:p w14:paraId="4D48C50F" w14:textId="77777777" w:rsidR="001F4D46" w:rsidRPr="00367C99" w:rsidRDefault="001F4D46" w:rsidP="00212FFF">
      <w:pPr>
        <w:ind w:left="851" w:hanging="567"/>
        <w:jc w:val="both"/>
        <w:rPr>
          <w:lang w:val="es-MX"/>
        </w:rPr>
      </w:pPr>
    </w:p>
    <w:p w14:paraId="7BBCBA52" w14:textId="77777777" w:rsidR="00EA6FF6" w:rsidRPr="00367C99" w:rsidRDefault="00EA6FF6" w:rsidP="00071D43">
      <w:pPr>
        <w:pStyle w:val="Ttulo2"/>
        <w:rPr>
          <w:rFonts w:ascii="Tahoma" w:hAnsi="Tahoma" w:cs="Tahoma"/>
          <w:b w:val="0"/>
          <w:color w:val="000000" w:themeColor="text1"/>
          <w:sz w:val="20"/>
          <w:u w:val="none"/>
        </w:rPr>
      </w:pPr>
      <w:bookmarkStart w:id="268" w:name="_Toc474858744"/>
      <w:bookmarkStart w:id="269" w:name="_Toc33019989"/>
      <w:bookmarkStart w:id="270" w:name="_Toc33021991"/>
      <w:bookmarkStart w:id="271" w:name="_Toc473130603"/>
      <w:bookmarkStart w:id="272" w:name="_Toc473131262"/>
      <w:r w:rsidRPr="00367C99">
        <w:rPr>
          <w:rFonts w:ascii="Tahoma" w:hAnsi="Tahoma" w:cs="Tahoma"/>
          <w:b w:val="0"/>
          <w:color w:val="000000" w:themeColor="text1"/>
          <w:sz w:val="20"/>
          <w:u w:val="none"/>
        </w:rPr>
        <w:t>Prima a ser cobrada</w:t>
      </w:r>
      <w:bookmarkEnd w:id="268"/>
      <w:r w:rsidR="00B90991" w:rsidRPr="00367C99">
        <w:rPr>
          <w:rFonts w:ascii="Tahoma" w:hAnsi="Tahoma" w:cs="Tahoma"/>
          <w:b w:val="0"/>
          <w:color w:val="000000" w:themeColor="text1"/>
          <w:sz w:val="20"/>
          <w:u w:val="none"/>
        </w:rPr>
        <w:t xml:space="preserve"> a cada asegurado</w:t>
      </w:r>
      <w:bookmarkEnd w:id="269"/>
      <w:bookmarkEnd w:id="270"/>
    </w:p>
    <w:bookmarkEnd w:id="271"/>
    <w:bookmarkEnd w:id="272"/>
    <w:p w14:paraId="1244CEE2" w14:textId="77777777" w:rsidR="00D32F77" w:rsidRPr="00367C99" w:rsidRDefault="00D32F77" w:rsidP="00212FFF">
      <w:pPr>
        <w:ind w:left="851" w:hanging="567"/>
        <w:jc w:val="both"/>
        <w:rPr>
          <w:lang w:val="es-MX"/>
        </w:rPr>
      </w:pPr>
    </w:p>
    <w:p w14:paraId="74C16793" w14:textId="77777777" w:rsidR="002943D6" w:rsidRPr="00367C99" w:rsidRDefault="002943D6" w:rsidP="00212FFF">
      <w:pPr>
        <w:pStyle w:val="Ttulo2"/>
        <w:tabs>
          <w:tab w:val="num" w:pos="851"/>
        </w:tabs>
        <w:ind w:left="851" w:hanging="567"/>
        <w:jc w:val="both"/>
        <w:rPr>
          <w:rFonts w:ascii="Tahoma" w:hAnsi="Tahoma" w:cs="Tahoma"/>
          <w:b w:val="0"/>
          <w:sz w:val="20"/>
          <w:u w:val="none"/>
        </w:rPr>
      </w:pPr>
      <w:bookmarkStart w:id="273" w:name="_Toc473130604"/>
      <w:bookmarkStart w:id="274" w:name="_Toc473131263"/>
      <w:bookmarkStart w:id="275" w:name="_Toc474858745"/>
      <w:bookmarkStart w:id="276" w:name="_Toc33019990"/>
      <w:bookmarkStart w:id="277" w:name="_Toc33021992"/>
      <w:r w:rsidRPr="00367C99">
        <w:rPr>
          <w:rFonts w:ascii="Tahoma" w:hAnsi="Tahoma" w:cs="Tahoma"/>
          <w:b w:val="0"/>
          <w:sz w:val="20"/>
          <w:u w:val="none"/>
        </w:rPr>
        <w:t>Resolución de Riesgo de la póliza de texto único aprobada por la APS;</w:t>
      </w:r>
      <w:bookmarkEnd w:id="273"/>
      <w:bookmarkEnd w:id="274"/>
      <w:bookmarkEnd w:id="275"/>
      <w:bookmarkEnd w:id="276"/>
      <w:bookmarkEnd w:id="277"/>
    </w:p>
    <w:p w14:paraId="3AAF6A70" w14:textId="77777777" w:rsidR="001F4D46" w:rsidRPr="00367C99" w:rsidRDefault="001F4D46" w:rsidP="00212FFF">
      <w:pPr>
        <w:ind w:left="851" w:hanging="567"/>
        <w:jc w:val="both"/>
        <w:rPr>
          <w:lang w:val="es-MX"/>
        </w:rPr>
      </w:pPr>
    </w:p>
    <w:p w14:paraId="76932439"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278" w:name="_Toc473130605"/>
      <w:bookmarkStart w:id="279" w:name="_Toc473131264"/>
      <w:bookmarkStart w:id="280" w:name="_Toc474858746"/>
      <w:bookmarkStart w:id="281" w:name="_Toc33019991"/>
      <w:bookmarkStart w:id="282" w:name="_Toc33021993"/>
      <w:r w:rsidRPr="00367C99">
        <w:rPr>
          <w:rFonts w:ascii="Tahoma" w:hAnsi="Tahoma" w:cs="Tahoma"/>
          <w:sz w:val="20"/>
          <w:u w:val="none"/>
        </w:rPr>
        <w:t>Formulario N°. 1</w:t>
      </w:r>
      <w:r w:rsidRPr="00367C99">
        <w:rPr>
          <w:rFonts w:ascii="Tahoma" w:hAnsi="Tahoma" w:cs="Tahoma"/>
          <w:b w:val="0"/>
          <w:sz w:val="20"/>
          <w:u w:val="none"/>
        </w:rPr>
        <w:t>, Formulario de Presentación de Propuesta y Declaración Jurada;</w:t>
      </w:r>
      <w:bookmarkEnd w:id="278"/>
      <w:bookmarkEnd w:id="279"/>
      <w:bookmarkEnd w:id="280"/>
      <w:bookmarkEnd w:id="281"/>
      <w:bookmarkEnd w:id="282"/>
    </w:p>
    <w:p w14:paraId="05E1A13C" w14:textId="77777777" w:rsidR="001F4D46" w:rsidRPr="00367C99" w:rsidRDefault="001F4D46" w:rsidP="00212FFF">
      <w:pPr>
        <w:ind w:left="851" w:hanging="567"/>
        <w:jc w:val="both"/>
        <w:rPr>
          <w:lang w:val="es-MX"/>
        </w:rPr>
      </w:pPr>
    </w:p>
    <w:p w14:paraId="3BF33E75"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283" w:name="_Toc473130606"/>
      <w:bookmarkStart w:id="284" w:name="_Toc473131265"/>
      <w:bookmarkStart w:id="285" w:name="_Toc474858747"/>
      <w:bookmarkStart w:id="286" w:name="_Toc33019992"/>
      <w:bookmarkStart w:id="287" w:name="_Toc33021994"/>
      <w:r w:rsidRPr="00367C99">
        <w:rPr>
          <w:rFonts w:ascii="Tahoma" w:hAnsi="Tahoma" w:cs="Tahoma"/>
          <w:sz w:val="20"/>
          <w:u w:val="none"/>
        </w:rPr>
        <w:t>Formulario N°. 2</w:t>
      </w:r>
      <w:r w:rsidRPr="00367C99">
        <w:rPr>
          <w:rFonts w:ascii="Tahoma" w:hAnsi="Tahoma" w:cs="Tahoma"/>
          <w:b w:val="0"/>
          <w:sz w:val="20"/>
          <w:u w:val="none"/>
        </w:rPr>
        <w:t>, Formulario de Identificación del Proponente;</w:t>
      </w:r>
      <w:bookmarkEnd w:id="283"/>
      <w:bookmarkEnd w:id="284"/>
      <w:bookmarkEnd w:id="285"/>
      <w:bookmarkEnd w:id="286"/>
      <w:bookmarkEnd w:id="287"/>
    </w:p>
    <w:p w14:paraId="7DAFE92A" w14:textId="77777777" w:rsidR="001F4D46" w:rsidRPr="00367C99" w:rsidRDefault="001F4D46" w:rsidP="00212FFF">
      <w:pPr>
        <w:ind w:left="851" w:hanging="567"/>
        <w:jc w:val="both"/>
        <w:rPr>
          <w:lang w:val="es-MX"/>
        </w:rPr>
      </w:pPr>
    </w:p>
    <w:p w14:paraId="6090E837" w14:textId="77777777" w:rsidR="001F4D46" w:rsidRPr="00367C99" w:rsidRDefault="001F4D46" w:rsidP="00212FFF">
      <w:pPr>
        <w:pStyle w:val="Ttulo2"/>
        <w:tabs>
          <w:tab w:val="num" w:pos="851"/>
        </w:tabs>
        <w:ind w:left="851" w:hanging="567"/>
        <w:jc w:val="both"/>
        <w:rPr>
          <w:rFonts w:ascii="Tahoma" w:hAnsi="Tahoma" w:cs="Tahoma"/>
          <w:b w:val="0"/>
          <w:color w:val="000000" w:themeColor="text1"/>
          <w:sz w:val="20"/>
          <w:u w:val="none"/>
        </w:rPr>
      </w:pPr>
      <w:bookmarkStart w:id="288" w:name="_Toc473130607"/>
      <w:bookmarkStart w:id="289" w:name="_Toc473131266"/>
      <w:bookmarkStart w:id="290" w:name="_Toc474858748"/>
      <w:bookmarkStart w:id="291" w:name="_Toc33019993"/>
      <w:bookmarkStart w:id="292" w:name="_Toc33021995"/>
      <w:r w:rsidRPr="00367C99">
        <w:rPr>
          <w:rFonts w:ascii="Tahoma" w:hAnsi="Tahoma" w:cs="Tahoma"/>
          <w:color w:val="000000" w:themeColor="text1"/>
          <w:sz w:val="20"/>
          <w:u w:val="none"/>
        </w:rPr>
        <w:t>Formulario N°. 3</w:t>
      </w:r>
      <w:r w:rsidRPr="00367C99">
        <w:rPr>
          <w:rFonts w:ascii="Tahoma" w:hAnsi="Tahoma" w:cs="Tahoma"/>
          <w:b w:val="0"/>
          <w:color w:val="000000" w:themeColor="text1"/>
          <w:sz w:val="20"/>
          <w:u w:val="none"/>
        </w:rPr>
        <w:t>, Propuesta Económica (</w:t>
      </w:r>
      <w:r w:rsidR="00F14CE1" w:rsidRPr="00367C99">
        <w:rPr>
          <w:rFonts w:ascii="Tahoma" w:hAnsi="Tahoma" w:cs="Tahoma"/>
          <w:b w:val="0"/>
          <w:color w:val="000000" w:themeColor="text1"/>
          <w:sz w:val="20"/>
          <w:u w:val="none"/>
        </w:rPr>
        <w:t>Tasa Neta</w:t>
      </w:r>
      <w:r w:rsidRPr="00367C99">
        <w:rPr>
          <w:rFonts w:ascii="Tahoma" w:hAnsi="Tahoma" w:cs="Tahoma"/>
          <w:b w:val="0"/>
          <w:color w:val="000000" w:themeColor="text1"/>
          <w:sz w:val="20"/>
          <w:u w:val="none"/>
        </w:rPr>
        <w:t>)</w:t>
      </w:r>
      <w:r w:rsidR="00EA6FF6" w:rsidRPr="00367C99">
        <w:rPr>
          <w:rFonts w:ascii="Tahoma" w:hAnsi="Tahoma" w:cs="Tahoma"/>
          <w:b w:val="0"/>
          <w:color w:val="000000" w:themeColor="text1"/>
          <w:sz w:val="20"/>
          <w:u w:val="none"/>
        </w:rPr>
        <w:t>. Detalle de tasa netas individuales tanto mensual como anual expresada en numeral y literal.</w:t>
      </w:r>
      <w:bookmarkEnd w:id="288"/>
      <w:bookmarkEnd w:id="289"/>
      <w:bookmarkEnd w:id="290"/>
      <w:bookmarkEnd w:id="291"/>
      <w:bookmarkEnd w:id="292"/>
    </w:p>
    <w:p w14:paraId="32297ED7" w14:textId="77777777" w:rsidR="001F4D46" w:rsidRPr="00367C99" w:rsidRDefault="001F4D46" w:rsidP="00212FFF">
      <w:pPr>
        <w:ind w:left="851" w:hanging="567"/>
        <w:jc w:val="both"/>
        <w:rPr>
          <w:color w:val="000000" w:themeColor="text1"/>
          <w:lang w:val="es-MX"/>
        </w:rPr>
      </w:pPr>
    </w:p>
    <w:p w14:paraId="7CF3D76B"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293" w:name="_Toc473130608"/>
      <w:bookmarkStart w:id="294" w:name="_Toc473131267"/>
      <w:bookmarkStart w:id="295" w:name="_Toc474858749"/>
      <w:bookmarkStart w:id="296" w:name="_Toc33019994"/>
      <w:bookmarkStart w:id="297" w:name="_Toc33021996"/>
      <w:r w:rsidRPr="00367C99">
        <w:rPr>
          <w:rFonts w:ascii="Tahoma" w:hAnsi="Tahoma" w:cs="Tahoma"/>
          <w:sz w:val="20"/>
          <w:u w:val="none"/>
        </w:rPr>
        <w:t>Formulario N°. 4</w:t>
      </w:r>
      <w:r w:rsidRPr="00367C99">
        <w:rPr>
          <w:rFonts w:ascii="Tahoma" w:hAnsi="Tahoma" w:cs="Tahoma"/>
          <w:b w:val="0"/>
          <w:sz w:val="20"/>
          <w:u w:val="none"/>
        </w:rPr>
        <w:t>, Propuesta Técnica;</w:t>
      </w:r>
      <w:bookmarkEnd w:id="293"/>
      <w:bookmarkEnd w:id="294"/>
      <w:bookmarkEnd w:id="295"/>
      <w:bookmarkEnd w:id="296"/>
      <w:bookmarkEnd w:id="297"/>
    </w:p>
    <w:p w14:paraId="319C117E" w14:textId="77777777" w:rsidR="001F4D46" w:rsidRPr="00367C99" w:rsidRDefault="001F4D46" w:rsidP="00212FFF">
      <w:pPr>
        <w:ind w:left="851" w:hanging="567"/>
        <w:jc w:val="both"/>
        <w:rPr>
          <w:lang w:val="es-MX"/>
        </w:rPr>
      </w:pPr>
    </w:p>
    <w:p w14:paraId="4B57DEB9"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298" w:name="_Toc473130609"/>
      <w:bookmarkStart w:id="299" w:name="_Toc473131268"/>
      <w:bookmarkStart w:id="300" w:name="_Toc474858750"/>
      <w:bookmarkStart w:id="301" w:name="_Toc33019995"/>
      <w:bookmarkStart w:id="302" w:name="_Toc33021997"/>
      <w:r w:rsidRPr="00367C99">
        <w:rPr>
          <w:rFonts w:ascii="Tahoma" w:hAnsi="Tahoma" w:cs="Tahoma"/>
          <w:sz w:val="20"/>
          <w:u w:val="none"/>
        </w:rPr>
        <w:t>Formulario N°. 5</w:t>
      </w:r>
      <w:r w:rsidRPr="00367C99">
        <w:rPr>
          <w:rFonts w:ascii="Tahoma" w:hAnsi="Tahoma" w:cs="Tahoma"/>
          <w:b w:val="0"/>
          <w:sz w:val="20"/>
          <w:u w:val="none"/>
        </w:rPr>
        <w:t>, Formulario de Currículum Vitae para Empresas;</w:t>
      </w:r>
      <w:bookmarkEnd w:id="298"/>
      <w:bookmarkEnd w:id="299"/>
      <w:bookmarkEnd w:id="300"/>
      <w:bookmarkEnd w:id="301"/>
      <w:bookmarkEnd w:id="302"/>
    </w:p>
    <w:p w14:paraId="050831C8" w14:textId="77777777" w:rsidR="001F4D46" w:rsidRPr="00367C99" w:rsidRDefault="001F4D46" w:rsidP="00212FFF">
      <w:pPr>
        <w:ind w:left="851" w:hanging="567"/>
        <w:jc w:val="both"/>
        <w:rPr>
          <w:lang w:val="es-MX"/>
        </w:rPr>
      </w:pPr>
    </w:p>
    <w:p w14:paraId="266A7F94"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303" w:name="_Toc473130610"/>
      <w:bookmarkStart w:id="304" w:name="_Toc473131269"/>
      <w:bookmarkStart w:id="305" w:name="_Toc474858751"/>
      <w:bookmarkStart w:id="306" w:name="_Toc33019996"/>
      <w:bookmarkStart w:id="307" w:name="_Toc33021998"/>
      <w:r w:rsidRPr="00367C99">
        <w:rPr>
          <w:rFonts w:ascii="Tahoma" w:hAnsi="Tahoma" w:cs="Tahoma"/>
          <w:b w:val="0"/>
          <w:sz w:val="20"/>
          <w:u w:val="none"/>
        </w:rPr>
        <w:t xml:space="preserve">Garantía de Seriedad de Propuesta en original emitida a nombre de IDEPRO </w:t>
      </w:r>
      <w:r w:rsidR="00FA6009" w:rsidRPr="00367C99">
        <w:rPr>
          <w:rFonts w:ascii="Tahoma" w:hAnsi="Tahoma" w:cs="Tahoma"/>
          <w:b w:val="0"/>
          <w:sz w:val="20"/>
          <w:u w:val="none"/>
        </w:rPr>
        <w:t>IFD</w:t>
      </w:r>
      <w:r w:rsidRPr="00367C99">
        <w:rPr>
          <w:rFonts w:ascii="Tahoma" w:hAnsi="Tahoma" w:cs="Tahoma"/>
          <w:b w:val="0"/>
          <w:sz w:val="20"/>
          <w:u w:val="none"/>
        </w:rPr>
        <w:t>;</w:t>
      </w:r>
      <w:bookmarkEnd w:id="303"/>
      <w:bookmarkEnd w:id="304"/>
      <w:bookmarkEnd w:id="305"/>
      <w:bookmarkEnd w:id="306"/>
      <w:bookmarkEnd w:id="307"/>
    </w:p>
    <w:p w14:paraId="5EAD13E6" w14:textId="77777777" w:rsidR="001F4D46" w:rsidRPr="00367C99" w:rsidRDefault="001F4D46" w:rsidP="00212FFF">
      <w:pPr>
        <w:ind w:left="851" w:hanging="567"/>
        <w:jc w:val="both"/>
        <w:rPr>
          <w:lang w:val="es-MX"/>
        </w:rPr>
      </w:pPr>
    </w:p>
    <w:p w14:paraId="30E1552B"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308" w:name="_Toc473130611"/>
      <w:bookmarkStart w:id="309" w:name="_Toc473131270"/>
      <w:bookmarkStart w:id="310" w:name="_Toc474858752"/>
      <w:bookmarkStart w:id="311" w:name="_Toc33019997"/>
      <w:bookmarkStart w:id="312" w:name="_Toc33021999"/>
      <w:r w:rsidRPr="00367C99">
        <w:rPr>
          <w:rFonts w:ascii="Tahoma" w:hAnsi="Tahoma" w:cs="Tahoma"/>
          <w:b w:val="0"/>
          <w:sz w:val="20"/>
          <w:u w:val="none"/>
        </w:rPr>
        <w:t>Certificado de solvencia fiscal emitido dentro de los 15 días calendario previos a la fecha de presentación de propuestas;</w:t>
      </w:r>
      <w:bookmarkEnd w:id="308"/>
      <w:bookmarkEnd w:id="309"/>
      <w:bookmarkEnd w:id="310"/>
      <w:bookmarkEnd w:id="311"/>
      <w:bookmarkEnd w:id="312"/>
    </w:p>
    <w:p w14:paraId="4F8D1AB4" w14:textId="77777777" w:rsidR="001F4D46" w:rsidRPr="00367C99" w:rsidRDefault="001F4D46" w:rsidP="00212FFF">
      <w:pPr>
        <w:ind w:left="851" w:hanging="567"/>
        <w:jc w:val="both"/>
        <w:rPr>
          <w:lang w:val="es-MX"/>
        </w:rPr>
      </w:pPr>
    </w:p>
    <w:p w14:paraId="73463B30"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313" w:name="_Toc473130612"/>
      <w:bookmarkStart w:id="314" w:name="_Toc473131271"/>
      <w:bookmarkStart w:id="315" w:name="_Toc474858753"/>
      <w:bookmarkStart w:id="316" w:name="_Toc33019998"/>
      <w:bookmarkStart w:id="317" w:name="_Toc33022000"/>
      <w:r w:rsidRPr="00367C99">
        <w:rPr>
          <w:rFonts w:ascii="Tahoma" w:hAnsi="Tahoma" w:cs="Tahoma"/>
          <w:b w:val="0"/>
          <w:sz w:val="20"/>
          <w:u w:val="none"/>
        </w:rPr>
        <w:t>Certificado de Inscripción como empleador ante la AFP (Fotocopia simple).</w:t>
      </w:r>
      <w:bookmarkEnd w:id="313"/>
      <w:bookmarkEnd w:id="314"/>
      <w:bookmarkEnd w:id="315"/>
      <w:bookmarkEnd w:id="316"/>
      <w:bookmarkEnd w:id="317"/>
    </w:p>
    <w:p w14:paraId="68598B6F" w14:textId="77777777" w:rsidR="006B54E0" w:rsidRPr="00367C99" w:rsidRDefault="006B54E0" w:rsidP="00212FFF">
      <w:pPr>
        <w:ind w:left="851" w:hanging="567"/>
        <w:jc w:val="both"/>
        <w:rPr>
          <w:lang w:val="es-MX"/>
        </w:rPr>
      </w:pPr>
    </w:p>
    <w:p w14:paraId="4E4709D9"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318" w:name="_Toc473130613"/>
      <w:bookmarkStart w:id="319" w:name="_Toc473131272"/>
      <w:bookmarkStart w:id="320" w:name="_Toc474858754"/>
      <w:bookmarkStart w:id="321" w:name="_Toc33019999"/>
      <w:bookmarkStart w:id="322" w:name="_Toc33022001"/>
      <w:r w:rsidRPr="00367C99">
        <w:rPr>
          <w:rFonts w:ascii="Tahoma" w:hAnsi="Tahoma" w:cs="Tahoma"/>
          <w:b w:val="0"/>
          <w:sz w:val="20"/>
          <w:u w:val="none"/>
        </w:rPr>
        <w:t>Curriculum Vitae de los principales ejecutivos;</w:t>
      </w:r>
      <w:bookmarkEnd w:id="318"/>
      <w:bookmarkEnd w:id="319"/>
      <w:bookmarkEnd w:id="320"/>
      <w:bookmarkEnd w:id="321"/>
      <w:bookmarkEnd w:id="322"/>
    </w:p>
    <w:p w14:paraId="1651B296" w14:textId="77777777" w:rsidR="001F4D46" w:rsidRPr="00367C99" w:rsidRDefault="001F4D46" w:rsidP="00212FFF">
      <w:pPr>
        <w:ind w:left="851" w:hanging="567"/>
        <w:jc w:val="both"/>
        <w:rPr>
          <w:lang w:val="es-MX"/>
        </w:rPr>
      </w:pPr>
    </w:p>
    <w:p w14:paraId="573CD56B"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323" w:name="_Toc473130614"/>
      <w:bookmarkStart w:id="324" w:name="_Toc473131273"/>
      <w:bookmarkStart w:id="325" w:name="_Toc474858755"/>
      <w:bookmarkStart w:id="326" w:name="_Toc33020000"/>
      <w:bookmarkStart w:id="327" w:name="_Toc33022002"/>
      <w:r w:rsidRPr="00367C99">
        <w:rPr>
          <w:rFonts w:ascii="Tahoma" w:hAnsi="Tahoma" w:cs="Tahoma"/>
          <w:b w:val="0"/>
          <w:sz w:val="20"/>
          <w:u w:val="none"/>
        </w:rPr>
        <w:t>Hoja de Vida documentada del Gerente General (fotocopia simple);</w:t>
      </w:r>
      <w:bookmarkEnd w:id="323"/>
      <w:bookmarkEnd w:id="324"/>
      <w:bookmarkEnd w:id="325"/>
      <w:bookmarkEnd w:id="326"/>
      <w:bookmarkEnd w:id="327"/>
    </w:p>
    <w:p w14:paraId="53D45B29" w14:textId="77777777" w:rsidR="001F4D46" w:rsidRPr="00367C99" w:rsidRDefault="001F4D46" w:rsidP="00212FFF">
      <w:pPr>
        <w:ind w:left="851" w:hanging="567"/>
        <w:jc w:val="both"/>
        <w:rPr>
          <w:lang w:val="es-MX"/>
        </w:rPr>
      </w:pPr>
    </w:p>
    <w:p w14:paraId="14BA2650"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328" w:name="_Toc473130615"/>
      <w:bookmarkStart w:id="329" w:name="_Toc473131274"/>
      <w:bookmarkStart w:id="330" w:name="_Toc474858756"/>
      <w:bookmarkStart w:id="331" w:name="_Toc33020001"/>
      <w:bookmarkStart w:id="332" w:name="_Toc33022003"/>
      <w:r w:rsidRPr="00367C99">
        <w:rPr>
          <w:rFonts w:ascii="Tahoma" w:hAnsi="Tahoma" w:cs="Tahoma"/>
          <w:b w:val="0"/>
          <w:sz w:val="20"/>
          <w:u w:val="none"/>
        </w:rPr>
        <w:t>Carta de compromiso del proponente de colocar el reaseguro con Corredores de Reaseguro y/o Reaseguradores, debidamente habilitados y registrados ante la APS;</w:t>
      </w:r>
      <w:bookmarkEnd w:id="328"/>
      <w:bookmarkEnd w:id="329"/>
      <w:bookmarkEnd w:id="330"/>
      <w:bookmarkEnd w:id="331"/>
      <w:bookmarkEnd w:id="332"/>
    </w:p>
    <w:p w14:paraId="445C8C8D" w14:textId="77777777" w:rsidR="001F4D46" w:rsidRPr="00367C99" w:rsidRDefault="001F4D46" w:rsidP="00212FFF">
      <w:pPr>
        <w:ind w:left="851" w:hanging="567"/>
        <w:jc w:val="both"/>
        <w:rPr>
          <w:lang w:val="es-MX"/>
        </w:rPr>
      </w:pPr>
    </w:p>
    <w:p w14:paraId="2D88CD9F" w14:textId="77777777" w:rsidR="004C0EC0" w:rsidRPr="00367C99" w:rsidRDefault="001F4D46" w:rsidP="00212FFF">
      <w:pPr>
        <w:pStyle w:val="Ttulo2"/>
        <w:tabs>
          <w:tab w:val="num" w:pos="851"/>
        </w:tabs>
        <w:ind w:left="851" w:hanging="567"/>
        <w:jc w:val="both"/>
        <w:rPr>
          <w:rFonts w:ascii="Tahoma" w:hAnsi="Tahoma" w:cs="Tahoma"/>
          <w:b w:val="0"/>
          <w:sz w:val="20"/>
          <w:u w:val="none"/>
        </w:rPr>
      </w:pPr>
      <w:bookmarkStart w:id="333" w:name="_Toc33020002"/>
      <w:bookmarkStart w:id="334" w:name="_Toc33022004"/>
      <w:bookmarkStart w:id="335" w:name="_Toc473130616"/>
      <w:bookmarkStart w:id="336" w:name="_Toc473131275"/>
      <w:bookmarkStart w:id="337" w:name="_Toc474858757"/>
      <w:r w:rsidRPr="00367C99">
        <w:rPr>
          <w:rFonts w:ascii="Tahoma" w:hAnsi="Tahoma" w:cs="Tahoma"/>
          <w:b w:val="0"/>
          <w:sz w:val="20"/>
          <w:u w:val="none"/>
        </w:rPr>
        <w:t>Carta de respaldo del Corredor de Reaseguro, o el Reasegurador para la colocación del Seguro de Desgravamen</w:t>
      </w:r>
      <w:r w:rsidR="004C0EC0" w:rsidRPr="00367C99">
        <w:rPr>
          <w:rFonts w:ascii="Tahoma" w:hAnsi="Tahoma" w:cs="Tahoma"/>
          <w:b w:val="0"/>
          <w:sz w:val="20"/>
          <w:u w:val="none"/>
        </w:rPr>
        <w:t>.</w:t>
      </w:r>
      <w:bookmarkEnd w:id="333"/>
      <w:bookmarkEnd w:id="334"/>
      <w:r w:rsidR="004C0EC0" w:rsidRPr="00367C99">
        <w:rPr>
          <w:rFonts w:ascii="Tahoma" w:hAnsi="Tahoma" w:cs="Tahoma"/>
          <w:b w:val="0"/>
          <w:sz w:val="20"/>
          <w:u w:val="none"/>
        </w:rPr>
        <w:t xml:space="preserve"> </w:t>
      </w:r>
    </w:p>
    <w:bookmarkEnd w:id="335"/>
    <w:bookmarkEnd w:id="336"/>
    <w:bookmarkEnd w:id="337"/>
    <w:p w14:paraId="744522C7" w14:textId="77777777" w:rsidR="001F4D46" w:rsidRPr="00367C99" w:rsidRDefault="001F4D46" w:rsidP="00212FFF">
      <w:pPr>
        <w:ind w:left="851" w:hanging="567"/>
        <w:jc w:val="both"/>
        <w:rPr>
          <w:lang w:val="es-MX"/>
        </w:rPr>
      </w:pPr>
    </w:p>
    <w:p w14:paraId="1B541A37" w14:textId="575CB4E7" w:rsidR="001F4D46" w:rsidRPr="00367C99" w:rsidRDefault="001F4D46" w:rsidP="00212FFF">
      <w:pPr>
        <w:pStyle w:val="Ttulo2"/>
        <w:tabs>
          <w:tab w:val="num" w:pos="851"/>
        </w:tabs>
        <w:ind w:left="851" w:hanging="567"/>
        <w:jc w:val="both"/>
        <w:rPr>
          <w:rFonts w:ascii="Tahoma" w:hAnsi="Tahoma" w:cs="Tahoma"/>
          <w:b w:val="0"/>
          <w:sz w:val="20"/>
          <w:u w:val="none"/>
        </w:rPr>
      </w:pPr>
      <w:bookmarkStart w:id="338" w:name="_Toc473130617"/>
      <w:bookmarkStart w:id="339" w:name="_Toc473131276"/>
      <w:bookmarkStart w:id="340" w:name="_Toc474858758"/>
      <w:bookmarkStart w:id="341" w:name="_Toc33020003"/>
      <w:bookmarkStart w:id="342" w:name="_Toc33022005"/>
      <w:r w:rsidRPr="00367C99">
        <w:rPr>
          <w:rFonts w:ascii="Tahoma" w:hAnsi="Tahoma" w:cs="Tahoma"/>
          <w:b w:val="0"/>
          <w:sz w:val="20"/>
          <w:u w:val="none"/>
        </w:rPr>
        <w:t>Carta de respaldo del Corredor de Reaseguro, o el Reasegurador para la colocación del Seguro d</w:t>
      </w:r>
      <w:r w:rsidR="00460FE2">
        <w:rPr>
          <w:rFonts w:ascii="Tahoma" w:hAnsi="Tahoma" w:cs="Tahoma"/>
          <w:b w:val="0"/>
          <w:sz w:val="20"/>
          <w:u w:val="none"/>
        </w:rPr>
        <w:t>e Desgravamen</w:t>
      </w:r>
      <w:r w:rsidRPr="00367C99">
        <w:rPr>
          <w:rFonts w:ascii="Tahoma" w:hAnsi="Tahoma" w:cs="Tahoma"/>
          <w:b w:val="0"/>
          <w:sz w:val="20"/>
          <w:u w:val="none"/>
        </w:rPr>
        <w:t>;</w:t>
      </w:r>
      <w:bookmarkEnd w:id="338"/>
      <w:bookmarkEnd w:id="339"/>
      <w:bookmarkEnd w:id="340"/>
      <w:bookmarkEnd w:id="341"/>
      <w:bookmarkEnd w:id="342"/>
    </w:p>
    <w:p w14:paraId="047E7571" w14:textId="77777777" w:rsidR="001F4D46" w:rsidRPr="00367C99" w:rsidRDefault="001F4D46" w:rsidP="00212FFF">
      <w:pPr>
        <w:ind w:left="851" w:hanging="567"/>
        <w:jc w:val="both"/>
        <w:rPr>
          <w:lang w:val="es-MX"/>
        </w:rPr>
      </w:pPr>
    </w:p>
    <w:p w14:paraId="026C3224"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343" w:name="_Toc473130618"/>
      <w:bookmarkStart w:id="344" w:name="_Toc473131277"/>
      <w:bookmarkStart w:id="345" w:name="_Toc474858759"/>
      <w:bookmarkStart w:id="346" w:name="_Toc33020004"/>
      <w:bookmarkStart w:id="347" w:name="_Toc33022006"/>
      <w:r w:rsidRPr="00367C99">
        <w:rPr>
          <w:rFonts w:ascii="Tahoma" w:hAnsi="Tahoma" w:cs="Tahoma"/>
          <w:b w:val="0"/>
          <w:sz w:val="20"/>
          <w:u w:val="none"/>
        </w:rPr>
        <w:lastRenderedPageBreak/>
        <w:t>Balance General y Estado de Resultados de las 3 últimas gestiones con cierre al 31/12/20</w:t>
      </w:r>
      <w:r w:rsidR="008734E0" w:rsidRPr="00367C99">
        <w:rPr>
          <w:rFonts w:ascii="Tahoma" w:hAnsi="Tahoma" w:cs="Tahoma"/>
          <w:b w:val="0"/>
          <w:sz w:val="20"/>
          <w:u w:val="none"/>
        </w:rPr>
        <w:t>16</w:t>
      </w:r>
      <w:r w:rsidRPr="00367C99">
        <w:rPr>
          <w:rFonts w:ascii="Tahoma" w:hAnsi="Tahoma" w:cs="Tahoma"/>
          <w:b w:val="0"/>
          <w:sz w:val="20"/>
          <w:u w:val="none"/>
        </w:rPr>
        <w:t>, 31/12/20</w:t>
      </w:r>
      <w:r w:rsidR="008734E0" w:rsidRPr="00367C99">
        <w:rPr>
          <w:rFonts w:ascii="Tahoma" w:hAnsi="Tahoma" w:cs="Tahoma"/>
          <w:b w:val="0"/>
          <w:sz w:val="20"/>
          <w:u w:val="none"/>
        </w:rPr>
        <w:t>17</w:t>
      </w:r>
      <w:r w:rsidRPr="00367C99">
        <w:rPr>
          <w:rFonts w:ascii="Tahoma" w:hAnsi="Tahoma" w:cs="Tahoma"/>
          <w:b w:val="0"/>
          <w:sz w:val="20"/>
          <w:u w:val="none"/>
        </w:rPr>
        <w:t xml:space="preserve"> y 31/12/20</w:t>
      </w:r>
      <w:r w:rsidR="008734E0" w:rsidRPr="00367C99">
        <w:rPr>
          <w:rFonts w:ascii="Tahoma" w:hAnsi="Tahoma" w:cs="Tahoma"/>
          <w:b w:val="0"/>
          <w:sz w:val="20"/>
          <w:u w:val="none"/>
        </w:rPr>
        <w:t>18</w:t>
      </w:r>
      <w:r w:rsidRPr="00367C99">
        <w:rPr>
          <w:rFonts w:ascii="Tahoma" w:hAnsi="Tahoma" w:cs="Tahoma"/>
          <w:b w:val="0"/>
          <w:sz w:val="20"/>
          <w:u w:val="none"/>
        </w:rPr>
        <w:t>, con Dictamen de Auditor Externo (fotocopia simple);</w:t>
      </w:r>
      <w:bookmarkEnd w:id="343"/>
      <w:bookmarkEnd w:id="344"/>
      <w:bookmarkEnd w:id="345"/>
      <w:bookmarkEnd w:id="346"/>
      <w:bookmarkEnd w:id="347"/>
    </w:p>
    <w:p w14:paraId="0BCC4A80" w14:textId="77777777" w:rsidR="006B54E0" w:rsidRPr="00367C99" w:rsidRDefault="006B54E0" w:rsidP="00212FFF">
      <w:pPr>
        <w:ind w:left="851" w:hanging="567"/>
        <w:jc w:val="both"/>
        <w:rPr>
          <w:lang w:val="es-MX"/>
        </w:rPr>
      </w:pPr>
    </w:p>
    <w:p w14:paraId="3752C58D" w14:textId="77777777" w:rsidR="006B54E0" w:rsidRPr="00367C99" w:rsidRDefault="006B54E0" w:rsidP="00212FFF">
      <w:pPr>
        <w:pStyle w:val="Ttulo2"/>
        <w:tabs>
          <w:tab w:val="num" w:pos="851"/>
        </w:tabs>
        <w:ind w:left="851" w:hanging="567"/>
        <w:jc w:val="both"/>
        <w:rPr>
          <w:rFonts w:ascii="Tahoma" w:hAnsi="Tahoma" w:cs="Tahoma"/>
          <w:b w:val="0"/>
          <w:sz w:val="20"/>
          <w:u w:val="none"/>
        </w:rPr>
      </w:pPr>
      <w:bookmarkStart w:id="348" w:name="_Toc473130619"/>
      <w:bookmarkStart w:id="349" w:name="_Toc473131278"/>
      <w:bookmarkStart w:id="350" w:name="_Toc474858760"/>
      <w:bookmarkStart w:id="351" w:name="_Toc33020005"/>
      <w:bookmarkStart w:id="352" w:name="_Toc33022007"/>
      <w:r w:rsidRPr="00367C99">
        <w:rPr>
          <w:rFonts w:ascii="Tahoma" w:hAnsi="Tahoma" w:cs="Tahoma"/>
          <w:b w:val="0"/>
          <w:sz w:val="20"/>
          <w:u w:val="none"/>
        </w:rPr>
        <w:t xml:space="preserve">La </w:t>
      </w:r>
      <w:r w:rsidR="0085314F" w:rsidRPr="00367C99">
        <w:rPr>
          <w:rFonts w:ascii="Tahoma" w:hAnsi="Tahoma" w:cs="Tahoma"/>
          <w:b w:val="0"/>
          <w:sz w:val="20"/>
          <w:u w:val="none"/>
        </w:rPr>
        <w:t>E</w:t>
      </w:r>
      <w:r w:rsidRPr="00367C99">
        <w:rPr>
          <w:rFonts w:ascii="Tahoma" w:hAnsi="Tahoma" w:cs="Tahoma"/>
          <w:b w:val="0"/>
          <w:sz w:val="20"/>
          <w:u w:val="none"/>
        </w:rPr>
        <w:t>ntidad aseguradora deberá señalar en su propuesta la forma y procedimiento más rápido y adecuado que utilizaran en los procesos que se detallan a continuación, ajustándose a lo establecido en el código de comercio y las reglamentaciones del seguro de desgravamen en actual vigencia:</w:t>
      </w:r>
      <w:bookmarkEnd w:id="348"/>
      <w:bookmarkEnd w:id="349"/>
      <w:bookmarkEnd w:id="350"/>
      <w:bookmarkEnd w:id="351"/>
      <w:bookmarkEnd w:id="352"/>
    </w:p>
    <w:p w14:paraId="7D7193C4" w14:textId="77777777" w:rsidR="006B54E0" w:rsidRPr="00367C99" w:rsidRDefault="006B54E0" w:rsidP="008655A1">
      <w:pPr>
        <w:pStyle w:val="Ttulo2"/>
        <w:numPr>
          <w:ilvl w:val="0"/>
          <w:numId w:val="27"/>
        </w:numPr>
        <w:tabs>
          <w:tab w:val="num" w:pos="1276"/>
        </w:tabs>
        <w:ind w:left="1134" w:hanging="567"/>
        <w:jc w:val="both"/>
        <w:rPr>
          <w:rFonts w:ascii="Tahoma" w:hAnsi="Tahoma" w:cs="Tahoma"/>
          <w:b w:val="0"/>
          <w:sz w:val="20"/>
          <w:u w:val="none"/>
        </w:rPr>
      </w:pPr>
      <w:bookmarkStart w:id="353" w:name="_Toc473130620"/>
      <w:bookmarkStart w:id="354" w:name="_Toc473131279"/>
      <w:bookmarkStart w:id="355" w:name="_Toc474858761"/>
      <w:bookmarkStart w:id="356" w:name="_Toc33020006"/>
      <w:bookmarkStart w:id="357" w:name="_Toc33022008"/>
      <w:r w:rsidRPr="00367C99">
        <w:rPr>
          <w:rFonts w:ascii="Tahoma" w:hAnsi="Tahoma" w:cs="Tahoma"/>
          <w:b w:val="0"/>
          <w:sz w:val="20"/>
          <w:u w:val="none"/>
        </w:rPr>
        <w:t>Manual de Siniestros</w:t>
      </w:r>
      <w:bookmarkEnd w:id="353"/>
      <w:bookmarkEnd w:id="354"/>
      <w:bookmarkEnd w:id="355"/>
      <w:bookmarkEnd w:id="356"/>
      <w:bookmarkEnd w:id="357"/>
    </w:p>
    <w:p w14:paraId="093ECA28" w14:textId="77777777" w:rsidR="006B54E0" w:rsidRPr="00367C99" w:rsidRDefault="006B54E0" w:rsidP="008655A1">
      <w:pPr>
        <w:pStyle w:val="Ttulo2"/>
        <w:numPr>
          <w:ilvl w:val="0"/>
          <w:numId w:val="27"/>
        </w:numPr>
        <w:tabs>
          <w:tab w:val="num" w:pos="1276"/>
        </w:tabs>
        <w:ind w:left="1134" w:hanging="567"/>
        <w:jc w:val="both"/>
        <w:rPr>
          <w:rFonts w:ascii="Tahoma" w:hAnsi="Tahoma" w:cs="Tahoma"/>
          <w:b w:val="0"/>
          <w:sz w:val="20"/>
          <w:u w:val="none"/>
        </w:rPr>
      </w:pPr>
      <w:bookmarkStart w:id="358" w:name="_Toc473130621"/>
      <w:bookmarkStart w:id="359" w:name="_Toc473131280"/>
      <w:bookmarkStart w:id="360" w:name="_Toc474858762"/>
      <w:bookmarkStart w:id="361" w:name="_Toc33020007"/>
      <w:bookmarkStart w:id="362" w:name="_Toc33022009"/>
      <w:r w:rsidRPr="00367C99">
        <w:rPr>
          <w:rFonts w:ascii="Tahoma" w:hAnsi="Tahoma" w:cs="Tahoma"/>
          <w:b w:val="0"/>
          <w:sz w:val="20"/>
          <w:u w:val="none"/>
        </w:rPr>
        <w:t>Manual de Suscripción</w:t>
      </w:r>
      <w:bookmarkEnd w:id="358"/>
      <w:bookmarkEnd w:id="359"/>
      <w:bookmarkEnd w:id="360"/>
      <w:bookmarkEnd w:id="361"/>
      <w:bookmarkEnd w:id="362"/>
    </w:p>
    <w:p w14:paraId="48DE0F10" w14:textId="77777777" w:rsidR="006B54E0" w:rsidRPr="00367C99" w:rsidRDefault="006B54E0" w:rsidP="008655A1">
      <w:pPr>
        <w:pStyle w:val="Ttulo2"/>
        <w:numPr>
          <w:ilvl w:val="0"/>
          <w:numId w:val="27"/>
        </w:numPr>
        <w:tabs>
          <w:tab w:val="num" w:pos="1276"/>
        </w:tabs>
        <w:ind w:left="1134" w:hanging="567"/>
        <w:jc w:val="both"/>
        <w:rPr>
          <w:rFonts w:ascii="Tahoma" w:hAnsi="Tahoma" w:cs="Tahoma"/>
          <w:b w:val="0"/>
          <w:sz w:val="20"/>
          <w:u w:val="none"/>
        </w:rPr>
      </w:pPr>
      <w:bookmarkStart w:id="363" w:name="_Toc473130622"/>
      <w:bookmarkStart w:id="364" w:name="_Toc473131281"/>
      <w:bookmarkStart w:id="365" w:name="_Toc474858763"/>
      <w:bookmarkStart w:id="366" w:name="_Toc33020008"/>
      <w:bookmarkStart w:id="367" w:name="_Toc33022010"/>
      <w:r w:rsidRPr="00367C99">
        <w:rPr>
          <w:rFonts w:ascii="Tahoma" w:hAnsi="Tahoma" w:cs="Tahoma"/>
          <w:b w:val="0"/>
          <w:sz w:val="20"/>
          <w:u w:val="none"/>
        </w:rPr>
        <w:t>Manual de Liquidaciones mensuales</w:t>
      </w:r>
      <w:bookmarkEnd w:id="363"/>
      <w:bookmarkEnd w:id="364"/>
      <w:bookmarkEnd w:id="365"/>
      <w:bookmarkEnd w:id="366"/>
      <w:bookmarkEnd w:id="367"/>
    </w:p>
    <w:p w14:paraId="09F4AAF0" w14:textId="77777777" w:rsidR="001F4D46" w:rsidRPr="00367C99" w:rsidRDefault="001F4D46" w:rsidP="00212FFF">
      <w:pPr>
        <w:ind w:left="851" w:hanging="567"/>
        <w:jc w:val="both"/>
        <w:rPr>
          <w:lang w:val="es-MX"/>
        </w:rPr>
      </w:pPr>
    </w:p>
    <w:p w14:paraId="0A4E6FAA"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368" w:name="_Toc473130623"/>
      <w:bookmarkStart w:id="369" w:name="_Toc473131282"/>
      <w:bookmarkStart w:id="370" w:name="_Toc474858764"/>
      <w:bookmarkStart w:id="371" w:name="_Toc33020009"/>
      <w:bookmarkStart w:id="372" w:name="_Toc33022011"/>
      <w:r w:rsidRPr="00367C99">
        <w:rPr>
          <w:rFonts w:ascii="Tahoma" w:hAnsi="Tahoma" w:cs="Tahoma"/>
          <w:b w:val="0"/>
          <w:sz w:val="20"/>
          <w:u w:val="none"/>
        </w:rPr>
        <w:t xml:space="preserve">Detalle de siniestros pagados y rechazados mayores a </w:t>
      </w:r>
      <w:r w:rsidR="000936A5" w:rsidRPr="00367C99">
        <w:rPr>
          <w:rFonts w:ascii="Tahoma" w:hAnsi="Tahoma" w:cs="Tahoma"/>
          <w:b w:val="0"/>
          <w:sz w:val="20"/>
          <w:u w:val="none"/>
        </w:rPr>
        <w:t>USD</w:t>
      </w:r>
      <w:r w:rsidRPr="00367C99">
        <w:rPr>
          <w:rFonts w:ascii="Tahoma" w:hAnsi="Tahoma" w:cs="Tahoma"/>
          <w:b w:val="0"/>
          <w:sz w:val="20"/>
          <w:u w:val="none"/>
        </w:rPr>
        <w:t>. 100.000.- de la última gestión, y una breve descripción de los casos rechazados;</w:t>
      </w:r>
      <w:bookmarkEnd w:id="368"/>
      <w:bookmarkEnd w:id="369"/>
      <w:bookmarkEnd w:id="370"/>
      <w:bookmarkEnd w:id="371"/>
      <w:bookmarkEnd w:id="372"/>
    </w:p>
    <w:p w14:paraId="7E1E8241" w14:textId="77777777" w:rsidR="001F4D46" w:rsidRPr="00367C99" w:rsidRDefault="001F4D46" w:rsidP="00212FFF">
      <w:pPr>
        <w:ind w:left="851" w:hanging="567"/>
        <w:jc w:val="both"/>
        <w:rPr>
          <w:lang w:val="es-MX"/>
        </w:rPr>
      </w:pPr>
    </w:p>
    <w:p w14:paraId="7377EBF9" w14:textId="77777777" w:rsidR="001F4D46" w:rsidRPr="00367C99" w:rsidRDefault="001F4D46" w:rsidP="00212FFF">
      <w:pPr>
        <w:pStyle w:val="Ttulo2"/>
        <w:tabs>
          <w:tab w:val="num" w:pos="851"/>
        </w:tabs>
        <w:ind w:left="851" w:hanging="567"/>
        <w:jc w:val="both"/>
        <w:rPr>
          <w:rFonts w:ascii="Tahoma" w:hAnsi="Tahoma" w:cs="Tahoma"/>
          <w:b w:val="0"/>
          <w:sz w:val="20"/>
          <w:u w:val="none"/>
        </w:rPr>
      </w:pPr>
      <w:bookmarkStart w:id="373" w:name="_Toc473130624"/>
      <w:bookmarkStart w:id="374" w:name="_Toc473131283"/>
      <w:bookmarkStart w:id="375" w:name="_Toc474858765"/>
      <w:bookmarkStart w:id="376" w:name="_Toc33020010"/>
      <w:bookmarkStart w:id="377" w:name="_Toc33022012"/>
      <w:r w:rsidRPr="00367C99">
        <w:rPr>
          <w:rFonts w:ascii="Tahoma" w:hAnsi="Tahoma" w:cs="Tahoma"/>
          <w:b w:val="0"/>
          <w:sz w:val="20"/>
          <w:u w:val="none"/>
        </w:rPr>
        <w:t xml:space="preserve">Declaración Jurada de número de juicios que mantiene la </w:t>
      </w:r>
      <w:r w:rsidR="00DC4CF9" w:rsidRPr="00367C99">
        <w:rPr>
          <w:rFonts w:ascii="Tahoma" w:hAnsi="Tahoma" w:cs="Tahoma"/>
          <w:b w:val="0"/>
          <w:sz w:val="20"/>
          <w:u w:val="none"/>
        </w:rPr>
        <w:t>Entidad</w:t>
      </w:r>
      <w:r w:rsidRPr="00367C99">
        <w:rPr>
          <w:rFonts w:ascii="Tahoma" w:hAnsi="Tahoma" w:cs="Tahoma"/>
          <w:b w:val="0"/>
          <w:sz w:val="20"/>
          <w:u w:val="none"/>
        </w:rPr>
        <w:t xml:space="preserve"> Aseguradora.</w:t>
      </w:r>
      <w:bookmarkEnd w:id="373"/>
      <w:bookmarkEnd w:id="374"/>
      <w:bookmarkEnd w:id="375"/>
      <w:bookmarkEnd w:id="376"/>
      <w:bookmarkEnd w:id="377"/>
    </w:p>
    <w:p w14:paraId="5AA4B31B" w14:textId="77777777" w:rsidR="001F4D46" w:rsidRPr="00367C99" w:rsidRDefault="001F4D46" w:rsidP="003909BF">
      <w:pPr>
        <w:jc w:val="both"/>
        <w:rPr>
          <w:lang w:val="es-MX"/>
        </w:rPr>
      </w:pPr>
    </w:p>
    <w:p w14:paraId="7B77F230" w14:textId="77777777" w:rsidR="00DB6142" w:rsidRPr="00367C99" w:rsidRDefault="00DB6142" w:rsidP="003909BF">
      <w:pPr>
        <w:jc w:val="both"/>
        <w:rPr>
          <w:lang w:val="es-MX"/>
        </w:rPr>
      </w:pPr>
    </w:p>
    <w:p w14:paraId="43932468" w14:textId="77777777" w:rsidR="00D46EB7" w:rsidRPr="00367C99" w:rsidRDefault="00D46EB7" w:rsidP="003909BF">
      <w:pPr>
        <w:pStyle w:val="Ttulo1"/>
        <w:ind w:left="0"/>
        <w:jc w:val="both"/>
        <w:rPr>
          <w:rFonts w:cs="Tahoma"/>
          <w:color w:val="FF0000"/>
          <w:sz w:val="20"/>
          <w:szCs w:val="20"/>
        </w:rPr>
      </w:pPr>
      <w:bookmarkStart w:id="378" w:name="_Toc473130625"/>
      <w:bookmarkStart w:id="379" w:name="_Toc474858766"/>
      <w:bookmarkStart w:id="380" w:name="_Toc33022013"/>
      <w:r w:rsidRPr="00367C99">
        <w:rPr>
          <w:rFonts w:cs="Tahoma"/>
          <w:sz w:val="20"/>
          <w:szCs w:val="20"/>
        </w:rPr>
        <w:t xml:space="preserve">CRONOGRAMA DEL PROCESO DE LICITACION </w:t>
      </w:r>
      <w:r w:rsidR="00817E15" w:rsidRPr="00367C99">
        <w:rPr>
          <w:rFonts w:cs="Tahoma"/>
          <w:sz w:val="20"/>
          <w:szCs w:val="20"/>
        </w:rPr>
        <w:t>PÚBLICA</w:t>
      </w:r>
      <w:bookmarkEnd w:id="378"/>
      <w:bookmarkEnd w:id="379"/>
      <w:bookmarkEnd w:id="380"/>
    </w:p>
    <w:p w14:paraId="7EE8851E" w14:textId="77777777" w:rsidR="00D46EB7" w:rsidRPr="00367C99" w:rsidRDefault="00D46EB7" w:rsidP="003909BF">
      <w:pPr>
        <w:jc w:val="both"/>
        <w:rPr>
          <w:lang w:val="es-MX"/>
        </w:rPr>
      </w:pPr>
    </w:p>
    <w:p w14:paraId="3947B9D9" w14:textId="77777777" w:rsidR="0063146A" w:rsidRPr="00367C99" w:rsidRDefault="007C03A1" w:rsidP="00DC39BC">
      <w:pPr>
        <w:pStyle w:val="Ttulo2"/>
        <w:numPr>
          <w:ilvl w:val="0"/>
          <w:numId w:val="0"/>
        </w:numPr>
        <w:tabs>
          <w:tab w:val="num" w:pos="851"/>
        </w:tabs>
        <w:ind w:left="1361" w:hanging="1077"/>
        <w:jc w:val="both"/>
      </w:pPr>
      <w:bookmarkStart w:id="381" w:name="_Toc473130626"/>
      <w:bookmarkStart w:id="382" w:name="_Toc473131285"/>
      <w:bookmarkStart w:id="383" w:name="_Toc474858767"/>
      <w:bookmarkStart w:id="384" w:name="_Toc33020012"/>
      <w:bookmarkStart w:id="385" w:name="_Toc33022014"/>
      <w:r w:rsidRPr="00367C99">
        <w:rPr>
          <w:rFonts w:ascii="Tahoma" w:hAnsi="Tahoma" w:cs="Tahoma"/>
          <w:b w:val="0"/>
          <w:sz w:val="20"/>
          <w:u w:val="none"/>
        </w:rPr>
        <w:t xml:space="preserve">Detallado en el punto 2.10 del presente Pliego de </w:t>
      </w:r>
      <w:r w:rsidR="00C2667E" w:rsidRPr="00367C99">
        <w:rPr>
          <w:rFonts w:ascii="Tahoma" w:hAnsi="Tahoma" w:cs="Tahoma"/>
          <w:b w:val="0"/>
          <w:sz w:val="20"/>
          <w:u w:val="none"/>
        </w:rPr>
        <w:t>C</w:t>
      </w:r>
      <w:r w:rsidRPr="00367C99">
        <w:rPr>
          <w:rFonts w:ascii="Tahoma" w:hAnsi="Tahoma" w:cs="Tahoma"/>
          <w:b w:val="0"/>
          <w:sz w:val="20"/>
          <w:u w:val="none"/>
        </w:rPr>
        <w:t>ondiciones.</w:t>
      </w:r>
      <w:bookmarkEnd w:id="381"/>
      <w:bookmarkEnd w:id="382"/>
      <w:bookmarkEnd w:id="383"/>
      <w:bookmarkEnd w:id="384"/>
      <w:bookmarkEnd w:id="385"/>
    </w:p>
    <w:bookmarkEnd w:id="23"/>
    <w:p w14:paraId="0FB18DAE" w14:textId="77777777" w:rsidR="00244C84" w:rsidRPr="00367C99" w:rsidRDefault="00244C84" w:rsidP="00212FFF">
      <w:pPr>
        <w:ind w:left="1276" w:hanging="709"/>
        <w:jc w:val="both"/>
        <w:outlineLvl w:val="0"/>
        <w:rPr>
          <w:rFonts w:ascii="Tahoma" w:hAnsi="Tahoma" w:cs="Tahoma"/>
          <w:b/>
          <w:lang w:val="es-ES_tradnl"/>
        </w:rPr>
        <w:sectPr w:rsidR="00244C84" w:rsidRPr="00367C99" w:rsidSect="003909BF">
          <w:headerReference w:type="default" r:id="rId10"/>
          <w:footerReference w:type="default" r:id="rId11"/>
          <w:pgSz w:w="12240" w:h="15840"/>
          <w:pgMar w:top="1417" w:right="1701" w:bottom="1417" w:left="1701" w:header="993" w:footer="708" w:gutter="0"/>
          <w:cols w:space="708"/>
          <w:titlePg/>
          <w:docGrid w:linePitch="360"/>
        </w:sectPr>
      </w:pPr>
    </w:p>
    <w:p w14:paraId="29950981" w14:textId="77777777" w:rsidR="009C19E5" w:rsidRPr="00367C99" w:rsidRDefault="009C19E5" w:rsidP="003909BF">
      <w:pPr>
        <w:pStyle w:val="Ttulo1"/>
        <w:ind w:left="0"/>
        <w:jc w:val="both"/>
        <w:rPr>
          <w:rFonts w:cs="Tahoma"/>
          <w:sz w:val="20"/>
          <w:szCs w:val="20"/>
        </w:rPr>
      </w:pPr>
      <w:bookmarkStart w:id="386" w:name="_Toc473130636"/>
      <w:bookmarkStart w:id="387" w:name="_Toc33022015"/>
      <w:bookmarkStart w:id="388" w:name="_Toc462925660"/>
      <w:r w:rsidRPr="00367C99">
        <w:rPr>
          <w:rFonts w:cs="Tahoma"/>
          <w:sz w:val="20"/>
          <w:szCs w:val="20"/>
        </w:rPr>
        <w:lastRenderedPageBreak/>
        <w:t>ESPECIFICACIONES TÉCNICAS Y CONDICIONES REQUERIDAS</w:t>
      </w:r>
      <w:bookmarkEnd w:id="386"/>
      <w:bookmarkEnd w:id="387"/>
      <w:r w:rsidRPr="00367C99">
        <w:rPr>
          <w:rFonts w:cs="Tahoma"/>
          <w:sz w:val="20"/>
          <w:szCs w:val="20"/>
        </w:rPr>
        <w:t xml:space="preserve"> </w:t>
      </w:r>
      <w:bookmarkEnd w:id="388"/>
    </w:p>
    <w:p w14:paraId="559A63AB" w14:textId="77777777" w:rsidR="00A72FB0" w:rsidRPr="00367C99" w:rsidRDefault="00A72FB0" w:rsidP="003909BF">
      <w:pPr>
        <w:ind w:hanging="705"/>
        <w:jc w:val="both"/>
        <w:rPr>
          <w:rFonts w:ascii="Tahoma" w:hAnsi="Tahoma" w:cs="Tahoma"/>
          <w:sz w:val="20"/>
          <w:szCs w:val="20"/>
          <w:lang w:val="es-BO" w:eastAsia="en-US"/>
        </w:rPr>
      </w:pPr>
    </w:p>
    <w:p w14:paraId="1EEE6DBE" w14:textId="77777777" w:rsidR="00CE48CF" w:rsidRPr="00367C99" w:rsidRDefault="00CE48CF" w:rsidP="003909BF">
      <w:pPr>
        <w:ind w:hanging="705"/>
        <w:jc w:val="both"/>
        <w:rPr>
          <w:rFonts w:ascii="Tahoma" w:hAnsi="Tahoma" w:cs="Tahoma"/>
          <w:sz w:val="20"/>
          <w:szCs w:val="20"/>
          <w:lang w:val="es-BO" w:eastAsia="en-US"/>
        </w:rPr>
      </w:pPr>
    </w:p>
    <w:p w14:paraId="3BF4C49A" w14:textId="77777777" w:rsidR="00435773" w:rsidRPr="00367C99" w:rsidRDefault="00435773" w:rsidP="003909BF">
      <w:pPr>
        <w:jc w:val="both"/>
        <w:rPr>
          <w:rFonts w:ascii="Tahoma" w:hAnsi="Tahoma" w:cs="Tahoma"/>
          <w:b/>
          <w:sz w:val="20"/>
          <w:szCs w:val="20"/>
        </w:rPr>
      </w:pPr>
      <w:r w:rsidRPr="00367C99">
        <w:rPr>
          <w:rFonts w:ascii="Tahoma" w:hAnsi="Tahoma" w:cs="Tahoma"/>
          <w:b/>
          <w:sz w:val="20"/>
          <w:szCs w:val="20"/>
        </w:rPr>
        <w:t>ESPECIFICACIONES TÉCNICAS</w:t>
      </w:r>
    </w:p>
    <w:p w14:paraId="382712B9" w14:textId="77777777" w:rsidR="00435773" w:rsidRPr="00367C99" w:rsidRDefault="00435773" w:rsidP="003909BF">
      <w:pPr>
        <w:jc w:val="both"/>
        <w:rPr>
          <w:rFonts w:ascii="Tahoma" w:hAnsi="Tahoma" w:cs="Tahoma"/>
          <w:b/>
          <w:sz w:val="20"/>
          <w:szCs w:val="20"/>
        </w:rPr>
      </w:pPr>
    </w:p>
    <w:p w14:paraId="4E0627AF" w14:textId="77777777" w:rsidR="00435773" w:rsidRPr="00367C99" w:rsidRDefault="00435773" w:rsidP="003909BF">
      <w:pPr>
        <w:jc w:val="both"/>
        <w:rPr>
          <w:rFonts w:ascii="Tahoma" w:hAnsi="Tahoma" w:cs="Tahoma"/>
          <w:b/>
          <w:i/>
          <w:sz w:val="20"/>
          <w:szCs w:val="20"/>
        </w:rPr>
      </w:pPr>
      <w:r w:rsidRPr="00367C99">
        <w:rPr>
          <w:rFonts w:ascii="Tahoma" w:hAnsi="Tahoma" w:cs="Tahoma"/>
          <w:b/>
          <w:i/>
          <w:sz w:val="20"/>
          <w:szCs w:val="20"/>
        </w:rPr>
        <w:t>(Se debe incluir el formato en formulario para la presentación de las empresas</w:t>
      </w:r>
    </w:p>
    <w:p w14:paraId="5D2D54AA" w14:textId="77777777" w:rsidR="00435773" w:rsidRPr="00367C99" w:rsidRDefault="00435773" w:rsidP="003909BF">
      <w:pPr>
        <w:jc w:val="both"/>
        <w:rPr>
          <w:rFonts w:ascii="Tahoma" w:hAnsi="Tahoma" w:cs="Tahoma"/>
          <w:b/>
          <w:i/>
          <w:sz w:val="20"/>
          <w:szCs w:val="20"/>
        </w:rPr>
      </w:pPr>
      <w:r w:rsidRPr="00367C99">
        <w:rPr>
          <w:rFonts w:ascii="Tahoma" w:hAnsi="Tahoma" w:cs="Tahoma"/>
          <w:b/>
          <w:i/>
          <w:sz w:val="20"/>
          <w:szCs w:val="20"/>
        </w:rPr>
        <w:t>Se debe indicar la vigencia de la póliza, en conformidad a la normativa de la APS</w:t>
      </w:r>
    </w:p>
    <w:p w14:paraId="2F15F3C5" w14:textId="77777777" w:rsidR="00435773" w:rsidRPr="00367C99" w:rsidRDefault="00435773" w:rsidP="003909BF">
      <w:pPr>
        <w:jc w:val="both"/>
        <w:rPr>
          <w:rFonts w:ascii="Tahoma" w:hAnsi="Tahoma" w:cs="Tahoma"/>
          <w:b/>
          <w:i/>
          <w:sz w:val="20"/>
          <w:szCs w:val="20"/>
        </w:rPr>
      </w:pPr>
      <w:r w:rsidRPr="00367C99">
        <w:rPr>
          <w:rFonts w:ascii="Tahoma" w:hAnsi="Tahoma" w:cs="Tahoma"/>
          <w:b/>
          <w:i/>
          <w:sz w:val="20"/>
          <w:szCs w:val="20"/>
        </w:rPr>
        <w:t>Se debe incluir el detalle de coberturas adicionales, en caso de incluirse estas, así como la justificación que demuestre el beneficio en favor del asegurado)</w:t>
      </w:r>
    </w:p>
    <w:p w14:paraId="7835A9A0" w14:textId="77777777" w:rsidR="00435773" w:rsidRPr="00367C99" w:rsidRDefault="00435773" w:rsidP="003909BF">
      <w:pPr>
        <w:jc w:val="both"/>
        <w:rPr>
          <w:rFonts w:ascii="Tahoma" w:hAnsi="Tahoma" w:cs="Tahoma"/>
          <w:b/>
          <w:i/>
          <w:sz w:val="20"/>
          <w:szCs w:val="20"/>
        </w:rPr>
      </w:pPr>
    </w:p>
    <w:p w14:paraId="3DB94FE4" w14:textId="77777777" w:rsidR="00435773" w:rsidRPr="00367C99" w:rsidRDefault="00435773" w:rsidP="003909BF">
      <w:pPr>
        <w:jc w:val="both"/>
        <w:rPr>
          <w:rFonts w:ascii="Tahoma" w:hAnsi="Tahoma" w:cs="Tahoma"/>
          <w:b/>
          <w:sz w:val="20"/>
          <w:szCs w:val="20"/>
        </w:rPr>
      </w:pPr>
      <w:r w:rsidRPr="00367C99">
        <w:rPr>
          <w:rFonts w:ascii="Tahoma" w:hAnsi="Tahoma" w:cs="Tahoma"/>
          <w:b/>
          <w:sz w:val="20"/>
          <w:szCs w:val="20"/>
        </w:rPr>
        <w:t>CONDICIONES PARTICULARES</w:t>
      </w:r>
    </w:p>
    <w:p w14:paraId="093AC5E8" w14:textId="77777777" w:rsidR="00435773" w:rsidRPr="00367C99" w:rsidRDefault="00435773" w:rsidP="003909BF">
      <w:pPr>
        <w:jc w:val="both"/>
        <w:rPr>
          <w:rFonts w:ascii="Tahoma" w:hAnsi="Tahoma" w:cs="Tahoma"/>
          <w:b/>
          <w:sz w:val="20"/>
          <w:szCs w:val="20"/>
        </w:rPr>
      </w:pPr>
      <w:r w:rsidRPr="00367C99">
        <w:rPr>
          <w:rFonts w:ascii="Tahoma" w:hAnsi="Tahoma" w:cs="Tahoma"/>
          <w:b/>
          <w:sz w:val="20"/>
          <w:szCs w:val="20"/>
        </w:rPr>
        <w:t>SEGURO DE DESGRAVAMEN HIPOTECARIO</w:t>
      </w:r>
    </w:p>
    <w:p w14:paraId="2EC71439" w14:textId="77777777" w:rsidR="00435773" w:rsidRPr="00367C99" w:rsidRDefault="00435773" w:rsidP="003909BF">
      <w:pPr>
        <w:jc w:val="both"/>
        <w:rPr>
          <w:rFonts w:ascii="Tahoma" w:hAnsi="Tahoma" w:cs="Tahoma"/>
          <w:b/>
          <w:sz w:val="20"/>
          <w:szCs w:val="20"/>
        </w:rPr>
      </w:pPr>
    </w:p>
    <w:p w14:paraId="265F985D" w14:textId="77777777" w:rsidR="00435773" w:rsidRPr="00367C99" w:rsidRDefault="00435773" w:rsidP="003909BF">
      <w:pPr>
        <w:jc w:val="both"/>
        <w:rPr>
          <w:rFonts w:ascii="Tahoma" w:hAnsi="Tahoma" w:cs="Tahoma"/>
          <w:b/>
          <w:sz w:val="20"/>
          <w:szCs w:val="20"/>
        </w:rPr>
      </w:pPr>
    </w:p>
    <w:p w14:paraId="3C64F077" w14:textId="77777777" w:rsidR="00435773" w:rsidRPr="00367C99" w:rsidRDefault="00435773" w:rsidP="003909BF">
      <w:pPr>
        <w:jc w:val="both"/>
        <w:rPr>
          <w:rFonts w:ascii="Tahoma" w:hAnsi="Tahoma" w:cs="Tahoma"/>
          <w:b/>
          <w:sz w:val="20"/>
          <w:szCs w:val="20"/>
        </w:rPr>
      </w:pPr>
      <w:r w:rsidRPr="00367C99">
        <w:rPr>
          <w:rFonts w:ascii="Tahoma" w:hAnsi="Tahoma" w:cs="Tahoma"/>
          <w:b/>
          <w:sz w:val="20"/>
          <w:szCs w:val="20"/>
        </w:rPr>
        <w:t>POLIZA N°</w:t>
      </w:r>
      <w:r w:rsidRPr="00367C99">
        <w:rPr>
          <w:rFonts w:ascii="Tahoma" w:hAnsi="Tahoma" w:cs="Tahoma"/>
          <w:b/>
          <w:sz w:val="20"/>
          <w:szCs w:val="20"/>
        </w:rPr>
        <w:tab/>
      </w:r>
      <w:r w:rsidRPr="00367C99">
        <w:rPr>
          <w:rFonts w:ascii="Tahoma" w:hAnsi="Tahoma" w:cs="Tahoma"/>
          <w:b/>
          <w:sz w:val="20"/>
          <w:szCs w:val="20"/>
        </w:rPr>
        <w:tab/>
      </w:r>
      <w:r w:rsidRPr="00367C99">
        <w:rPr>
          <w:rFonts w:ascii="Tahoma" w:hAnsi="Tahoma" w:cs="Tahoma"/>
          <w:b/>
          <w:sz w:val="20"/>
          <w:szCs w:val="20"/>
        </w:rPr>
        <w:tab/>
      </w:r>
      <w:r w:rsidRPr="00367C99">
        <w:rPr>
          <w:rFonts w:ascii="Tahoma" w:hAnsi="Tahoma" w:cs="Tahoma"/>
          <w:sz w:val="20"/>
          <w:szCs w:val="20"/>
        </w:rPr>
        <w:t>:</w:t>
      </w:r>
      <w:r w:rsidRPr="00367C99">
        <w:rPr>
          <w:rFonts w:ascii="Tahoma" w:hAnsi="Tahoma" w:cs="Tahoma"/>
          <w:sz w:val="20"/>
          <w:szCs w:val="20"/>
        </w:rPr>
        <w:tab/>
        <w:t>X</w:t>
      </w:r>
      <w:r w:rsidR="00C8576D" w:rsidRPr="00367C99">
        <w:rPr>
          <w:rFonts w:ascii="Tahoma" w:hAnsi="Tahoma" w:cs="Tahoma"/>
          <w:sz w:val="20"/>
          <w:szCs w:val="20"/>
        </w:rPr>
        <w:t>XXXXXX</w:t>
      </w:r>
    </w:p>
    <w:p w14:paraId="0769E66B" w14:textId="77777777" w:rsidR="00B579DF" w:rsidRPr="00367C99" w:rsidRDefault="00B579DF" w:rsidP="003909BF">
      <w:pPr>
        <w:ind w:hanging="1418"/>
        <w:jc w:val="both"/>
        <w:rPr>
          <w:rFonts w:ascii="Tahoma" w:hAnsi="Tahoma" w:cs="Tahoma"/>
          <w:b/>
          <w:spacing w:val="-1"/>
          <w:sz w:val="20"/>
          <w:szCs w:val="20"/>
        </w:rPr>
      </w:pPr>
    </w:p>
    <w:p w14:paraId="04B93A8A" w14:textId="77777777" w:rsidR="00435773" w:rsidRPr="00367C99" w:rsidRDefault="00435773" w:rsidP="00212FFF">
      <w:pPr>
        <w:jc w:val="both"/>
        <w:rPr>
          <w:rFonts w:ascii="Tahoma" w:hAnsi="Tahoma" w:cs="Tahoma"/>
          <w:b/>
          <w:spacing w:val="-1"/>
          <w:sz w:val="20"/>
          <w:szCs w:val="20"/>
        </w:rPr>
      </w:pPr>
      <w:r w:rsidRPr="00367C99">
        <w:rPr>
          <w:rFonts w:ascii="Tahoma" w:hAnsi="Tahoma" w:cs="Tahoma"/>
          <w:b/>
          <w:spacing w:val="-1"/>
          <w:sz w:val="20"/>
          <w:szCs w:val="20"/>
        </w:rPr>
        <w:t>TOMADOR</w:t>
      </w:r>
      <w:r w:rsidRPr="00367C99">
        <w:rPr>
          <w:rFonts w:ascii="Tahoma" w:hAnsi="Tahoma" w:cs="Tahoma"/>
          <w:b/>
          <w:spacing w:val="-1"/>
          <w:sz w:val="20"/>
          <w:szCs w:val="20"/>
        </w:rPr>
        <w:tab/>
      </w:r>
      <w:r w:rsidRPr="00367C99">
        <w:rPr>
          <w:rFonts w:ascii="Tahoma" w:hAnsi="Tahoma" w:cs="Tahoma"/>
          <w:b/>
          <w:spacing w:val="-1"/>
          <w:sz w:val="20"/>
          <w:szCs w:val="20"/>
        </w:rPr>
        <w:tab/>
      </w:r>
      <w:r w:rsidRPr="00367C99">
        <w:rPr>
          <w:rFonts w:ascii="Tahoma" w:hAnsi="Tahoma" w:cs="Tahoma"/>
          <w:b/>
          <w:spacing w:val="-1"/>
          <w:sz w:val="20"/>
          <w:szCs w:val="20"/>
        </w:rPr>
        <w:tab/>
        <w:t>:</w:t>
      </w:r>
      <w:r w:rsidRPr="00367C99">
        <w:rPr>
          <w:rFonts w:ascii="Tahoma" w:hAnsi="Tahoma" w:cs="Tahoma"/>
          <w:b/>
          <w:spacing w:val="-1"/>
          <w:sz w:val="20"/>
          <w:szCs w:val="20"/>
        </w:rPr>
        <w:tab/>
      </w:r>
      <w:r w:rsidR="003B5A2D" w:rsidRPr="00367C99">
        <w:rPr>
          <w:rFonts w:ascii="Tahoma" w:hAnsi="Tahoma" w:cs="Tahoma"/>
          <w:spacing w:val="-1"/>
          <w:sz w:val="20"/>
          <w:szCs w:val="20"/>
          <w:lang w:val="es-BO" w:eastAsia="en-US"/>
        </w:rPr>
        <w:t xml:space="preserve">IDEPRO </w:t>
      </w:r>
      <w:r w:rsidR="00FA6009" w:rsidRPr="00367C99">
        <w:rPr>
          <w:rFonts w:ascii="Tahoma" w:hAnsi="Tahoma" w:cs="Tahoma"/>
          <w:spacing w:val="-1"/>
          <w:sz w:val="20"/>
          <w:szCs w:val="20"/>
          <w:lang w:val="es-BO" w:eastAsia="en-US"/>
        </w:rPr>
        <w:t>IFD</w:t>
      </w:r>
    </w:p>
    <w:p w14:paraId="5107854A" w14:textId="77777777" w:rsidR="00435773" w:rsidRPr="00367C99" w:rsidRDefault="00435773" w:rsidP="003909BF">
      <w:pPr>
        <w:jc w:val="both"/>
        <w:rPr>
          <w:rFonts w:ascii="Tahoma" w:hAnsi="Tahoma" w:cs="Tahoma"/>
          <w:spacing w:val="-1"/>
          <w:sz w:val="20"/>
          <w:szCs w:val="20"/>
        </w:rPr>
      </w:pPr>
    </w:p>
    <w:p w14:paraId="28915AD3" w14:textId="77777777" w:rsidR="00435773" w:rsidRPr="00367C99" w:rsidRDefault="00435773" w:rsidP="00212FFF">
      <w:pPr>
        <w:pStyle w:val="Cuerpodeltexto130"/>
        <w:shd w:val="clear" w:color="auto" w:fill="auto"/>
        <w:spacing w:after="0" w:line="240" w:lineRule="auto"/>
        <w:jc w:val="both"/>
        <w:rPr>
          <w:rFonts w:ascii="Tahoma" w:hAnsi="Tahoma" w:cs="Tahoma"/>
          <w:spacing w:val="-1"/>
          <w:sz w:val="20"/>
          <w:szCs w:val="20"/>
          <w:lang w:eastAsia="en-US"/>
        </w:rPr>
      </w:pPr>
      <w:r w:rsidRPr="00367C99">
        <w:rPr>
          <w:rFonts w:ascii="Tahoma" w:hAnsi="Tahoma" w:cs="Tahoma"/>
          <w:b/>
          <w:spacing w:val="-1"/>
          <w:sz w:val="20"/>
          <w:szCs w:val="20"/>
        </w:rPr>
        <w:t>ASE</w:t>
      </w:r>
      <w:r w:rsidR="00E6189B" w:rsidRPr="00367C99">
        <w:rPr>
          <w:rFonts w:ascii="Tahoma" w:hAnsi="Tahoma" w:cs="Tahoma"/>
          <w:b/>
          <w:spacing w:val="-1"/>
          <w:sz w:val="20"/>
          <w:szCs w:val="20"/>
        </w:rPr>
        <w:t xml:space="preserve">GURADOS                   </w:t>
      </w:r>
      <w:r w:rsidRPr="00367C99">
        <w:rPr>
          <w:rFonts w:ascii="Tahoma" w:hAnsi="Tahoma" w:cs="Tahoma"/>
          <w:b/>
          <w:spacing w:val="-1"/>
          <w:sz w:val="20"/>
          <w:szCs w:val="20"/>
        </w:rPr>
        <w:t xml:space="preserve">      :</w:t>
      </w:r>
      <w:r w:rsidRPr="00367C99">
        <w:rPr>
          <w:rFonts w:ascii="Tahoma" w:hAnsi="Tahoma" w:cs="Tahoma"/>
          <w:b/>
          <w:spacing w:val="-1"/>
          <w:sz w:val="20"/>
          <w:szCs w:val="20"/>
        </w:rPr>
        <w:tab/>
      </w:r>
      <w:r w:rsidRPr="00367C99">
        <w:rPr>
          <w:rFonts w:ascii="Tahoma" w:hAnsi="Tahoma" w:cs="Tahoma"/>
          <w:spacing w:val="-1"/>
          <w:sz w:val="20"/>
          <w:szCs w:val="20"/>
          <w:lang w:eastAsia="en-US"/>
        </w:rPr>
        <w:t>Serán asegurados bajo esta póliza todos los prestatarios del Tomador (personas naturales</w:t>
      </w:r>
      <w:r w:rsidR="00E41AE8" w:rsidRPr="00367C99">
        <w:rPr>
          <w:rFonts w:ascii="Tahoma" w:hAnsi="Tahoma" w:cs="Tahoma"/>
          <w:spacing w:val="-1"/>
          <w:sz w:val="20"/>
          <w:szCs w:val="20"/>
          <w:lang w:eastAsia="en-US"/>
        </w:rPr>
        <w:t xml:space="preserve"> incluyendo empresas unipersonales, representantes legales de asociaciones y/o representantes de personas </w:t>
      </w:r>
      <w:r w:rsidR="00B407A8" w:rsidRPr="00367C99">
        <w:rPr>
          <w:rFonts w:ascii="Tahoma" w:hAnsi="Tahoma" w:cs="Tahoma"/>
          <w:spacing w:val="-1"/>
          <w:sz w:val="20"/>
          <w:szCs w:val="20"/>
          <w:lang w:eastAsia="en-US"/>
        </w:rPr>
        <w:t>jurídicas</w:t>
      </w:r>
      <w:r w:rsidRPr="00367C99">
        <w:rPr>
          <w:rFonts w:ascii="Tahoma" w:hAnsi="Tahoma" w:cs="Tahoma"/>
          <w:spacing w:val="-1"/>
          <w:sz w:val="20"/>
          <w:szCs w:val="20"/>
          <w:lang w:eastAsia="en-US"/>
        </w:rPr>
        <w:t>), sin distinción de sexo, ocupación o domicilio que cumplan con los requisitos de asegurabilidad establecidos en la presente Póliza, que sean declarados en la planilla mensual de primas, y por los que se pague la prima correspondiente.</w:t>
      </w:r>
    </w:p>
    <w:p w14:paraId="6B561C8D" w14:textId="77777777" w:rsidR="00435773" w:rsidRPr="00367C99" w:rsidRDefault="00435773" w:rsidP="003909BF">
      <w:pPr>
        <w:pStyle w:val="Cuerpodeltexto130"/>
        <w:shd w:val="clear" w:color="auto" w:fill="auto"/>
        <w:spacing w:after="0" w:line="240" w:lineRule="auto"/>
        <w:ind w:hanging="3544"/>
        <w:jc w:val="both"/>
        <w:rPr>
          <w:rFonts w:ascii="Tahoma" w:hAnsi="Tahoma" w:cs="Tahoma"/>
          <w:b/>
          <w:spacing w:val="-1"/>
          <w:sz w:val="20"/>
          <w:szCs w:val="20"/>
        </w:rPr>
      </w:pPr>
    </w:p>
    <w:p w14:paraId="61924D80" w14:textId="77777777" w:rsidR="00435773" w:rsidRPr="00367C99" w:rsidRDefault="00435773" w:rsidP="003909BF">
      <w:pPr>
        <w:pStyle w:val="Cuerpodeltexto130"/>
        <w:shd w:val="clear" w:color="auto" w:fill="auto"/>
        <w:spacing w:after="0" w:line="240" w:lineRule="auto"/>
        <w:ind w:hanging="3544"/>
        <w:jc w:val="both"/>
        <w:rPr>
          <w:rFonts w:ascii="Tahoma" w:hAnsi="Tahoma" w:cs="Tahoma"/>
          <w:spacing w:val="-1"/>
          <w:sz w:val="20"/>
          <w:szCs w:val="20"/>
        </w:rPr>
      </w:pPr>
      <w:r w:rsidRPr="00367C99">
        <w:rPr>
          <w:rFonts w:ascii="Tahoma" w:hAnsi="Tahoma" w:cs="Tahoma"/>
          <w:b/>
          <w:spacing w:val="-1"/>
          <w:sz w:val="20"/>
          <w:szCs w:val="20"/>
        </w:rPr>
        <w:tab/>
      </w:r>
      <w:r w:rsidRPr="00367C99">
        <w:rPr>
          <w:rFonts w:ascii="Tahoma" w:hAnsi="Tahoma" w:cs="Tahoma"/>
          <w:spacing w:val="-1"/>
          <w:sz w:val="20"/>
          <w:szCs w:val="20"/>
        </w:rPr>
        <w:t>En caso de créditos de codeudores</w:t>
      </w:r>
      <w:r w:rsidR="00B94B37" w:rsidRPr="00367C99">
        <w:rPr>
          <w:rFonts w:ascii="Tahoma" w:hAnsi="Tahoma" w:cs="Tahoma"/>
          <w:spacing w:val="-1"/>
          <w:sz w:val="20"/>
          <w:szCs w:val="20"/>
        </w:rPr>
        <w:t xml:space="preserve"> y/o mancomunos</w:t>
      </w:r>
      <w:r w:rsidRPr="00367C99">
        <w:rPr>
          <w:rFonts w:ascii="Tahoma" w:hAnsi="Tahoma" w:cs="Tahoma"/>
          <w:spacing w:val="-1"/>
          <w:sz w:val="20"/>
          <w:szCs w:val="20"/>
        </w:rPr>
        <w:t>, cada uno de los deudores es responsable solidariamente por el 100% de la deuda. Serán asegurados bajo esta Póliza todos los prestatarios codeudores</w:t>
      </w:r>
      <w:r w:rsidR="00B23967" w:rsidRPr="00367C99">
        <w:rPr>
          <w:rFonts w:ascii="Tahoma" w:hAnsi="Tahoma" w:cs="Tahoma"/>
          <w:spacing w:val="-1"/>
          <w:sz w:val="20"/>
          <w:szCs w:val="20"/>
        </w:rPr>
        <w:t xml:space="preserve"> y/o mancomunos</w:t>
      </w:r>
      <w:r w:rsidRPr="00367C99">
        <w:rPr>
          <w:rFonts w:ascii="Tahoma" w:hAnsi="Tahoma" w:cs="Tahoma"/>
          <w:spacing w:val="-1"/>
          <w:sz w:val="20"/>
          <w:szCs w:val="20"/>
        </w:rPr>
        <w:t xml:space="preserve"> del Tomador (naturales), sin distinción de sexo, ocupación o domicilio. En caso de fallecimiento de uno de los codeudores</w:t>
      </w:r>
      <w:r w:rsidR="00B23967" w:rsidRPr="00367C99">
        <w:rPr>
          <w:rFonts w:ascii="Tahoma" w:hAnsi="Tahoma" w:cs="Tahoma"/>
          <w:spacing w:val="-1"/>
          <w:sz w:val="20"/>
          <w:szCs w:val="20"/>
        </w:rPr>
        <w:t xml:space="preserve"> y/o mancomunos</w:t>
      </w:r>
      <w:r w:rsidRPr="00367C99">
        <w:rPr>
          <w:rFonts w:ascii="Tahoma" w:hAnsi="Tahoma" w:cs="Tahoma"/>
          <w:spacing w:val="-1"/>
          <w:sz w:val="20"/>
          <w:szCs w:val="20"/>
        </w:rPr>
        <w:t xml:space="preserve"> responsables solidariamente por el Crédito, la Compañía indemnizara el 100% del capital asegurado al Beneficiario a la primera muerte, siempre que ambos codeudores </w:t>
      </w:r>
      <w:r w:rsidR="00B23967" w:rsidRPr="00367C99">
        <w:rPr>
          <w:rFonts w:ascii="Tahoma" w:hAnsi="Tahoma" w:cs="Tahoma"/>
          <w:spacing w:val="-1"/>
          <w:sz w:val="20"/>
          <w:szCs w:val="20"/>
        </w:rPr>
        <w:t xml:space="preserve">y/o mancomunos </w:t>
      </w:r>
      <w:r w:rsidRPr="00367C99">
        <w:rPr>
          <w:rFonts w:ascii="Tahoma" w:hAnsi="Tahoma" w:cs="Tahoma"/>
          <w:spacing w:val="-1"/>
          <w:sz w:val="20"/>
          <w:szCs w:val="20"/>
        </w:rPr>
        <w:t>cumplan con los requisitos de asegurabilidad establecidos en la presente Póliza, que sean declarados en la planilla mensual de primas, y por los que se pague la prima correspondiente.</w:t>
      </w:r>
    </w:p>
    <w:p w14:paraId="44B40024" w14:textId="77777777" w:rsidR="00435773" w:rsidRPr="00367C99" w:rsidRDefault="00435773" w:rsidP="003909BF">
      <w:pPr>
        <w:jc w:val="both"/>
        <w:rPr>
          <w:rFonts w:ascii="Tahoma" w:hAnsi="Tahoma" w:cs="Tahoma"/>
          <w:b/>
          <w:spacing w:val="-1"/>
          <w:sz w:val="20"/>
          <w:szCs w:val="20"/>
        </w:rPr>
      </w:pPr>
    </w:p>
    <w:p w14:paraId="48763A59" w14:textId="77777777" w:rsidR="00435773" w:rsidRPr="00367C99" w:rsidRDefault="00435773" w:rsidP="003909BF">
      <w:pPr>
        <w:jc w:val="both"/>
        <w:rPr>
          <w:rFonts w:ascii="Tahoma" w:hAnsi="Tahoma" w:cs="Tahoma"/>
          <w:b/>
          <w:spacing w:val="-1"/>
          <w:sz w:val="20"/>
          <w:szCs w:val="20"/>
        </w:rPr>
      </w:pPr>
    </w:p>
    <w:p w14:paraId="7AA936EE" w14:textId="2F60B7B1" w:rsidR="00435773" w:rsidRPr="00107C7E" w:rsidRDefault="00435773" w:rsidP="003909BF">
      <w:pPr>
        <w:jc w:val="both"/>
        <w:rPr>
          <w:rFonts w:ascii="Tahoma" w:hAnsi="Tahoma" w:cs="Tahoma"/>
          <w:b/>
          <w:spacing w:val="-1"/>
          <w:sz w:val="20"/>
          <w:szCs w:val="20"/>
        </w:rPr>
      </w:pPr>
      <w:r w:rsidRPr="00367C99">
        <w:rPr>
          <w:rFonts w:ascii="Tahoma" w:hAnsi="Tahoma" w:cs="Tahoma"/>
          <w:b/>
          <w:spacing w:val="-1"/>
          <w:sz w:val="20"/>
          <w:szCs w:val="20"/>
        </w:rPr>
        <w:t>INICIO DE VIGENCIA</w:t>
      </w:r>
      <w:r w:rsidRPr="00367C99">
        <w:rPr>
          <w:rFonts w:ascii="Tahoma" w:hAnsi="Tahoma" w:cs="Tahoma"/>
          <w:b/>
          <w:spacing w:val="-1"/>
          <w:sz w:val="20"/>
          <w:szCs w:val="20"/>
        </w:rPr>
        <w:tab/>
        <w:t>:</w:t>
      </w:r>
      <w:r w:rsidRPr="00367C99">
        <w:rPr>
          <w:rFonts w:ascii="Tahoma" w:hAnsi="Tahoma" w:cs="Tahoma"/>
          <w:b/>
          <w:spacing w:val="-1"/>
          <w:sz w:val="20"/>
          <w:szCs w:val="20"/>
        </w:rPr>
        <w:tab/>
      </w:r>
      <w:r w:rsidRPr="00107C7E">
        <w:rPr>
          <w:rFonts w:ascii="Tahoma" w:hAnsi="Tahoma" w:cs="Tahoma"/>
          <w:spacing w:val="-1"/>
          <w:sz w:val="20"/>
          <w:szCs w:val="20"/>
        </w:rPr>
        <w:t xml:space="preserve">01 de </w:t>
      </w:r>
      <w:r w:rsidR="003B3BA8" w:rsidRPr="00107C7E">
        <w:rPr>
          <w:rFonts w:ascii="Tahoma" w:hAnsi="Tahoma" w:cs="Tahoma"/>
          <w:spacing w:val="-1"/>
          <w:sz w:val="20"/>
          <w:szCs w:val="20"/>
        </w:rPr>
        <w:t>Agosto</w:t>
      </w:r>
      <w:r w:rsidRPr="00107C7E">
        <w:rPr>
          <w:rFonts w:ascii="Tahoma" w:hAnsi="Tahoma" w:cs="Tahoma"/>
          <w:spacing w:val="-1"/>
          <w:sz w:val="20"/>
          <w:szCs w:val="20"/>
        </w:rPr>
        <w:t xml:space="preserve"> del 20</w:t>
      </w:r>
      <w:r w:rsidR="00B87C0D" w:rsidRPr="00107C7E">
        <w:rPr>
          <w:rFonts w:ascii="Tahoma" w:hAnsi="Tahoma" w:cs="Tahoma"/>
          <w:spacing w:val="-1"/>
          <w:sz w:val="20"/>
          <w:szCs w:val="20"/>
        </w:rPr>
        <w:t>20</w:t>
      </w:r>
    </w:p>
    <w:p w14:paraId="48AD370E" w14:textId="77777777" w:rsidR="00435773" w:rsidRPr="00107C7E" w:rsidRDefault="00435773" w:rsidP="003909BF">
      <w:pPr>
        <w:jc w:val="both"/>
        <w:rPr>
          <w:rFonts w:ascii="Tahoma" w:hAnsi="Tahoma" w:cs="Tahoma"/>
          <w:spacing w:val="-1"/>
          <w:sz w:val="20"/>
          <w:szCs w:val="20"/>
        </w:rPr>
      </w:pPr>
    </w:p>
    <w:p w14:paraId="3825F1D2" w14:textId="315E93B7" w:rsidR="00435773" w:rsidRPr="00367C99" w:rsidRDefault="00435773" w:rsidP="003909BF">
      <w:pPr>
        <w:jc w:val="both"/>
        <w:rPr>
          <w:rFonts w:ascii="Tahoma" w:hAnsi="Tahoma" w:cs="Tahoma"/>
          <w:spacing w:val="-1"/>
          <w:sz w:val="20"/>
          <w:szCs w:val="20"/>
        </w:rPr>
      </w:pPr>
      <w:r w:rsidRPr="00107C7E">
        <w:rPr>
          <w:rFonts w:ascii="Tahoma" w:hAnsi="Tahoma" w:cs="Tahoma"/>
          <w:b/>
          <w:spacing w:val="-1"/>
          <w:sz w:val="20"/>
          <w:szCs w:val="20"/>
        </w:rPr>
        <w:t>FIN DE VIGENCIA</w:t>
      </w:r>
      <w:r w:rsidRPr="00107C7E">
        <w:rPr>
          <w:rFonts w:ascii="Tahoma" w:hAnsi="Tahoma" w:cs="Tahoma"/>
          <w:spacing w:val="-1"/>
          <w:sz w:val="20"/>
          <w:szCs w:val="20"/>
        </w:rPr>
        <w:tab/>
      </w:r>
      <w:r w:rsidRPr="00107C7E">
        <w:rPr>
          <w:rFonts w:ascii="Tahoma" w:hAnsi="Tahoma" w:cs="Tahoma"/>
          <w:spacing w:val="-1"/>
          <w:sz w:val="20"/>
          <w:szCs w:val="20"/>
        </w:rPr>
        <w:tab/>
        <w:t>:</w:t>
      </w:r>
      <w:r w:rsidRPr="00107C7E">
        <w:rPr>
          <w:rFonts w:ascii="Tahoma" w:hAnsi="Tahoma" w:cs="Tahoma"/>
          <w:spacing w:val="-1"/>
          <w:sz w:val="20"/>
          <w:szCs w:val="20"/>
        </w:rPr>
        <w:tab/>
        <w:t>3</w:t>
      </w:r>
      <w:r w:rsidR="0089294C" w:rsidRPr="00107C7E">
        <w:rPr>
          <w:rFonts w:ascii="Tahoma" w:hAnsi="Tahoma" w:cs="Tahoma"/>
          <w:spacing w:val="-1"/>
          <w:sz w:val="20"/>
          <w:szCs w:val="20"/>
        </w:rPr>
        <w:t>1</w:t>
      </w:r>
      <w:r w:rsidR="00B87C0D" w:rsidRPr="00107C7E">
        <w:rPr>
          <w:rFonts w:ascii="Tahoma" w:hAnsi="Tahoma" w:cs="Tahoma"/>
          <w:spacing w:val="-1"/>
          <w:sz w:val="20"/>
          <w:szCs w:val="20"/>
        </w:rPr>
        <w:t xml:space="preserve"> de </w:t>
      </w:r>
      <w:r w:rsidR="003B3BA8" w:rsidRPr="00107C7E">
        <w:rPr>
          <w:rFonts w:ascii="Tahoma" w:hAnsi="Tahoma" w:cs="Tahoma"/>
          <w:spacing w:val="-1"/>
          <w:sz w:val="20"/>
          <w:szCs w:val="20"/>
        </w:rPr>
        <w:t>Julio</w:t>
      </w:r>
      <w:r w:rsidR="00B87C0D" w:rsidRPr="00107C7E">
        <w:rPr>
          <w:rFonts w:ascii="Tahoma" w:hAnsi="Tahoma" w:cs="Tahoma"/>
          <w:spacing w:val="-1"/>
          <w:sz w:val="20"/>
          <w:szCs w:val="20"/>
        </w:rPr>
        <w:t xml:space="preserve"> del 2023</w:t>
      </w:r>
    </w:p>
    <w:p w14:paraId="22BAE80C" w14:textId="77777777" w:rsidR="00435773" w:rsidRPr="00367C99" w:rsidRDefault="00435773" w:rsidP="003909BF">
      <w:pPr>
        <w:jc w:val="both"/>
        <w:rPr>
          <w:rFonts w:ascii="Tahoma" w:hAnsi="Tahoma" w:cs="Tahoma"/>
          <w:spacing w:val="-1"/>
          <w:sz w:val="20"/>
          <w:szCs w:val="20"/>
        </w:rPr>
      </w:pPr>
    </w:p>
    <w:p w14:paraId="7764D744" w14:textId="77777777" w:rsidR="00435773" w:rsidRPr="00367C99" w:rsidRDefault="00435773" w:rsidP="003909BF">
      <w:pPr>
        <w:jc w:val="both"/>
        <w:rPr>
          <w:rFonts w:ascii="Tahoma" w:hAnsi="Tahoma" w:cs="Tahoma"/>
          <w:color w:val="17365D"/>
          <w:sz w:val="20"/>
          <w:szCs w:val="20"/>
          <w:lang w:val="es-CR" w:eastAsia="es-BO"/>
        </w:rPr>
      </w:pPr>
      <w:r w:rsidRPr="00367C99">
        <w:rPr>
          <w:rFonts w:ascii="Tahoma" w:hAnsi="Tahoma" w:cs="Tahoma"/>
          <w:b/>
          <w:spacing w:val="-1"/>
          <w:sz w:val="20"/>
          <w:szCs w:val="20"/>
        </w:rPr>
        <w:t>DIRECCIÓN TOMADOR</w:t>
      </w:r>
      <w:r w:rsidRPr="00367C99">
        <w:rPr>
          <w:rFonts w:ascii="Tahoma" w:hAnsi="Tahoma" w:cs="Tahoma"/>
          <w:b/>
          <w:spacing w:val="-1"/>
          <w:sz w:val="20"/>
          <w:szCs w:val="20"/>
        </w:rPr>
        <w:tab/>
        <w:t>:</w:t>
      </w:r>
      <w:r w:rsidRPr="00367C99">
        <w:rPr>
          <w:rFonts w:ascii="Tahoma" w:hAnsi="Tahoma" w:cs="Tahoma"/>
          <w:b/>
          <w:spacing w:val="-1"/>
          <w:sz w:val="20"/>
          <w:szCs w:val="20"/>
        </w:rPr>
        <w:tab/>
      </w:r>
      <w:r w:rsidR="00C9668B" w:rsidRPr="00367C99">
        <w:rPr>
          <w:rFonts w:ascii="Tahoma" w:hAnsi="Tahoma" w:cs="Tahoma"/>
          <w:spacing w:val="-1"/>
          <w:sz w:val="20"/>
          <w:szCs w:val="20"/>
        </w:rPr>
        <w:t>Calle Campos # 132, zona San Jorge</w:t>
      </w:r>
    </w:p>
    <w:p w14:paraId="72A353C5" w14:textId="77777777" w:rsidR="00435773" w:rsidRPr="00367C99" w:rsidRDefault="00435773" w:rsidP="003909BF">
      <w:pPr>
        <w:jc w:val="both"/>
        <w:rPr>
          <w:rFonts w:ascii="Tahoma" w:hAnsi="Tahoma" w:cs="Tahoma"/>
          <w:spacing w:val="-1"/>
          <w:sz w:val="20"/>
          <w:szCs w:val="20"/>
        </w:rPr>
      </w:pPr>
    </w:p>
    <w:p w14:paraId="7ED1A75F"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CIUDAD</w:t>
      </w:r>
      <w:r w:rsidRPr="00367C99">
        <w:rPr>
          <w:rFonts w:ascii="Tahoma" w:hAnsi="Tahoma" w:cs="Tahoma"/>
          <w:b/>
          <w:spacing w:val="-1"/>
          <w:sz w:val="20"/>
          <w:szCs w:val="20"/>
        </w:rPr>
        <w:tab/>
      </w:r>
      <w:r w:rsidRPr="00367C99">
        <w:rPr>
          <w:rFonts w:ascii="Tahoma" w:hAnsi="Tahoma" w:cs="Tahoma"/>
          <w:b/>
          <w:spacing w:val="-1"/>
          <w:sz w:val="20"/>
          <w:szCs w:val="20"/>
        </w:rPr>
        <w:tab/>
      </w:r>
      <w:r w:rsidRPr="00367C99">
        <w:rPr>
          <w:rFonts w:ascii="Tahoma" w:hAnsi="Tahoma" w:cs="Tahoma"/>
          <w:b/>
          <w:spacing w:val="-1"/>
          <w:sz w:val="20"/>
          <w:szCs w:val="20"/>
        </w:rPr>
        <w:tab/>
        <w:t>:</w:t>
      </w:r>
      <w:r w:rsidRPr="00367C99">
        <w:rPr>
          <w:rFonts w:ascii="Tahoma" w:hAnsi="Tahoma" w:cs="Tahoma"/>
          <w:b/>
          <w:spacing w:val="-1"/>
          <w:sz w:val="20"/>
          <w:szCs w:val="20"/>
        </w:rPr>
        <w:tab/>
      </w:r>
      <w:r w:rsidRPr="00367C99">
        <w:rPr>
          <w:rFonts w:ascii="Tahoma" w:hAnsi="Tahoma" w:cs="Tahoma"/>
          <w:spacing w:val="-1"/>
          <w:sz w:val="20"/>
          <w:szCs w:val="20"/>
        </w:rPr>
        <w:t>A nivel Nacional</w:t>
      </w:r>
    </w:p>
    <w:p w14:paraId="4C0EDCA0" w14:textId="77777777" w:rsidR="00435773" w:rsidRPr="00367C99" w:rsidRDefault="00435773" w:rsidP="003909BF">
      <w:pPr>
        <w:jc w:val="both"/>
        <w:rPr>
          <w:rFonts w:ascii="Tahoma" w:hAnsi="Tahoma" w:cs="Tahoma"/>
          <w:b/>
          <w:spacing w:val="-1"/>
          <w:sz w:val="20"/>
          <w:szCs w:val="20"/>
        </w:rPr>
      </w:pPr>
    </w:p>
    <w:p w14:paraId="7132BC5D"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TELÉFONOS</w:t>
      </w:r>
      <w:r w:rsidRPr="00367C99">
        <w:rPr>
          <w:rFonts w:ascii="Tahoma" w:hAnsi="Tahoma" w:cs="Tahoma"/>
          <w:b/>
          <w:spacing w:val="-1"/>
          <w:sz w:val="20"/>
          <w:szCs w:val="20"/>
        </w:rPr>
        <w:tab/>
      </w:r>
      <w:r w:rsidRPr="00367C99">
        <w:rPr>
          <w:rFonts w:ascii="Tahoma" w:hAnsi="Tahoma" w:cs="Tahoma"/>
          <w:b/>
          <w:spacing w:val="-1"/>
          <w:sz w:val="20"/>
          <w:szCs w:val="20"/>
        </w:rPr>
        <w:tab/>
      </w:r>
      <w:r w:rsidR="00A625ED" w:rsidRPr="00367C99">
        <w:rPr>
          <w:rFonts w:ascii="Tahoma" w:hAnsi="Tahoma" w:cs="Tahoma"/>
          <w:b/>
          <w:spacing w:val="-1"/>
          <w:sz w:val="20"/>
          <w:szCs w:val="20"/>
        </w:rPr>
        <w:tab/>
      </w:r>
      <w:r w:rsidRPr="00367C99">
        <w:rPr>
          <w:rFonts w:ascii="Tahoma" w:hAnsi="Tahoma" w:cs="Tahoma"/>
          <w:b/>
          <w:spacing w:val="-1"/>
          <w:sz w:val="20"/>
          <w:szCs w:val="20"/>
        </w:rPr>
        <w:t>:</w:t>
      </w:r>
      <w:r w:rsidRPr="00367C99">
        <w:rPr>
          <w:rFonts w:ascii="Tahoma" w:hAnsi="Tahoma" w:cs="Tahoma"/>
          <w:b/>
          <w:spacing w:val="-1"/>
          <w:sz w:val="20"/>
          <w:szCs w:val="20"/>
        </w:rPr>
        <w:tab/>
      </w:r>
      <w:r w:rsidR="00C9668B" w:rsidRPr="00367C99">
        <w:rPr>
          <w:rFonts w:ascii="Tahoma" w:hAnsi="Tahoma" w:cs="Tahoma"/>
          <w:spacing w:val="-1"/>
          <w:sz w:val="20"/>
          <w:szCs w:val="20"/>
        </w:rPr>
        <w:t>2430615 – 2430725</w:t>
      </w:r>
    </w:p>
    <w:p w14:paraId="42713E9C" w14:textId="77777777" w:rsidR="00435773" w:rsidRPr="00367C99" w:rsidRDefault="00435773" w:rsidP="003909BF">
      <w:pPr>
        <w:jc w:val="both"/>
        <w:rPr>
          <w:rFonts w:ascii="Tahoma" w:hAnsi="Tahoma" w:cs="Tahoma"/>
          <w:spacing w:val="-1"/>
          <w:sz w:val="20"/>
          <w:szCs w:val="20"/>
        </w:rPr>
      </w:pPr>
    </w:p>
    <w:p w14:paraId="0D7BC635" w14:textId="77777777" w:rsidR="00435773" w:rsidRPr="00367C99" w:rsidRDefault="00435773" w:rsidP="003909BF">
      <w:pPr>
        <w:jc w:val="both"/>
        <w:rPr>
          <w:rFonts w:ascii="Tahoma" w:hAnsi="Tahoma" w:cs="Tahoma"/>
          <w:spacing w:val="-1"/>
          <w:sz w:val="20"/>
          <w:szCs w:val="20"/>
        </w:rPr>
      </w:pPr>
      <w:r w:rsidRPr="00367C99">
        <w:rPr>
          <w:rFonts w:ascii="Tahoma" w:hAnsi="Tahoma" w:cs="Tahoma"/>
          <w:b/>
          <w:spacing w:val="-1"/>
          <w:sz w:val="20"/>
          <w:szCs w:val="20"/>
        </w:rPr>
        <w:t>LUGAR DE PAGO</w:t>
      </w:r>
      <w:r w:rsidRPr="00367C99">
        <w:rPr>
          <w:rFonts w:ascii="Tahoma" w:hAnsi="Tahoma" w:cs="Tahoma"/>
          <w:b/>
          <w:spacing w:val="-1"/>
          <w:sz w:val="20"/>
          <w:szCs w:val="20"/>
        </w:rPr>
        <w:tab/>
      </w:r>
      <w:r w:rsidRPr="00367C99">
        <w:rPr>
          <w:rFonts w:ascii="Tahoma" w:hAnsi="Tahoma" w:cs="Tahoma"/>
          <w:b/>
          <w:spacing w:val="-1"/>
          <w:sz w:val="20"/>
          <w:szCs w:val="20"/>
        </w:rPr>
        <w:tab/>
        <w:t>:</w:t>
      </w:r>
      <w:r w:rsidRPr="00367C99">
        <w:rPr>
          <w:rFonts w:ascii="Tahoma" w:hAnsi="Tahoma" w:cs="Tahoma"/>
          <w:b/>
          <w:spacing w:val="-1"/>
          <w:sz w:val="20"/>
          <w:szCs w:val="20"/>
        </w:rPr>
        <w:tab/>
      </w:r>
      <w:r w:rsidRPr="00367C99">
        <w:rPr>
          <w:rFonts w:ascii="Tahoma" w:hAnsi="Tahoma" w:cs="Tahoma"/>
          <w:spacing w:val="-1"/>
          <w:sz w:val="20"/>
          <w:szCs w:val="20"/>
        </w:rPr>
        <w:t>LA PAZ</w:t>
      </w:r>
    </w:p>
    <w:p w14:paraId="606FA96E" w14:textId="77777777" w:rsidR="00435773" w:rsidRPr="00367C99" w:rsidRDefault="00435773" w:rsidP="003909BF">
      <w:pPr>
        <w:jc w:val="both"/>
        <w:rPr>
          <w:rFonts w:ascii="Tahoma" w:hAnsi="Tahoma" w:cs="Tahoma"/>
          <w:b/>
          <w:spacing w:val="-1"/>
          <w:sz w:val="20"/>
          <w:szCs w:val="20"/>
        </w:rPr>
      </w:pPr>
    </w:p>
    <w:p w14:paraId="36C3DA6C"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 xml:space="preserve">INFORMACION DE LA </w:t>
      </w:r>
      <w:r w:rsidR="00DC4CF9" w:rsidRPr="00367C99">
        <w:rPr>
          <w:rFonts w:ascii="Tahoma" w:hAnsi="Tahoma" w:cs="Tahoma"/>
          <w:b/>
          <w:spacing w:val="-1"/>
          <w:sz w:val="20"/>
          <w:szCs w:val="20"/>
        </w:rPr>
        <w:t xml:space="preserve">ENTIDAD </w:t>
      </w:r>
      <w:r w:rsidRPr="00367C99">
        <w:rPr>
          <w:rFonts w:ascii="Tahoma" w:hAnsi="Tahoma" w:cs="Tahoma"/>
          <w:b/>
          <w:spacing w:val="-1"/>
          <w:sz w:val="20"/>
          <w:szCs w:val="20"/>
        </w:rPr>
        <w:t>ASEGURADORA</w:t>
      </w:r>
    </w:p>
    <w:p w14:paraId="129F2592" w14:textId="77777777" w:rsidR="00435773" w:rsidRPr="00367C99" w:rsidRDefault="00435773" w:rsidP="003909BF">
      <w:pPr>
        <w:jc w:val="both"/>
        <w:rPr>
          <w:rFonts w:ascii="Tahoma" w:hAnsi="Tahoma" w:cs="Tahoma"/>
          <w:b/>
          <w:spacing w:val="-1"/>
          <w:sz w:val="20"/>
          <w:szCs w:val="20"/>
        </w:rPr>
      </w:pPr>
    </w:p>
    <w:p w14:paraId="7E711EB0"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RAZON SOCIAL</w:t>
      </w:r>
      <w:r w:rsidRPr="00367C99">
        <w:rPr>
          <w:rFonts w:ascii="Tahoma" w:hAnsi="Tahoma" w:cs="Tahoma"/>
          <w:b/>
          <w:spacing w:val="-1"/>
          <w:sz w:val="20"/>
          <w:szCs w:val="20"/>
        </w:rPr>
        <w:tab/>
      </w:r>
      <w:r w:rsidRPr="00367C99">
        <w:rPr>
          <w:rFonts w:ascii="Tahoma" w:hAnsi="Tahoma" w:cs="Tahoma"/>
          <w:b/>
          <w:spacing w:val="-1"/>
          <w:sz w:val="20"/>
          <w:szCs w:val="20"/>
        </w:rPr>
        <w:tab/>
        <w:t>:</w:t>
      </w:r>
    </w:p>
    <w:p w14:paraId="54B33F2C" w14:textId="77777777" w:rsidR="00435773" w:rsidRPr="00367C99" w:rsidRDefault="00435773" w:rsidP="003909BF">
      <w:pPr>
        <w:jc w:val="both"/>
        <w:rPr>
          <w:rFonts w:ascii="Tahoma" w:hAnsi="Tahoma" w:cs="Tahoma"/>
          <w:b/>
          <w:spacing w:val="-1"/>
          <w:sz w:val="20"/>
          <w:szCs w:val="20"/>
        </w:rPr>
      </w:pPr>
    </w:p>
    <w:p w14:paraId="7B8B50EC"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DIRECCION</w:t>
      </w:r>
      <w:r w:rsidRPr="00367C99">
        <w:rPr>
          <w:rFonts w:ascii="Tahoma" w:hAnsi="Tahoma" w:cs="Tahoma"/>
          <w:b/>
          <w:spacing w:val="-1"/>
          <w:sz w:val="20"/>
          <w:szCs w:val="20"/>
        </w:rPr>
        <w:tab/>
      </w:r>
      <w:r w:rsidRPr="00367C99">
        <w:rPr>
          <w:rFonts w:ascii="Tahoma" w:hAnsi="Tahoma" w:cs="Tahoma"/>
          <w:b/>
          <w:spacing w:val="-1"/>
          <w:sz w:val="20"/>
          <w:szCs w:val="20"/>
        </w:rPr>
        <w:tab/>
      </w:r>
      <w:r w:rsidRPr="00367C99">
        <w:rPr>
          <w:rFonts w:ascii="Tahoma" w:hAnsi="Tahoma" w:cs="Tahoma"/>
          <w:b/>
          <w:spacing w:val="-1"/>
          <w:sz w:val="20"/>
          <w:szCs w:val="20"/>
        </w:rPr>
        <w:tab/>
        <w:t>:</w:t>
      </w:r>
    </w:p>
    <w:p w14:paraId="2AAC7B0D" w14:textId="77777777" w:rsidR="00435773" w:rsidRPr="00367C99" w:rsidRDefault="00435773" w:rsidP="003909BF">
      <w:pPr>
        <w:jc w:val="both"/>
        <w:rPr>
          <w:rFonts w:ascii="Tahoma" w:hAnsi="Tahoma" w:cs="Tahoma"/>
          <w:b/>
          <w:spacing w:val="-1"/>
          <w:sz w:val="20"/>
          <w:szCs w:val="20"/>
        </w:rPr>
      </w:pPr>
    </w:p>
    <w:p w14:paraId="35F96B61"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TELEFONO</w:t>
      </w:r>
      <w:r w:rsidRPr="00367C99">
        <w:rPr>
          <w:rFonts w:ascii="Tahoma" w:hAnsi="Tahoma" w:cs="Tahoma"/>
          <w:b/>
          <w:spacing w:val="-1"/>
          <w:sz w:val="20"/>
          <w:szCs w:val="20"/>
        </w:rPr>
        <w:tab/>
      </w:r>
      <w:r w:rsidRPr="00367C99">
        <w:rPr>
          <w:rFonts w:ascii="Tahoma" w:hAnsi="Tahoma" w:cs="Tahoma"/>
          <w:b/>
          <w:spacing w:val="-1"/>
          <w:sz w:val="20"/>
          <w:szCs w:val="20"/>
        </w:rPr>
        <w:tab/>
      </w:r>
      <w:r w:rsidRPr="00367C99">
        <w:rPr>
          <w:rFonts w:ascii="Tahoma" w:hAnsi="Tahoma" w:cs="Tahoma"/>
          <w:b/>
          <w:spacing w:val="-1"/>
          <w:sz w:val="20"/>
          <w:szCs w:val="20"/>
        </w:rPr>
        <w:tab/>
        <w:t>:</w:t>
      </w:r>
    </w:p>
    <w:p w14:paraId="3C9930EB" w14:textId="77777777" w:rsidR="00435773" w:rsidRPr="00367C99" w:rsidRDefault="00435773" w:rsidP="003909BF">
      <w:pPr>
        <w:jc w:val="both"/>
        <w:rPr>
          <w:rFonts w:ascii="Tahoma" w:hAnsi="Tahoma" w:cs="Tahoma"/>
          <w:b/>
          <w:spacing w:val="-1"/>
          <w:sz w:val="20"/>
          <w:szCs w:val="20"/>
        </w:rPr>
      </w:pPr>
    </w:p>
    <w:p w14:paraId="5BF6888D"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lastRenderedPageBreak/>
        <w:t>FAX</w:t>
      </w:r>
      <w:r w:rsidRPr="00367C99">
        <w:rPr>
          <w:rFonts w:ascii="Tahoma" w:hAnsi="Tahoma" w:cs="Tahoma"/>
          <w:b/>
          <w:spacing w:val="-1"/>
          <w:sz w:val="20"/>
          <w:szCs w:val="20"/>
        </w:rPr>
        <w:tab/>
      </w:r>
      <w:r w:rsidRPr="00367C99">
        <w:rPr>
          <w:rFonts w:ascii="Tahoma" w:hAnsi="Tahoma" w:cs="Tahoma"/>
          <w:b/>
          <w:spacing w:val="-1"/>
          <w:sz w:val="20"/>
          <w:szCs w:val="20"/>
        </w:rPr>
        <w:tab/>
      </w:r>
      <w:r w:rsidRPr="00367C99">
        <w:rPr>
          <w:rFonts w:ascii="Tahoma" w:hAnsi="Tahoma" w:cs="Tahoma"/>
          <w:b/>
          <w:spacing w:val="-1"/>
          <w:sz w:val="20"/>
          <w:szCs w:val="20"/>
        </w:rPr>
        <w:tab/>
      </w:r>
      <w:r w:rsidRPr="00367C99">
        <w:rPr>
          <w:rFonts w:ascii="Tahoma" w:hAnsi="Tahoma" w:cs="Tahoma"/>
          <w:b/>
          <w:spacing w:val="-1"/>
          <w:sz w:val="20"/>
          <w:szCs w:val="20"/>
        </w:rPr>
        <w:tab/>
        <w:t>:</w:t>
      </w:r>
    </w:p>
    <w:p w14:paraId="1BE1799E" w14:textId="77777777" w:rsidR="00435773" w:rsidRPr="00367C99" w:rsidRDefault="00435773" w:rsidP="003909BF">
      <w:pPr>
        <w:jc w:val="both"/>
        <w:rPr>
          <w:rFonts w:ascii="Tahoma" w:hAnsi="Tahoma" w:cs="Tahoma"/>
          <w:b/>
          <w:spacing w:val="-1"/>
          <w:sz w:val="20"/>
          <w:szCs w:val="20"/>
        </w:rPr>
      </w:pPr>
    </w:p>
    <w:p w14:paraId="3403678F"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E-MAIL</w:t>
      </w:r>
      <w:r w:rsidRPr="00367C99">
        <w:rPr>
          <w:rFonts w:ascii="Tahoma" w:hAnsi="Tahoma" w:cs="Tahoma"/>
          <w:b/>
          <w:spacing w:val="-1"/>
          <w:sz w:val="20"/>
          <w:szCs w:val="20"/>
        </w:rPr>
        <w:tab/>
      </w:r>
      <w:r w:rsidRPr="00367C99">
        <w:rPr>
          <w:rFonts w:ascii="Tahoma" w:hAnsi="Tahoma" w:cs="Tahoma"/>
          <w:b/>
          <w:spacing w:val="-1"/>
          <w:sz w:val="20"/>
          <w:szCs w:val="20"/>
        </w:rPr>
        <w:tab/>
      </w:r>
      <w:r w:rsidRPr="00367C99">
        <w:rPr>
          <w:rFonts w:ascii="Tahoma" w:hAnsi="Tahoma" w:cs="Tahoma"/>
          <w:b/>
          <w:spacing w:val="-1"/>
          <w:sz w:val="20"/>
          <w:szCs w:val="20"/>
        </w:rPr>
        <w:tab/>
        <w:t>:</w:t>
      </w:r>
    </w:p>
    <w:p w14:paraId="01A8A588" w14:textId="77777777" w:rsidR="00435773" w:rsidRPr="00367C99" w:rsidRDefault="00435773" w:rsidP="003909BF">
      <w:pPr>
        <w:jc w:val="both"/>
        <w:rPr>
          <w:rFonts w:ascii="Tahoma" w:hAnsi="Tahoma" w:cs="Tahoma"/>
          <w:b/>
          <w:spacing w:val="-1"/>
          <w:sz w:val="20"/>
          <w:szCs w:val="20"/>
        </w:rPr>
      </w:pPr>
    </w:p>
    <w:p w14:paraId="3DE2F7F2" w14:textId="77777777" w:rsidR="00435773" w:rsidRPr="00367C99" w:rsidRDefault="00435773" w:rsidP="00521D6A">
      <w:pPr>
        <w:pStyle w:val="Cuerpodeltexto130"/>
        <w:shd w:val="clear" w:color="auto" w:fill="auto"/>
        <w:spacing w:after="0" w:line="240" w:lineRule="auto"/>
        <w:ind w:left="3544" w:hanging="3544"/>
        <w:jc w:val="both"/>
        <w:rPr>
          <w:rFonts w:ascii="Tahoma" w:hAnsi="Tahoma" w:cs="Tahoma"/>
          <w:spacing w:val="-1"/>
          <w:sz w:val="20"/>
          <w:szCs w:val="20"/>
        </w:rPr>
      </w:pPr>
      <w:r w:rsidRPr="00367C99">
        <w:rPr>
          <w:rFonts w:ascii="Tahoma" w:hAnsi="Tahoma" w:cs="Tahoma"/>
          <w:b/>
          <w:spacing w:val="-1"/>
          <w:sz w:val="20"/>
          <w:szCs w:val="20"/>
        </w:rPr>
        <w:t xml:space="preserve">MATERIA DEL SEGURO    </w:t>
      </w:r>
      <w:r w:rsidR="00E6189B" w:rsidRPr="00367C99">
        <w:rPr>
          <w:rFonts w:ascii="Tahoma" w:hAnsi="Tahoma" w:cs="Tahoma"/>
          <w:b/>
          <w:spacing w:val="-1"/>
          <w:sz w:val="20"/>
          <w:szCs w:val="20"/>
        </w:rPr>
        <w:t xml:space="preserve"> </w:t>
      </w:r>
      <w:r w:rsidRPr="00367C99">
        <w:rPr>
          <w:rFonts w:ascii="Tahoma" w:hAnsi="Tahoma" w:cs="Tahoma"/>
          <w:b/>
          <w:spacing w:val="-1"/>
          <w:sz w:val="20"/>
          <w:szCs w:val="20"/>
        </w:rPr>
        <w:t xml:space="preserve">   </w:t>
      </w:r>
      <w:r w:rsidRPr="00367C99">
        <w:rPr>
          <w:rFonts w:ascii="Tahoma" w:hAnsi="Tahoma" w:cs="Tahoma"/>
          <w:b/>
          <w:spacing w:val="-1"/>
          <w:sz w:val="20"/>
          <w:szCs w:val="20"/>
          <w:lang w:val="es-ES" w:eastAsia="es-ES"/>
        </w:rPr>
        <w:t>:</w:t>
      </w:r>
      <w:r w:rsidR="00A625ED" w:rsidRPr="00367C99">
        <w:rPr>
          <w:rFonts w:ascii="Tahoma" w:hAnsi="Tahoma" w:cs="Tahoma"/>
          <w:b/>
          <w:spacing w:val="-1"/>
          <w:sz w:val="20"/>
          <w:szCs w:val="20"/>
        </w:rPr>
        <w:t xml:space="preserve">          </w:t>
      </w:r>
      <w:r w:rsidRPr="00367C99">
        <w:rPr>
          <w:rFonts w:ascii="Tahoma" w:hAnsi="Tahoma" w:cs="Tahoma"/>
          <w:spacing w:val="-1"/>
          <w:sz w:val="20"/>
          <w:szCs w:val="20"/>
        </w:rPr>
        <w:t xml:space="preserve">Saldos de capital de operaciones de créditos hipotecarios de vivienda, vivienda social y automotores más intereses corrientes desde la última amortización hasta la fecha de fallecimiento declarados por el tomador a la </w:t>
      </w:r>
      <w:r w:rsidR="00DC4CF9" w:rsidRPr="00367C99">
        <w:rPr>
          <w:rFonts w:ascii="Tahoma" w:hAnsi="Tahoma" w:cs="Tahoma"/>
          <w:spacing w:val="-1"/>
          <w:sz w:val="20"/>
          <w:szCs w:val="20"/>
        </w:rPr>
        <w:t xml:space="preserve">Entidad </w:t>
      </w:r>
      <w:r w:rsidRPr="00367C99">
        <w:rPr>
          <w:rFonts w:ascii="Tahoma" w:hAnsi="Tahoma" w:cs="Tahoma"/>
          <w:spacing w:val="-1"/>
          <w:sz w:val="20"/>
          <w:szCs w:val="20"/>
        </w:rPr>
        <w:t>aseguradora mediante reportes mensuales, siempre y cuando cumplan con los requisitos de asegurabilidad y paguen las primas respectivas por el periodo correspondiente.</w:t>
      </w:r>
    </w:p>
    <w:p w14:paraId="474ED8D4" w14:textId="77777777" w:rsidR="00435773" w:rsidRPr="00367C99" w:rsidRDefault="00435773" w:rsidP="003909BF">
      <w:pPr>
        <w:jc w:val="both"/>
        <w:rPr>
          <w:rFonts w:ascii="Tahoma" w:hAnsi="Tahoma" w:cs="Tahoma"/>
          <w:spacing w:val="-1"/>
          <w:sz w:val="20"/>
          <w:szCs w:val="20"/>
        </w:rPr>
      </w:pPr>
    </w:p>
    <w:p w14:paraId="36E1211F"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VIGENCIA DE LA COBERTURA INDIVIDUAL DEL ASEGURADO</w:t>
      </w:r>
    </w:p>
    <w:p w14:paraId="75C06F83" w14:textId="77777777" w:rsidR="00435773" w:rsidRPr="00367C99" w:rsidRDefault="00435773" w:rsidP="003909BF">
      <w:pPr>
        <w:jc w:val="both"/>
        <w:rPr>
          <w:rFonts w:ascii="Tahoma" w:hAnsi="Tahoma" w:cs="Tahoma"/>
          <w:b/>
          <w:spacing w:val="-1"/>
          <w:sz w:val="20"/>
          <w:szCs w:val="20"/>
        </w:rPr>
      </w:pPr>
    </w:p>
    <w:p w14:paraId="7282D8D7"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INICIO DE LA VIGENCIA</w:t>
      </w:r>
    </w:p>
    <w:p w14:paraId="20C5B1CF" w14:textId="77777777" w:rsidR="00435773" w:rsidRPr="00367C99" w:rsidRDefault="00435773" w:rsidP="003909BF">
      <w:pPr>
        <w:jc w:val="both"/>
        <w:rPr>
          <w:rFonts w:ascii="Tahoma" w:hAnsi="Tahoma" w:cs="Tahoma"/>
          <w:b/>
          <w:spacing w:val="-1"/>
          <w:sz w:val="20"/>
          <w:szCs w:val="20"/>
        </w:rPr>
      </w:pPr>
    </w:p>
    <w:p w14:paraId="5B4315DC" w14:textId="77777777" w:rsidR="00435773" w:rsidRPr="00367C99" w:rsidRDefault="00435773" w:rsidP="00212FFF">
      <w:pPr>
        <w:pStyle w:val="Cuerpodeltexto130"/>
        <w:numPr>
          <w:ilvl w:val="0"/>
          <w:numId w:val="21"/>
        </w:numPr>
        <w:shd w:val="clear" w:color="auto" w:fill="auto"/>
        <w:spacing w:after="0" w:line="240" w:lineRule="auto"/>
        <w:ind w:left="426" w:hanging="142"/>
        <w:jc w:val="both"/>
        <w:rPr>
          <w:rFonts w:ascii="Tahoma" w:hAnsi="Tahoma" w:cs="Tahoma"/>
          <w:spacing w:val="-1"/>
          <w:sz w:val="20"/>
          <w:szCs w:val="20"/>
          <w:lang w:eastAsia="en-US"/>
        </w:rPr>
      </w:pPr>
      <w:r w:rsidRPr="00367C99">
        <w:rPr>
          <w:rFonts w:ascii="Tahoma" w:hAnsi="Tahoma" w:cs="Tahoma"/>
          <w:spacing w:val="-1"/>
          <w:sz w:val="20"/>
          <w:szCs w:val="20"/>
          <w:lang w:eastAsia="en-US"/>
        </w:rPr>
        <w:t>Cartera Nueva: La vigencia individual de la cobertura para cada asegurado será mensual renovable automáticamente, iniciándose el momento de desembolso del préstamo por parte de</w:t>
      </w:r>
      <w:r w:rsidR="00142107" w:rsidRPr="00367C99">
        <w:rPr>
          <w:rFonts w:ascii="Tahoma" w:hAnsi="Tahoma" w:cs="Tahoma"/>
          <w:spacing w:val="-1"/>
          <w:sz w:val="20"/>
          <w:szCs w:val="20"/>
          <w:lang w:eastAsia="en-US"/>
        </w:rPr>
        <w:t>l</w:t>
      </w:r>
      <w:r w:rsidRPr="00367C99">
        <w:rPr>
          <w:rFonts w:ascii="Tahoma" w:hAnsi="Tahoma" w:cs="Tahoma"/>
          <w:spacing w:val="-1"/>
          <w:sz w:val="20"/>
          <w:szCs w:val="20"/>
          <w:lang w:eastAsia="en-US"/>
        </w:rPr>
        <w:t xml:space="preserve"> </w:t>
      </w:r>
      <w:r w:rsidR="00E41AE8" w:rsidRPr="00367C99">
        <w:rPr>
          <w:rFonts w:ascii="Tahoma" w:hAnsi="Tahoma" w:cs="Tahoma"/>
          <w:spacing w:val="-1"/>
          <w:sz w:val="20"/>
          <w:szCs w:val="20"/>
          <w:lang w:eastAsia="en-US"/>
        </w:rPr>
        <w:t xml:space="preserve">Tomador </w:t>
      </w:r>
      <w:r w:rsidRPr="00367C99">
        <w:rPr>
          <w:rFonts w:ascii="Tahoma" w:hAnsi="Tahoma" w:cs="Tahoma"/>
          <w:spacing w:val="-1"/>
          <w:sz w:val="20"/>
          <w:szCs w:val="20"/>
          <w:lang w:eastAsia="en-US"/>
        </w:rPr>
        <w:t>a favor del asegurado (prestatario) y finalizando en el momento de la extinción de la operación de préstamo. Esta vigencia se interrumpirá en caso de incumplimiento de pago de la prima correspondiente</w:t>
      </w:r>
      <w:r w:rsidR="00E41AE8" w:rsidRPr="00367C99">
        <w:rPr>
          <w:rFonts w:ascii="Tahoma" w:hAnsi="Tahoma" w:cs="Tahoma"/>
          <w:spacing w:val="-1"/>
          <w:sz w:val="20"/>
          <w:szCs w:val="20"/>
          <w:lang w:eastAsia="en-US"/>
        </w:rPr>
        <w:t xml:space="preserve"> a los 60 días</w:t>
      </w:r>
      <w:r w:rsidRPr="00367C99">
        <w:rPr>
          <w:rFonts w:ascii="Tahoma" w:hAnsi="Tahoma" w:cs="Tahoma"/>
          <w:spacing w:val="-1"/>
          <w:sz w:val="20"/>
          <w:szCs w:val="20"/>
          <w:lang w:eastAsia="en-US"/>
        </w:rPr>
        <w:t xml:space="preserve"> después de la fecha de vencimiento de pago</w:t>
      </w:r>
      <w:r w:rsidR="00E41AE8" w:rsidRPr="00367C99">
        <w:rPr>
          <w:rFonts w:ascii="Tahoma" w:hAnsi="Tahoma" w:cs="Tahoma"/>
          <w:spacing w:val="-1"/>
          <w:sz w:val="20"/>
          <w:szCs w:val="20"/>
          <w:lang w:eastAsia="en-US"/>
        </w:rPr>
        <w:t xml:space="preserve"> de la misma</w:t>
      </w:r>
      <w:r w:rsidRPr="00367C99">
        <w:rPr>
          <w:rFonts w:ascii="Tahoma" w:hAnsi="Tahoma" w:cs="Tahoma"/>
          <w:spacing w:val="-1"/>
          <w:sz w:val="20"/>
          <w:szCs w:val="20"/>
          <w:lang w:eastAsia="en-US"/>
        </w:rPr>
        <w:t>.</w:t>
      </w:r>
    </w:p>
    <w:p w14:paraId="37AA7396" w14:textId="77777777" w:rsidR="00435773" w:rsidRPr="00367C99" w:rsidRDefault="00435773" w:rsidP="00212FFF">
      <w:pPr>
        <w:pStyle w:val="Cuerpodeltexto130"/>
        <w:shd w:val="clear" w:color="auto" w:fill="auto"/>
        <w:spacing w:after="0" w:line="240" w:lineRule="auto"/>
        <w:ind w:left="426" w:hanging="142"/>
        <w:jc w:val="both"/>
        <w:rPr>
          <w:rFonts w:ascii="Tahoma" w:hAnsi="Tahoma" w:cs="Tahoma"/>
          <w:spacing w:val="-1"/>
          <w:sz w:val="20"/>
          <w:szCs w:val="20"/>
          <w:lang w:eastAsia="en-US"/>
        </w:rPr>
      </w:pPr>
    </w:p>
    <w:p w14:paraId="21211317" w14:textId="77777777" w:rsidR="00435773" w:rsidRPr="00367C99" w:rsidRDefault="00435773" w:rsidP="00212FFF">
      <w:pPr>
        <w:pStyle w:val="Cuerpodeltexto130"/>
        <w:numPr>
          <w:ilvl w:val="0"/>
          <w:numId w:val="21"/>
        </w:numPr>
        <w:shd w:val="clear" w:color="auto" w:fill="auto"/>
        <w:spacing w:after="0" w:line="240" w:lineRule="auto"/>
        <w:ind w:left="426" w:hanging="142"/>
        <w:jc w:val="both"/>
        <w:rPr>
          <w:rFonts w:ascii="Tahoma" w:hAnsi="Tahoma" w:cs="Tahoma"/>
          <w:spacing w:val="-1"/>
          <w:sz w:val="20"/>
          <w:szCs w:val="20"/>
          <w:lang w:eastAsia="en-US"/>
        </w:rPr>
      </w:pPr>
      <w:r w:rsidRPr="00367C99">
        <w:rPr>
          <w:rFonts w:ascii="Tahoma" w:hAnsi="Tahoma" w:cs="Tahoma"/>
          <w:spacing w:val="-1"/>
          <w:sz w:val="20"/>
          <w:szCs w:val="20"/>
          <w:lang w:eastAsia="en-US"/>
        </w:rPr>
        <w:t xml:space="preserve">Cartera Antigua: </w:t>
      </w:r>
      <w:r w:rsidR="00E72CEF" w:rsidRPr="00367C99">
        <w:rPr>
          <w:rFonts w:ascii="Tahoma" w:hAnsi="Tahoma" w:cs="Tahoma"/>
          <w:spacing w:val="-1"/>
          <w:sz w:val="20"/>
          <w:szCs w:val="20"/>
          <w:lang w:eastAsia="en-US"/>
        </w:rPr>
        <w:t xml:space="preserve">Todos los clientes de IDEPRO </w:t>
      </w:r>
      <w:r w:rsidR="00FA6009" w:rsidRPr="00367C99">
        <w:rPr>
          <w:rFonts w:ascii="Tahoma" w:hAnsi="Tahoma" w:cs="Tahoma"/>
          <w:spacing w:val="-1"/>
          <w:sz w:val="20"/>
          <w:szCs w:val="20"/>
          <w:lang w:eastAsia="en-US"/>
        </w:rPr>
        <w:t>IFD</w:t>
      </w:r>
      <w:r w:rsidR="00E72CEF" w:rsidRPr="00367C99">
        <w:rPr>
          <w:rFonts w:ascii="Tahoma" w:hAnsi="Tahoma" w:cs="Tahoma"/>
          <w:spacing w:val="-1"/>
          <w:sz w:val="20"/>
          <w:szCs w:val="20"/>
          <w:lang w:eastAsia="en-US"/>
        </w:rPr>
        <w:t xml:space="preserve"> (deudores</w:t>
      </w:r>
      <w:r w:rsidR="008422E3" w:rsidRPr="00367C99">
        <w:rPr>
          <w:rFonts w:ascii="Tahoma" w:hAnsi="Tahoma" w:cs="Tahoma"/>
          <w:spacing w:val="-1"/>
          <w:sz w:val="20"/>
          <w:szCs w:val="20"/>
          <w:lang w:eastAsia="en-US"/>
        </w:rPr>
        <w:t xml:space="preserve"> </w:t>
      </w:r>
      <w:r w:rsidR="00E72CEF" w:rsidRPr="00367C99">
        <w:rPr>
          <w:rFonts w:ascii="Tahoma" w:hAnsi="Tahoma" w:cs="Tahoma"/>
          <w:spacing w:val="-1"/>
          <w:sz w:val="20"/>
          <w:szCs w:val="20"/>
          <w:lang w:eastAsia="en-US"/>
        </w:rPr>
        <w:t xml:space="preserve">y codeudores) de las operaciones de </w:t>
      </w:r>
      <w:r w:rsidR="008422E3" w:rsidRPr="00367C99">
        <w:rPr>
          <w:rFonts w:ascii="Tahoma" w:hAnsi="Tahoma" w:cs="Tahoma"/>
          <w:spacing w:val="-1"/>
          <w:sz w:val="20"/>
          <w:szCs w:val="20"/>
          <w:lang w:eastAsia="en-US"/>
        </w:rPr>
        <w:t>crédito</w:t>
      </w:r>
      <w:r w:rsidR="00E72CEF" w:rsidRPr="00367C99">
        <w:rPr>
          <w:rFonts w:ascii="Tahoma" w:hAnsi="Tahoma" w:cs="Tahoma"/>
          <w:spacing w:val="-1"/>
          <w:sz w:val="20"/>
          <w:szCs w:val="20"/>
          <w:lang w:eastAsia="en-US"/>
        </w:rPr>
        <w:t xml:space="preserve"> desembolsadas por el Tomador antes del inicio de la vigencia de esta </w:t>
      </w:r>
      <w:r w:rsidR="008422E3" w:rsidRPr="00367C99">
        <w:rPr>
          <w:rFonts w:ascii="Tahoma" w:hAnsi="Tahoma" w:cs="Tahoma"/>
          <w:spacing w:val="-1"/>
          <w:sz w:val="20"/>
          <w:szCs w:val="20"/>
          <w:lang w:eastAsia="en-US"/>
        </w:rPr>
        <w:t>póliza</w:t>
      </w:r>
      <w:r w:rsidR="00E72CEF" w:rsidRPr="00367C99">
        <w:rPr>
          <w:rFonts w:ascii="Tahoma" w:hAnsi="Tahoma" w:cs="Tahoma"/>
          <w:spacing w:val="-1"/>
          <w:sz w:val="20"/>
          <w:szCs w:val="20"/>
          <w:lang w:eastAsia="en-US"/>
        </w:rPr>
        <w:t xml:space="preserve"> están automáticamente asegurados sin ningún tipo de limitación ni exclusiones bajo la presente </w:t>
      </w:r>
      <w:r w:rsidR="008422E3" w:rsidRPr="00367C99">
        <w:rPr>
          <w:rFonts w:ascii="Tahoma" w:hAnsi="Tahoma" w:cs="Tahoma"/>
          <w:spacing w:val="-1"/>
          <w:sz w:val="20"/>
          <w:szCs w:val="20"/>
          <w:lang w:eastAsia="en-US"/>
        </w:rPr>
        <w:t>póliza</w:t>
      </w:r>
      <w:r w:rsidR="00E72CEF" w:rsidRPr="00367C99">
        <w:rPr>
          <w:rFonts w:ascii="Tahoma" w:hAnsi="Tahoma" w:cs="Tahoma"/>
          <w:spacing w:val="-1"/>
          <w:sz w:val="20"/>
          <w:szCs w:val="20"/>
          <w:lang w:eastAsia="en-US"/>
        </w:rPr>
        <w:t xml:space="preserve">, por lo </w:t>
      </w:r>
      <w:r w:rsidR="00B407A8" w:rsidRPr="00367C99">
        <w:rPr>
          <w:rFonts w:ascii="Tahoma" w:hAnsi="Tahoma" w:cs="Tahoma"/>
          <w:spacing w:val="-1"/>
          <w:sz w:val="20"/>
          <w:szCs w:val="20"/>
          <w:lang w:eastAsia="en-US"/>
        </w:rPr>
        <w:t>tanto,</w:t>
      </w:r>
      <w:r w:rsidR="00E72CEF" w:rsidRPr="00367C99">
        <w:rPr>
          <w:rFonts w:ascii="Tahoma" w:hAnsi="Tahoma" w:cs="Tahoma"/>
          <w:spacing w:val="-1"/>
          <w:sz w:val="20"/>
          <w:szCs w:val="20"/>
          <w:lang w:eastAsia="en-US"/>
        </w:rPr>
        <w:t xml:space="preserve"> la vigencia individual de la cobertura para cada asegurado será mensual renovable automáticamente y se </w:t>
      </w:r>
      <w:r w:rsidR="00B407A8" w:rsidRPr="00367C99">
        <w:rPr>
          <w:rFonts w:ascii="Tahoma" w:hAnsi="Tahoma" w:cs="Tahoma"/>
          <w:spacing w:val="-1"/>
          <w:sz w:val="20"/>
          <w:szCs w:val="20"/>
          <w:lang w:eastAsia="en-US"/>
        </w:rPr>
        <w:t>iniciará</w:t>
      </w:r>
      <w:r w:rsidR="00E72CEF" w:rsidRPr="00367C99">
        <w:rPr>
          <w:rFonts w:ascii="Tahoma" w:hAnsi="Tahoma" w:cs="Tahoma"/>
          <w:spacing w:val="-1"/>
          <w:sz w:val="20"/>
          <w:szCs w:val="20"/>
          <w:lang w:eastAsia="en-US"/>
        </w:rPr>
        <w:t xml:space="preserve"> al momento de la suscripción de la presente </w:t>
      </w:r>
      <w:r w:rsidR="008422E3" w:rsidRPr="00367C99">
        <w:rPr>
          <w:rFonts w:ascii="Tahoma" w:hAnsi="Tahoma" w:cs="Tahoma"/>
          <w:spacing w:val="-1"/>
          <w:sz w:val="20"/>
          <w:szCs w:val="20"/>
          <w:lang w:eastAsia="en-US"/>
        </w:rPr>
        <w:t>póliza</w:t>
      </w:r>
      <w:r w:rsidR="00E72CEF" w:rsidRPr="00367C99">
        <w:rPr>
          <w:rFonts w:ascii="Tahoma" w:hAnsi="Tahoma" w:cs="Tahoma"/>
          <w:spacing w:val="-1"/>
          <w:sz w:val="20"/>
          <w:szCs w:val="20"/>
          <w:lang w:eastAsia="en-US"/>
        </w:rPr>
        <w:t xml:space="preserve">. Consecuentemente, la suscripción de los asegurados y el pago de siniestros son automáticos siempre y cuando se cumpla con la documentación que </w:t>
      </w:r>
      <w:r w:rsidR="008422E3" w:rsidRPr="00367C99">
        <w:rPr>
          <w:rFonts w:ascii="Tahoma" w:hAnsi="Tahoma" w:cs="Tahoma"/>
          <w:spacing w:val="-1"/>
          <w:sz w:val="20"/>
          <w:szCs w:val="20"/>
          <w:lang w:eastAsia="en-US"/>
        </w:rPr>
        <w:t>exige la presente póliza.</w:t>
      </w:r>
    </w:p>
    <w:p w14:paraId="0CE62BC8" w14:textId="77777777" w:rsidR="008422E3" w:rsidRPr="00367C99" w:rsidRDefault="008422E3" w:rsidP="00212FFF">
      <w:pPr>
        <w:pStyle w:val="Prrafodelista"/>
        <w:ind w:left="426" w:hanging="142"/>
        <w:jc w:val="both"/>
        <w:rPr>
          <w:rFonts w:ascii="Tahoma" w:hAnsi="Tahoma" w:cs="Tahoma"/>
          <w:spacing w:val="-1"/>
        </w:rPr>
      </w:pPr>
    </w:p>
    <w:p w14:paraId="752A43A3" w14:textId="77777777" w:rsidR="008422E3" w:rsidRPr="00367C99" w:rsidRDefault="008422E3" w:rsidP="003909BF">
      <w:pPr>
        <w:pStyle w:val="Cuerpodeltexto130"/>
        <w:shd w:val="clear" w:color="auto" w:fill="auto"/>
        <w:spacing w:after="0" w:line="240" w:lineRule="auto"/>
        <w:jc w:val="both"/>
        <w:rPr>
          <w:rFonts w:ascii="Tahoma" w:hAnsi="Tahoma" w:cs="Tahoma"/>
          <w:spacing w:val="-1"/>
          <w:sz w:val="20"/>
          <w:szCs w:val="20"/>
          <w:lang w:eastAsia="en-US"/>
        </w:rPr>
      </w:pPr>
      <w:r w:rsidRPr="00367C99">
        <w:rPr>
          <w:rFonts w:ascii="Tahoma" w:hAnsi="Tahoma" w:cs="Tahoma"/>
          <w:spacing w:val="-1"/>
          <w:sz w:val="20"/>
          <w:szCs w:val="20"/>
          <w:lang w:eastAsia="en-US"/>
        </w:rPr>
        <w:t>La vigencia finaliza el momento de la extinción de la operación de préstamo. Esta vigencia se interrumpirá en caso de incumplimiento de pago de la prima correspondiente 60 días después de la fecha de vencimiento de pago de la misma.</w:t>
      </w:r>
    </w:p>
    <w:p w14:paraId="7171B5F4" w14:textId="77777777" w:rsidR="00435773" w:rsidRPr="00367C99" w:rsidRDefault="00435773" w:rsidP="003909BF">
      <w:pPr>
        <w:jc w:val="both"/>
        <w:rPr>
          <w:rFonts w:ascii="Tahoma" w:hAnsi="Tahoma" w:cs="Tahoma"/>
          <w:b/>
          <w:spacing w:val="-1"/>
          <w:sz w:val="20"/>
          <w:szCs w:val="20"/>
        </w:rPr>
      </w:pPr>
    </w:p>
    <w:p w14:paraId="325E47A7"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CAPITAL ASEGURADO</w:t>
      </w:r>
    </w:p>
    <w:p w14:paraId="65EFAECD" w14:textId="77777777" w:rsidR="00435773" w:rsidRPr="00367C99" w:rsidRDefault="00435773" w:rsidP="003909BF">
      <w:pPr>
        <w:jc w:val="both"/>
        <w:rPr>
          <w:rFonts w:ascii="Tahoma" w:hAnsi="Tahoma" w:cs="Tahoma"/>
          <w:b/>
          <w:spacing w:val="-1"/>
          <w:sz w:val="20"/>
          <w:szCs w:val="20"/>
        </w:rPr>
      </w:pPr>
    </w:p>
    <w:p w14:paraId="3711E635" w14:textId="77777777" w:rsidR="00435773" w:rsidRPr="00367C99" w:rsidRDefault="00435773" w:rsidP="003909BF">
      <w:pPr>
        <w:pStyle w:val="Textoindependiente"/>
        <w:jc w:val="both"/>
        <w:rPr>
          <w:rFonts w:ascii="Tahoma" w:hAnsi="Tahoma" w:cs="Tahoma"/>
          <w:lang w:val="es-BO"/>
        </w:rPr>
      </w:pPr>
      <w:r w:rsidRPr="00367C99">
        <w:rPr>
          <w:rFonts w:ascii="Tahoma" w:hAnsi="Tahoma" w:cs="Tahoma"/>
        </w:rPr>
        <w:t xml:space="preserve">Saldo insoluto del total de las deudas que el </w:t>
      </w:r>
      <w:r w:rsidR="00F96F5D" w:rsidRPr="00367C99">
        <w:rPr>
          <w:rFonts w:ascii="Tahoma" w:hAnsi="Tahoma" w:cs="Tahoma"/>
          <w:lang w:val="es-BO"/>
        </w:rPr>
        <w:t>prestatario,</w:t>
      </w:r>
      <w:r w:rsidR="00F96F5D" w:rsidRPr="00367C99">
        <w:rPr>
          <w:rFonts w:ascii="Tahoma" w:hAnsi="Tahoma" w:cs="Tahoma"/>
          <w:spacing w:val="-1"/>
        </w:rPr>
        <w:t xml:space="preserve"> </w:t>
      </w:r>
      <w:r w:rsidR="00F96F5D" w:rsidRPr="00367C99">
        <w:rPr>
          <w:rFonts w:ascii="Tahoma" w:hAnsi="Tahoma" w:cs="Tahoma"/>
          <w:spacing w:val="-1"/>
          <w:lang w:val="es-ES"/>
        </w:rPr>
        <w:t>codeudores</w:t>
      </w:r>
      <w:r w:rsidR="00F96F5D" w:rsidRPr="00367C99">
        <w:rPr>
          <w:rFonts w:ascii="Tahoma" w:hAnsi="Tahoma" w:cs="Tahoma"/>
          <w:spacing w:val="-1"/>
        </w:rPr>
        <w:t xml:space="preserve"> y/o </w:t>
      </w:r>
      <w:r w:rsidR="00F96F5D" w:rsidRPr="00367C99">
        <w:rPr>
          <w:rFonts w:ascii="Tahoma" w:hAnsi="Tahoma" w:cs="Tahoma"/>
          <w:spacing w:val="-1"/>
          <w:lang w:val="es-ES"/>
        </w:rPr>
        <w:t>mancomunos</w:t>
      </w:r>
      <w:r w:rsidR="00F96F5D" w:rsidRPr="00367C99">
        <w:rPr>
          <w:rFonts w:ascii="Tahoma" w:hAnsi="Tahoma" w:cs="Tahoma"/>
          <w:lang w:val="es-BO"/>
        </w:rPr>
        <w:t xml:space="preserve"> </w:t>
      </w:r>
      <w:r w:rsidRPr="00367C99">
        <w:rPr>
          <w:rFonts w:ascii="Tahoma" w:hAnsi="Tahoma" w:cs="Tahoma"/>
        </w:rPr>
        <w:t xml:space="preserve">mantenga pendiente de pago con el tomador al momento del siniestro, </w:t>
      </w:r>
      <w:r w:rsidRPr="00367C99">
        <w:rPr>
          <w:rFonts w:ascii="Tahoma" w:hAnsi="Tahoma" w:cs="Tahoma"/>
          <w:lang w:val="es-ES"/>
        </w:rPr>
        <w:t>incluyendo</w:t>
      </w:r>
      <w:r w:rsidRPr="00367C99">
        <w:rPr>
          <w:rFonts w:ascii="Tahoma" w:hAnsi="Tahoma" w:cs="Tahoma"/>
        </w:rPr>
        <w:t xml:space="preserve"> </w:t>
      </w:r>
      <w:r w:rsidRPr="00367C99">
        <w:rPr>
          <w:rFonts w:ascii="Tahoma" w:hAnsi="Tahoma" w:cs="Tahoma"/>
          <w:lang w:val="es-ES"/>
        </w:rPr>
        <w:t>intereses</w:t>
      </w:r>
      <w:r w:rsidRPr="00367C99">
        <w:rPr>
          <w:rFonts w:ascii="Tahoma" w:hAnsi="Tahoma" w:cs="Tahoma"/>
        </w:rPr>
        <w:t xml:space="preserve"> </w:t>
      </w:r>
      <w:r w:rsidRPr="00367C99">
        <w:rPr>
          <w:rFonts w:ascii="Tahoma" w:hAnsi="Tahoma" w:cs="Tahoma"/>
          <w:lang w:val="es-ES"/>
        </w:rPr>
        <w:t>corrientes</w:t>
      </w:r>
      <w:r w:rsidRPr="00367C99">
        <w:rPr>
          <w:rFonts w:ascii="Tahoma" w:hAnsi="Tahoma" w:cs="Tahoma"/>
        </w:rPr>
        <w:t xml:space="preserve"> </w:t>
      </w:r>
      <w:r w:rsidRPr="00367C99">
        <w:rPr>
          <w:rFonts w:ascii="Tahoma" w:hAnsi="Tahoma" w:cs="Tahoma"/>
          <w:lang w:val="es-ES"/>
        </w:rPr>
        <w:t>desde</w:t>
      </w:r>
      <w:r w:rsidRPr="00367C99">
        <w:rPr>
          <w:rFonts w:ascii="Tahoma" w:hAnsi="Tahoma" w:cs="Tahoma"/>
        </w:rPr>
        <w:t xml:space="preserve"> la fecha del último pago hasta la fecha de </w:t>
      </w:r>
      <w:r w:rsidRPr="00367C99">
        <w:rPr>
          <w:rFonts w:ascii="Tahoma" w:hAnsi="Tahoma" w:cs="Tahoma"/>
          <w:lang w:val="es-ES"/>
        </w:rPr>
        <w:t>fallecimiento</w:t>
      </w:r>
      <w:r w:rsidRPr="00367C99">
        <w:rPr>
          <w:rFonts w:ascii="Tahoma" w:hAnsi="Tahoma" w:cs="Tahoma"/>
        </w:rPr>
        <w:t xml:space="preserve"> o </w:t>
      </w:r>
      <w:r w:rsidRPr="00367C99">
        <w:rPr>
          <w:rFonts w:ascii="Tahoma" w:hAnsi="Tahoma" w:cs="Tahoma"/>
          <w:lang w:val="es-ES"/>
        </w:rPr>
        <w:t>invalidez</w:t>
      </w:r>
      <w:r w:rsidRPr="00367C99">
        <w:rPr>
          <w:rFonts w:ascii="Tahoma" w:hAnsi="Tahoma" w:cs="Tahoma"/>
        </w:rPr>
        <w:t xml:space="preserve"> del </w:t>
      </w:r>
      <w:r w:rsidRPr="00367C99">
        <w:rPr>
          <w:rFonts w:ascii="Tahoma" w:hAnsi="Tahoma" w:cs="Tahoma"/>
          <w:lang w:val="es-ES"/>
        </w:rPr>
        <w:t>prestatario</w:t>
      </w:r>
      <w:r w:rsidRPr="00367C99">
        <w:rPr>
          <w:rFonts w:ascii="Tahoma" w:hAnsi="Tahoma" w:cs="Tahoma"/>
        </w:rPr>
        <w:t xml:space="preserve"> y/o </w:t>
      </w:r>
      <w:r w:rsidRPr="00367C99">
        <w:rPr>
          <w:rFonts w:ascii="Tahoma" w:hAnsi="Tahoma" w:cs="Tahoma"/>
          <w:lang w:val="es-ES"/>
        </w:rPr>
        <w:t>codeudor</w:t>
      </w:r>
      <w:r w:rsidRPr="00367C99">
        <w:rPr>
          <w:rFonts w:ascii="Tahoma" w:hAnsi="Tahoma" w:cs="Tahoma"/>
        </w:rPr>
        <w:t>.</w:t>
      </w:r>
    </w:p>
    <w:p w14:paraId="44B96322" w14:textId="77777777" w:rsidR="00435773" w:rsidRPr="00367C99" w:rsidRDefault="006E2439" w:rsidP="003909BF">
      <w:pPr>
        <w:jc w:val="both"/>
        <w:rPr>
          <w:rFonts w:ascii="Tahoma" w:hAnsi="Tahoma" w:cs="Tahoma"/>
          <w:spacing w:val="-1"/>
          <w:sz w:val="20"/>
          <w:szCs w:val="20"/>
        </w:rPr>
      </w:pPr>
      <w:r w:rsidRPr="00367C99">
        <w:rPr>
          <w:rFonts w:ascii="Tahoma" w:hAnsi="Tahoma" w:cs="Tahoma"/>
          <w:spacing w:val="-1"/>
          <w:sz w:val="20"/>
          <w:szCs w:val="20"/>
        </w:rPr>
        <w:t>Para las coberturas adicionales el capital asegurado corresponderá al valor establecido en el presente certificado.</w:t>
      </w:r>
    </w:p>
    <w:p w14:paraId="171CEE10" w14:textId="77777777" w:rsidR="00435773" w:rsidRPr="00367C99" w:rsidRDefault="00435773" w:rsidP="003909BF">
      <w:pPr>
        <w:jc w:val="both"/>
        <w:rPr>
          <w:rFonts w:ascii="Tahoma" w:hAnsi="Tahoma" w:cs="Tahoma"/>
          <w:b/>
          <w:spacing w:val="-1"/>
          <w:sz w:val="20"/>
          <w:szCs w:val="20"/>
        </w:rPr>
      </w:pPr>
    </w:p>
    <w:p w14:paraId="4BE5A611" w14:textId="77777777" w:rsidR="00E7645F" w:rsidRPr="00367C99" w:rsidRDefault="00E7645F" w:rsidP="00E7645F">
      <w:pPr>
        <w:jc w:val="both"/>
        <w:rPr>
          <w:rFonts w:ascii="Tahoma" w:hAnsi="Tahoma" w:cs="Tahoma"/>
          <w:b/>
          <w:spacing w:val="-1"/>
          <w:sz w:val="20"/>
          <w:szCs w:val="20"/>
        </w:rPr>
      </w:pPr>
      <w:r w:rsidRPr="00367C99">
        <w:rPr>
          <w:rFonts w:ascii="Tahoma" w:hAnsi="Tahoma" w:cs="Tahoma"/>
          <w:b/>
          <w:spacing w:val="-1"/>
          <w:sz w:val="20"/>
          <w:szCs w:val="20"/>
        </w:rPr>
        <w:t>PRIMA</w:t>
      </w:r>
    </w:p>
    <w:p w14:paraId="4420B43D" w14:textId="77777777" w:rsidR="00E7645F" w:rsidRPr="00367C99" w:rsidRDefault="00E7645F" w:rsidP="00E7645F">
      <w:pPr>
        <w:jc w:val="both"/>
        <w:rPr>
          <w:rFonts w:asciiTheme="minorHAnsi" w:hAnsiTheme="minorHAnsi"/>
          <w:b/>
          <w:bCs/>
          <w:sz w:val="18"/>
          <w:szCs w:val="18"/>
        </w:rPr>
      </w:pPr>
    </w:p>
    <w:p w14:paraId="35AF6EBD" w14:textId="77777777" w:rsidR="00E7645F" w:rsidRPr="00367C99" w:rsidRDefault="00E7645F" w:rsidP="00E7645F">
      <w:pPr>
        <w:jc w:val="both"/>
        <w:rPr>
          <w:rFonts w:ascii="Tahoma" w:hAnsi="Tahoma" w:cs="Tahoma"/>
          <w:spacing w:val="-1"/>
          <w:sz w:val="20"/>
          <w:szCs w:val="20"/>
        </w:rPr>
      </w:pPr>
      <w:r w:rsidRPr="00367C99">
        <w:rPr>
          <w:rFonts w:ascii="Tahoma" w:hAnsi="Tahoma" w:cs="Tahoma"/>
          <w:spacing w:val="-1"/>
          <w:sz w:val="20"/>
          <w:szCs w:val="20"/>
        </w:rPr>
        <w:t>El monto de la prima de tarifa del Seguro de Desgravamen Hipotecario se determinará aplicando la tasa neta al Capital Asegurado, de acuerdo a lo dispuesto en la Nota Técnica, Anexo 4 del Reglamento de Seguro de Desgravamen Hipotecario de la APS, suscrita por la compañía aseguradora y enviada a la APS.</w:t>
      </w:r>
    </w:p>
    <w:p w14:paraId="263815B0" w14:textId="77777777" w:rsidR="00E7645F" w:rsidRPr="00367C99" w:rsidRDefault="00E7645F" w:rsidP="00E7645F">
      <w:pPr>
        <w:jc w:val="both"/>
        <w:rPr>
          <w:rFonts w:ascii="Tahoma" w:hAnsi="Tahoma" w:cs="Tahoma"/>
          <w:spacing w:val="-1"/>
          <w:sz w:val="20"/>
          <w:szCs w:val="20"/>
        </w:rPr>
      </w:pPr>
    </w:p>
    <w:p w14:paraId="50A4D049" w14:textId="77777777" w:rsidR="00E7645F" w:rsidRPr="00367C99" w:rsidRDefault="00E7645F" w:rsidP="00E7645F">
      <w:pPr>
        <w:jc w:val="both"/>
        <w:rPr>
          <w:rFonts w:ascii="Tahoma" w:hAnsi="Tahoma" w:cs="Tahoma"/>
          <w:spacing w:val="-1"/>
          <w:sz w:val="20"/>
          <w:szCs w:val="20"/>
        </w:rPr>
      </w:pPr>
      <w:r w:rsidRPr="00367C99">
        <w:rPr>
          <w:rFonts w:ascii="Tahoma" w:hAnsi="Tahoma" w:cs="Tahoma"/>
          <w:spacing w:val="-1"/>
          <w:sz w:val="20"/>
          <w:szCs w:val="20"/>
        </w:rPr>
        <w:t xml:space="preserve">Las primas se efectuarán en la moneda pactada entre el Tomador y el prestatario, establecidas en dólares </w:t>
      </w:r>
      <w:r w:rsidR="000936A5" w:rsidRPr="00367C99">
        <w:rPr>
          <w:rFonts w:ascii="Tahoma" w:hAnsi="Tahoma" w:cs="Tahoma"/>
          <w:spacing w:val="-1"/>
          <w:sz w:val="20"/>
          <w:szCs w:val="20"/>
        </w:rPr>
        <w:t>estadounidenses</w:t>
      </w:r>
      <w:r w:rsidRPr="00367C99">
        <w:rPr>
          <w:rFonts w:ascii="Tahoma" w:hAnsi="Tahoma" w:cs="Tahoma"/>
          <w:spacing w:val="-1"/>
          <w:sz w:val="20"/>
          <w:szCs w:val="20"/>
        </w:rPr>
        <w:t xml:space="preserve"> y/o en bolivianos, según lo establecido en el contrato de crédito de la </w:t>
      </w:r>
      <w:r w:rsidRPr="00367C99">
        <w:rPr>
          <w:rFonts w:ascii="Tahoma" w:hAnsi="Tahoma" w:cs="Tahoma"/>
          <w:spacing w:val="-1"/>
          <w:sz w:val="20"/>
          <w:szCs w:val="20"/>
        </w:rPr>
        <w:lastRenderedPageBreak/>
        <w:t xml:space="preserve">operación amparada bajo la presente póliza, no obstante, las coberturas contratadas se encuentran expresadas en Dólares </w:t>
      </w:r>
      <w:r w:rsidR="000936A5" w:rsidRPr="00367C99">
        <w:rPr>
          <w:rFonts w:ascii="Tahoma" w:hAnsi="Tahoma" w:cs="Tahoma"/>
          <w:spacing w:val="-1"/>
          <w:sz w:val="20"/>
          <w:szCs w:val="20"/>
        </w:rPr>
        <w:t>Estadounidenses y</w:t>
      </w:r>
      <w:r w:rsidRPr="00367C99">
        <w:rPr>
          <w:rFonts w:ascii="Tahoma" w:hAnsi="Tahoma" w:cs="Tahoma"/>
          <w:spacing w:val="-1"/>
          <w:sz w:val="20"/>
          <w:szCs w:val="20"/>
        </w:rPr>
        <w:t xml:space="preserve"> se considerar</w:t>
      </w:r>
      <w:r w:rsidR="009A781C" w:rsidRPr="00367C99">
        <w:rPr>
          <w:rFonts w:ascii="Tahoma" w:hAnsi="Tahoma" w:cs="Tahoma"/>
          <w:spacing w:val="-1"/>
          <w:sz w:val="20"/>
          <w:szCs w:val="20"/>
        </w:rPr>
        <w:t>á</w:t>
      </w:r>
      <w:r w:rsidRPr="00367C99">
        <w:rPr>
          <w:rFonts w:ascii="Tahoma" w:hAnsi="Tahoma" w:cs="Tahoma"/>
          <w:spacing w:val="-1"/>
          <w:sz w:val="20"/>
          <w:szCs w:val="20"/>
        </w:rPr>
        <w:t xml:space="preserve"> el Tipo de Cambio oficial. </w:t>
      </w:r>
    </w:p>
    <w:p w14:paraId="5DD76812" w14:textId="77777777" w:rsidR="00E7645F" w:rsidRPr="00367C99" w:rsidRDefault="00E7645F" w:rsidP="003909BF">
      <w:pPr>
        <w:jc w:val="both"/>
        <w:rPr>
          <w:rFonts w:ascii="Tahoma" w:hAnsi="Tahoma" w:cs="Tahoma"/>
          <w:b/>
          <w:spacing w:val="-1"/>
          <w:sz w:val="20"/>
          <w:szCs w:val="20"/>
        </w:rPr>
      </w:pPr>
    </w:p>
    <w:p w14:paraId="2BC0556E" w14:textId="77777777" w:rsidR="00435773" w:rsidRPr="00367C99" w:rsidRDefault="00F14CE1" w:rsidP="003909BF">
      <w:pPr>
        <w:jc w:val="both"/>
        <w:rPr>
          <w:rFonts w:ascii="Tahoma" w:hAnsi="Tahoma" w:cs="Tahoma"/>
          <w:b/>
          <w:spacing w:val="-1"/>
          <w:sz w:val="20"/>
          <w:szCs w:val="20"/>
        </w:rPr>
      </w:pPr>
      <w:r w:rsidRPr="00367C99">
        <w:rPr>
          <w:rFonts w:ascii="Tahoma" w:hAnsi="Tahoma" w:cs="Tahoma"/>
          <w:b/>
          <w:spacing w:val="-1"/>
          <w:sz w:val="20"/>
          <w:szCs w:val="20"/>
        </w:rPr>
        <w:t>TASA NETA</w:t>
      </w:r>
      <w:r w:rsidR="00435773" w:rsidRPr="00367C99">
        <w:rPr>
          <w:rFonts w:ascii="Tahoma" w:hAnsi="Tahoma" w:cs="Tahoma"/>
          <w:b/>
          <w:spacing w:val="-1"/>
          <w:sz w:val="20"/>
          <w:szCs w:val="20"/>
        </w:rPr>
        <w:t>:</w:t>
      </w:r>
    </w:p>
    <w:p w14:paraId="0C9A1D1A" w14:textId="77777777" w:rsidR="00435773" w:rsidRPr="00367C99" w:rsidRDefault="00435773" w:rsidP="003909BF">
      <w:pPr>
        <w:jc w:val="both"/>
        <w:rPr>
          <w:rFonts w:ascii="Tahoma" w:hAnsi="Tahoma" w:cs="Tahoma"/>
          <w:b/>
          <w:spacing w:val="-1"/>
          <w:sz w:val="20"/>
          <w:szCs w:val="20"/>
        </w:rPr>
      </w:pPr>
    </w:p>
    <w:p w14:paraId="0F5B3482"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COBERTURAS</w:t>
      </w:r>
    </w:p>
    <w:p w14:paraId="38FA0C56" w14:textId="77777777" w:rsidR="00435773" w:rsidRPr="00367C99" w:rsidRDefault="00435773" w:rsidP="003909BF">
      <w:pPr>
        <w:jc w:val="both"/>
        <w:rPr>
          <w:rFonts w:ascii="Tahoma" w:hAnsi="Tahoma" w:cs="Tahoma"/>
          <w:b/>
          <w:spacing w:val="-1"/>
          <w:sz w:val="20"/>
          <w:szCs w:val="20"/>
        </w:rPr>
      </w:pPr>
    </w:p>
    <w:p w14:paraId="6BB8000E"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COBERTURAS BASICAS</w:t>
      </w:r>
    </w:p>
    <w:p w14:paraId="0CE6F780" w14:textId="77777777" w:rsidR="00435773" w:rsidRPr="00367C99" w:rsidRDefault="00435773" w:rsidP="003909BF">
      <w:pPr>
        <w:jc w:val="both"/>
        <w:rPr>
          <w:rFonts w:ascii="Tahoma" w:hAnsi="Tahoma" w:cs="Tahoma"/>
          <w:b/>
          <w:spacing w:val="-1"/>
          <w:sz w:val="20"/>
          <w:szCs w:val="20"/>
        </w:rPr>
      </w:pPr>
    </w:p>
    <w:p w14:paraId="13B197E2" w14:textId="77777777" w:rsidR="00435773" w:rsidRPr="00367C99" w:rsidRDefault="00435773" w:rsidP="00212FFF">
      <w:pPr>
        <w:pStyle w:val="Cuerpodeltexto130"/>
        <w:numPr>
          <w:ilvl w:val="0"/>
          <w:numId w:val="22"/>
        </w:numPr>
        <w:shd w:val="clear" w:color="auto" w:fill="auto"/>
        <w:spacing w:after="0" w:line="240" w:lineRule="auto"/>
        <w:ind w:left="567" w:hanging="283"/>
        <w:jc w:val="both"/>
        <w:rPr>
          <w:rFonts w:ascii="Tahoma" w:hAnsi="Tahoma" w:cs="Tahoma"/>
          <w:spacing w:val="-1"/>
          <w:sz w:val="20"/>
          <w:szCs w:val="20"/>
          <w:lang w:eastAsia="en-US"/>
        </w:rPr>
      </w:pPr>
      <w:r w:rsidRPr="00367C99">
        <w:rPr>
          <w:rFonts w:ascii="Tahoma" w:hAnsi="Tahoma" w:cs="Tahoma"/>
          <w:b/>
          <w:bCs/>
          <w:spacing w:val="-1"/>
          <w:sz w:val="20"/>
          <w:szCs w:val="20"/>
          <w:lang w:eastAsia="en-US"/>
        </w:rPr>
        <w:t xml:space="preserve">Riesgo principal de muerte </w:t>
      </w:r>
      <w:r w:rsidRPr="00367C99">
        <w:rPr>
          <w:rFonts w:ascii="Tahoma" w:hAnsi="Tahoma" w:cs="Tahoma"/>
          <w:b/>
          <w:spacing w:val="-1"/>
          <w:sz w:val="20"/>
          <w:szCs w:val="20"/>
          <w:lang w:eastAsia="en-US"/>
        </w:rPr>
        <w:t>por cualquier causa</w:t>
      </w:r>
      <w:r w:rsidRPr="00367C99">
        <w:rPr>
          <w:rFonts w:ascii="Tahoma" w:hAnsi="Tahoma" w:cs="Tahoma"/>
          <w:spacing w:val="-1"/>
          <w:sz w:val="20"/>
          <w:szCs w:val="20"/>
          <w:lang w:eastAsia="en-US"/>
        </w:rPr>
        <w:t xml:space="preserve">, </w:t>
      </w:r>
      <w:r w:rsidR="00CC32EE" w:rsidRPr="00367C99">
        <w:rPr>
          <w:rFonts w:ascii="Tahoma" w:hAnsi="Tahoma" w:cs="Tahoma"/>
          <w:spacing w:val="-1"/>
          <w:sz w:val="20"/>
          <w:szCs w:val="20"/>
          <w:lang w:eastAsia="en-US"/>
        </w:rPr>
        <w:t xml:space="preserve">el asegurador garantiza la indemnización hasta el </w:t>
      </w:r>
      <w:r w:rsidR="003B5A2D" w:rsidRPr="00367C99">
        <w:rPr>
          <w:rFonts w:ascii="Tahoma" w:hAnsi="Tahoma" w:cs="Tahoma"/>
          <w:spacing w:val="-1"/>
          <w:sz w:val="20"/>
          <w:szCs w:val="20"/>
          <w:lang w:eastAsia="en-US"/>
        </w:rPr>
        <w:t>límite</w:t>
      </w:r>
      <w:r w:rsidR="00CC32EE" w:rsidRPr="00367C99">
        <w:rPr>
          <w:rFonts w:ascii="Tahoma" w:hAnsi="Tahoma" w:cs="Tahoma"/>
          <w:spacing w:val="-1"/>
          <w:sz w:val="20"/>
          <w:szCs w:val="20"/>
          <w:lang w:eastAsia="en-US"/>
        </w:rPr>
        <w:t xml:space="preserve"> de su responsabilidad máxima por tipo de operación, si se produce la muerte del asegurado por cualquier causa que no se encuentre excluida ni exceptuada en las condiciones generales y particulares de esta </w:t>
      </w:r>
      <w:r w:rsidR="003B5A2D" w:rsidRPr="00367C99">
        <w:rPr>
          <w:rFonts w:ascii="Tahoma" w:hAnsi="Tahoma" w:cs="Tahoma"/>
          <w:spacing w:val="-1"/>
          <w:sz w:val="20"/>
          <w:szCs w:val="20"/>
          <w:lang w:eastAsia="en-US"/>
        </w:rPr>
        <w:t>póliza</w:t>
      </w:r>
      <w:r w:rsidR="00CC32EE" w:rsidRPr="00367C99">
        <w:rPr>
          <w:rFonts w:ascii="Tahoma" w:hAnsi="Tahoma" w:cs="Tahoma"/>
          <w:spacing w:val="-1"/>
          <w:sz w:val="20"/>
          <w:szCs w:val="20"/>
          <w:lang w:eastAsia="en-US"/>
        </w:rPr>
        <w:t xml:space="preserve">. </w:t>
      </w:r>
      <w:r w:rsidR="003B5A2D" w:rsidRPr="00367C99">
        <w:rPr>
          <w:rFonts w:ascii="Tahoma" w:hAnsi="Tahoma" w:cs="Tahoma"/>
          <w:b/>
          <w:spacing w:val="-1"/>
          <w:sz w:val="20"/>
          <w:szCs w:val="20"/>
          <w:lang w:eastAsia="en-US"/>
        </w:rPr>
        <w:t>Esta cobertura es automática y aplicable a todos los prestatarios titulares incluyendo cónyuges</w:t>
      </w:r>
      <w:r w:rsidR="006E2439" w:rsidRPr="00367C99">
        <w:rPr>
          <w:rFonts w:ascii="Tahoma" w:hAnsi="Tahoma" w:cs="Tahoma"/>
          <w:b/>
          <w:spacing w:val="-1"/>
          <w:sz w:val="20"/>
          <w:szCs w:val="20"/>
          <w:lang w:eastAsia="en-US"/>
        </w:rPr>
        <w:t xml:space="preserve"> y/o codeudores</w:t>
      </w:r>
      <w:r w:rsidR="003B5A2D" w:rsidRPr="00367C99">
        <w:rPr>
          <w:rFonts w:ascii="Tahoma" w:hAnsi="Tahoma" w:cs="Tahoma"/>
          <w:b/>
          <w:spacing w:val="-1"/>
          <w:sz w:val="20"/>
          <w:szCs w:val="20"/>
          <w:lang w:eastAsia="en-US"/>
        </w:rPr>
        <w:t xml:space="preserve"> conforme a los parámetros de asegurabilidad establecidos en la presente póliza, siempre y cuando los mismos sean reportados y se pague la prima correspondiente.</w:t>
      </w:r>
    </w:p>
    <w:p w14:paraId="1F1C7D4A" w14:textId="77777777" w:rsidR="001E2981" w:rsidRPr="00367C99" w:rsidRDefault="001E2981" w:rsidP="00212FFF">
      <w:pPr>
        <w:pStyle w:val="Cuerpodeltexto130"/>
        <w:shd w:val="clear" w:color="auto" w:fill="auto"/>
        <w:spacing w:after="0" w:line="240" w:lineRule="auto"/>
        <w:ind w:left="567" w:hanging="283"/>
        <w:jc w:val="both"/>
        <w:rPr>
          <w:rFonts w:ascii="Tahoma" w:hAnsi="Tahoma" w:cs="Tahoma"/>
          <w:spacing w:val="-1"/>
          <w:sz w:val="20"/>
          <w:szCs w:val="20"/>
          <w:lang w:eastAsia="en-US"/>
        </w:rPr>
      </w:pPr>
    </w:p>
    <w:p w14:paraId="22FF3E9A" w14:textId="77777777" w:rsidR="00435773" w:rsidRPr="00367C99" w:rsidRDefault="00A103EE" w:rsidP="00212FFF">
      <w:pPr>
        <w:pStyle w:val="Cuerpodeltexto130"/>
        <w:numPr>
          <w:ilvl w:val="0"/>
          <w:numId w:val="22"/>
        </w:numPr>
        <w:shd w:val="clear" w:color="auto" w:fill="auto"/>
        <w:spacing w:after="0" w:line="240" w:lineRule="auto"/>
        <w:ind w:left="567" w:hanging="283"/>
        <w:jc w:val="both"/>
        <w:rPr>
          <w:rFonts w:ascii="Tahoma" w:hAnsi="Tahoma" w:cs="Tahoma"/>
          <w:b/>
          <w:bCs/>
          <w:spacing w:val="-1"/>
          <w:sz w:val="20"/>
          <w:szCs w:val="20"/>
        </w:rPr>
      </w:pPr>
      <w:r w:rsidRPr="00367C99">
        <w:rPr>
          <w:rFonts w:ascii="Tahoma" w:hAnsi="Tahoma" w:cs="Tahoma"/>
          <w:b/>
          <w:bCs/>
          <w:spacing w:val="-1"/>
          <w:sz w:val="20"/>
          <w:szCs w:val="20"/>
          <w:lang w:eastAsia="en-US"/>
        </w:rPr>
        <w:t>Pago Anticipado del Capital Asegurado en caso de Invalidez Total y Permanente</w:t>
      </w:r>
      <w:r w:rsidR="00435773" w:rsidRPr="00367C99">
        <w:rPr>
          <w:rFonts w:ascii="Tahoma" w:hAnsi="Tahoma" w:cs="Tahoma"/>
          <w:spacing w:val="-1"/>
          <w:sz w:val="20"/>
          <w:szCs w:val="20"/>
          <w:lang w:eastAsia="en-US"/>
        </w:rPr>
        <w:t xml:space="preserve">, </w:t>
      </w:r>
      <w:r w:rsidRPr="00367C99">
        <w:rPr>
          <w:rFonts w:ascii="Tahoma" w:hAnsi="Tahoma" w:cs="Tahoma"/>
          <w:spacing w:val="-1"/>
          <w:sz w:val="20"/>
          <w:szCs w:val="20"/>
          <w:lang w:eastAsia="en-US"/>
        </w:rPr>
        <w:t xml:space="preserve">el asegurador garantiza la indemnización hasta el </w:t>
      </w:r>
      <w:r w:rsidR="00CB0323" w:rsidRPr="00367C99">
        <w:rPr>
          <w:rFonts w:ascii="Tahoma" w:hAnsi="Tahoma" w:cs="Tahoma"/>
          <w:spacing w:val="-1"/>
          <w:sz w:val="20"/>
          <w:szCs w:val="20"/>
          <w:lang w:eastAsia="en-US"/>
        </w:rPr>
        <w:t>límite</w:t>
      </w:r>
      <w:r w:rsidRPr="00367C99">
        <w:rPr>
          <w:rFonts w:ascii="Tahoma" w:hAnsi="Tahoma" w:cs="Tahoma"/>
          <w:spacing w:val="-1"/>
          <w:sz w:val="20"/>
          <w:szCs w:val="20"/>
          <w:lang w:eastAsia="en-US"/>
        </w:rPr>
        <w:t xml:space="preserve"> de su responsabilidad máxima por tipo de operación, si por accidente o enfermedad sufriere invalidez total y permanente debidamente certificada </w:t>
      </w:r>
      <w:r w:rsidR="00CB0323" w:rsidRPr="00367C99">
        <w:rPr>
          <w:rFonts w:ascii="Tahoma" w:hAnsi="Tahoma" w:cs="Tahoma"/>
          <w:spacing w:val="-1"/>
          <w:sz w:val="20"/>
          <w:szCs w:val="20"/>
          <w:lang w:eastAsia="en-US"/>
        </w:rPr>
        <w:t xml:space="preserve">por médicos autorizados por la autoridad de </w:t>
      </w:r>
      <w:r w:rsidR="006E2439" w:rsidRPr="00367C99">
        <w:rPr>
          <w:rFonts w:ascii="Tahoma" w:hAnsi="Tahoma" w:cs="Tahoma"/>
          <w:spacing w:val="-1"/>
          <w:sz w:val="20"/>
          <w:szCs w:val="20"/>
          <w:lang w:eastAsia="en-US"/>
        </w:rPr>
        <w:t>pensiones y seguros</w:t>
      </w:r>
      <w:r w:rsidR="00CB0323" w:rsidRPr="00367C99">
        <w:rPr>
          <w:rFonts w:ascii="Tahoma" w:hAnsi="Tahoma" w:cs="Tahoma"/>
          <w:spacing w:val="-1"/>
          <w:sz w:val="20"/>
          <w:szCs w:val="20"/>
          <w:lang w:eastAsia="en-US"/>
        </w:rPr>
        <w:t xml:space="preserve"> (APS) para calificar grados de invalidez en base a los parámetros del manual único de calificación aprobado por el ente regulador para dicho propósito, siempre que la causa de la invalidez total y permanente no se encuentre excluida ni exceptuada en las condiciones particulares de esta </w:t>
      </w:r>
      <w:r w:rsidR="00FC4A50" w:rsidRPr="00367C99">
        <w:rPr>
          <w:rFonts w:ascii="Tahoma" w:hAnsi="Tahoma" w:cs="Tahoma"/>
          <w:spacing w:val="-1"/>
          <w:sz w:val="20"/>
          <w:szCs w:val="20"/>
          <w:lang w:eastAsia="en-US"/>
        </w:rPr>
        <w:t>póliza</w:t>
      </w:r>
      <w:r w:rsidR="00CB0323" w:rsidRPr="00367C99">
        <w:rPr>
          <w:rFonts w:ascii="Tahoma" w:hAnsi="Tahoma" w:cs="Tahoma"/>
          <w:spacing w:val="-1"/>
          <w:sz w:val="20"/>
          <w:szCs w:val="20"/>
          <w:lang w:eastAsia="en-US"/>
        </w:rPr>
        <w:t>. Siempre y cuando la invalidez total y permanente supere el 60%</w:t>
      </w:r>
      <w:r w:rsidR="00FC4A50" w:rsidRPr="00367C99">
        <w:rPr>
          <w:rFonts w:ascii="Tahoma" w:hAnsi="Tahoma" w:cs="Tahoma"/>
          <w:spacing w:val="-1"/>
          <w:sz w:val="20"/>
          <w:szCs w:val="20"/>
          <w:lang w:eastAsia="en-US"/>
        </w:rPr>
        <w:t xml:space="preserve"> de incapacidad. </w:t>
      </w:r>
      <w:r w:rsidR="00FC4A50" w:rsidRPr="00367C99">
        <w:rPr>
          <w:rFonts w:ascii="Tahoma" w:hAnsi="Tahoma" w:cs="Tahoma"/>
          <w:b/>
          <w:spacing w:val="-1"/>
          <w:sz w:val="20"/>
          <w:szCs w:val="20"/>
          <w:lang w:eastAsia="en-US"/>
        </w:rPr>
        <w:t xml:space="preserve">Esta cobertura es automática y aplicable a todos los prestatarios titulares incluyendo cónyuges </w:t>
      </w:r>
      <w:r w:rsidR="006E2439" w:rsidRPr="00367C99">
        <w:rPr>
          <w:rFonts w:ascii="Tahoma" w:hAnsi="Tahoma" w:cs="Tahoma"/>
          <w:b/>
          <w:spacing w:val="-1"/>
          <w:sz w:val="20"/>
          <w:szCs w:val="20"/>
          <w:lang w:eastAsia="en-US"/>
        </w:rPr>
        <w:t>y/o codeudores</w:t>
      </w:r>
      <w:r w:rsidR="00010D4E" w:rsidRPr="00367C99">
        <w:rPr>
          <w:rFonts w:ascii="Tahoma" w:hAnsi="Tahoma" w:cs="Tahoma"/>
          <w:b/>
          <w:spacing w:val="-1"/>
          <w:sz w:val="20"/>
          <w:szCs w:val="20"/>
          <w:lang w:eastAsia="en-US"/>
        </w:rPr>
        <w:t xml:space="preserve"> </w:t>
      </w:r>
      <w:r w:rsidR="00FC4A50" w:rsidRPr="00367C99">
        <w:rPr>
          <w:rFonts w:ascii="Tahoma" w:hAnsi="Tahoma" w:cs="Tahoma"/>
          <w:b/>
          <w:spacing w:val="-1"/>
          <w:sz w:val="20"/>
          <w:szCs w:val="20"/>
          <w:lang w:eastAsia="en-US"/>
        </w:rPr>
        <w:t>incluidos conforme a los parámetros de asegurabilidad establecidos en la presente póliza, siempre y cuando los mismos sean reportados y se pague la prima correspondiente.</w:t>
      </w:r>
    </w:p>
    <w:p w14:paraId="35114EB2" w14:textId="77777777" w:rsidR="00FC4A50" w:rsidRPr="00367C99" w:rsidRDefault="00FC4A50" w:rsidP="003909BF">
      <w:pPr>
        <w:pStyle w:val="Cuerpodeltexto130"/>
        <w:shd w:val="clear" w:color="auto" w:fill="auto"/>
        <w:spacing w:after="0" w:line="240" w:lineRule="auto"/>
        <w:jc w:val="both"/>
        <w:rPr>
          <w:rFonts w:ascii="Tahoma" w:hAnsi="Tahoma" w:cs="Tahoma"/>
          <w:b/>
          <w:spacing w:val="-1"/>
          <w:sz w:val="20"/>
          <w:szCs w:val="20"/>
          <w:lang w:eastAsia="en-US"/>
        </w:rPr>
      </w:pPr>
    </w:p>
    <w:p w14:paraId="7404D7B4" w14:textId="77777777" w:rsidR="00FC4A50" w:rsidRPr="00367C99" w:rsidRDefault="00FC4A50" w:rsidP="003909BF">
      <w:pPr>
        <w:pStyle w:val="Cuerpodeltexto130"/>
        <w:shd w:val="clear" w:color="auto" w:fill="auto"/>
        <w:spacing w:after="0" w:line="240" w:lineRule="auto"/>
        <w:jc w:val="both"/>
        <w:rPr>
          <w:rFonts w:ascii="Tahoma" w:hAnsi="Tahoma" w:cs="Tahoma"/>
          <w:bCs/>
          <w:spacing w:val="-1"/>
          <w:sz w:val="20"/>
          <w:szCs w:val="20"/>
        </w:rPr>
      </w:pPr>
      <w:r w:rsidRPr="00367C99">
        <w:rPr>
          <w:rFonts w:ascii="Tahoma" w:hAnsi="Tahoma" w:cs="Tahoma"/>
          <w:spacing w:val="-1"/>
          <w:sz w:val="20"/>
          <w:szCs w:val="20"/>
          <w:lang w:eastAsia="en-US"/>
        </w:rPr>
        <w:t xml:space="preserve">La responsabilidad de indemnización de la eventualidad prevista y cubierta por esta póliza por las coberturas de riesgo principal de muerte e invalidez total y permanente en operaciones de crédito en donde los cónyuges </w:t>
      </w:r>
      <w:r w:rsidR="006E2439" w:rsidRPr="00367C99">
        <w:rPr>
          <w:rFonts w:ascii="Tahoma" w:hAnsi="Tahoma" w:cs="Tahoma"/>
          <w:spacing w:val="-1"/>
          <w:sz w:val="20"/>
          <w:szCs w:val="20"/>
          <w:lang w:eastAsia="en-US"/>
        </w:rPr>
        <w:t xml:space="preserve">y/o codeudores </w:t>
      </w:r>
      <w:r w:rsidRPr="00367C99">
        <w:rPr>
          <w:rFonts w:ascii="Tahoma" w:hAnsi="Tahoma" w:cs="Tahoma"/>
          <w:spacing w:val="-1"/>
          <w:sz w:val="20"/>
          <w:szCs w:val="20"/>
          <w:lang w:eastAsia="en-US"/>
        </w:rPr>
        <w:t xml:space="preserve">hayan sido incorporados y pagado la prima correspondiente junto con el titular del crédito por el tomador como asegurados de esta póliza, será efectiva a la primera muerte </w:t>
      </w:r>
      <w:r w:rsidR="006423F4" w:rsidRPr="00367C99">
        <w:rPr>
          <w:rFonts w:ascii="Tahoma" w:hAnsi="Tahoma" w:cs="Tahoma"/>
          <w:spacing w:val="-1"/>
          <w:sz w:val="20"/>
          <w:szCs w:val="20"/>
          <w:lang w:eastAsia="en-US"/>
        </w:rPr>
        <w:t xml:space="preserve">o invalidez </w:t>
      </w:r>
      <w:r w:rsidRPr="00367C99">
        <w:rPr>
          <w:rFonts w:ascii="Tahoma" w:hAnsi="Tahoma" w:cs="Tahoma"/>
          <w:spacing w:val="-1"/>
          <w:sz w:val="20"/>
          <w:szCs w:val="20"/>
          <w:lang w:eastAsia="en-US"/>
        </w:rPr>
        <w:t>de cualquiera de los asegurados mencionados.</w:t>
      </w:r>
    </w:p>
    <w:p w14:paraId="78D41ACF" w14:textId="77777777" w:rsidR="00A103EE" w:rsidRPr="00367C99" w:rsidRDefault="00A103EE" w:rsidP="003909BF">
      <w:pPr>
        <w:pStyle w:val="Cuerpodeltexto130"/>
        <w:shd w:val="clear" w:color="auto" w:fill="auto"/>
        <w:spacing w:after="0" w:line="240" w:lineRule="auto"/>
        <w:jc w:val="both"/>
        <w:rPr>
          <w:rFonts w:ascii="Tahoma" w:hAnsi="Tahoma" w:cs="Tahoma"/>
          <w:b/>
          <w:bCs/>
          <w:spacing w:val="-1"/>
          <w:sz w:val="20"/>
          <w:szCs w:val="20"/>
        </w:rPr>
      </w:pPr>
    </w:p>
    <w:p w14:paraId="7C15724E" w14:textId="77777777" w:rsidR="00435773" w:rsidRPr="00367C99" w:rsidRDefault="00435773" w:rsidP="003909BF">
      <w:pPr>
        <w:jc w:val="both"/>
        <w:rPr>
          <w:rFonts w:ascii="Tahoma" w:hAnsi="Tahoma" w:cs="Tahoma"/>
          <w:b/>
          <w:bCs/>
          <w:spacing w:val="-1"/>
          <w:sz w:val="20"/>
          <w:szCs w:val="20"/>
        </w:rPr>
      </w:pPr>
      <w:r w:rsidRPr="00367C99">
        <w:rPr>
          <w:rFonts w:ascii="Tahoma" w:hAnsi="Tahoma" w:cs="Tahoma"/>
          <w:b/>
          <w:bCs/>
          <w:spacing w:val="-1"/>
          <w:sz w:val="20"/>
          <w:szCs w:val="20"/>
        </w:rPr>
        <w:t>COBERTURAS ADICIONALES</w:t>
      </w:r>
    </w:p>
    <w:p w14:paraId="5DCF04F5" w14:textId="77777777" w:rsidR="00435773" w:rsidRPr="00367C99" w:rsidRDefault="00435773" w:rsidP="003909BF">
      <w:pPr>
        <w:jc w:val="both"/>
        <w:rPr>
          <w:rFonts w:ascii="Tahoma" w:hAnsi="Tahoma" w:cs="Tahoma"/>
          <w:b/>
          <w:bCs/>
          <w:spacing w:val="-1"/>
          <w:sz w:val="20"/>
          <w:szCs w:val="20"/>
        </w:rPr>
      </w:pPr>
    </w:p>
    <w:p w14:paraId="69FE1720"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bCs/>
          <w:spacing w:val="-1"/>
          <w:sz w:val="20"/>
          <w:szCs w:val="20"/>
        </w:rPr>
        <w:t xml:space="preserve">Cobertura de sepelio, </w:t>
      </w:r>
      <w:r w:rsidRPr="00367C99">
        <w:rPr>
          <w:rFonts w:ascii="Tahoma" w:hAnsi="Tahoma" w:cs="Tahoma"/>
          <w:spacing w:val="-1"/>
          <w:sz w:val="20"/>
          <w:szCs w:val="20"/>
        </w:rPr>
        <w:t xml:space="preserve">bajo esta cobertura, la compañía cancelara por concepto de gastos de sepelio </w:t>
      </w:r>
      <w:r w:rsidR="006423F4" w:rsidRPr="00367C99">
        <w:rPr>
          <w:rFonts w:ascii="Tahoma" w:hAnsi="Tahoma" w:cs="Tahoma"/>
          <w:spacing w:val="-1"/>
          <w:sz w:val="20"/>
          <w:szCs w:val="20"/>
        </w:rPr>
        <w:t>el</w:t>
      </w:r>
      <w:r w:rsidRPr="00367C99">
        <w:rPr>
          <w:rFonts w:ascii="Tahoma" w:hAnsi="Tahoma" w:cs="Tahoma"/>
          <w:spacing w:val="-1"/>
          <w:sz w:val="20"/>
          <w:szCs w:val="20"/>
        </w:rPr>
        <w:t xml:space="preserve"> importe de Bs. 2.100.-</w:t>
      </w:r>
      <w:r w:rsidR="006423F4" w:rsidRPr="00367C99">
        <w:rPr>
          <w:rFonts w:ascii="Tahoma" w:hAnsi="Tahoma" w:cs="Tahoma"/>
          <w:spacing w:val="-1"/>
          <w:sz w:val="20"/>
          <w:szCs w:val="20"/>
        </w:rPr>
        <w:t xml:space="preserve"> esta cobertura es automática y aplicable al primer fallecimiento. El pago de este beneficio no representa una aceptación del pago de la cobertura principal, la misma que seguirá con el procedimiento establecido en las condiciones particulares y generales de la póliza. El beneficio de sepelio no considera exclusiones para los prestatarios.</w:t>
      </w:r>
    </w:p>
    <w:p w14:paraId="53CA0496" w14:textId="77777777" w:rsidR="00435773" w:rsidRPr="00367C99" w:rsidRDefault="00435773" w:rsidP="003909BF">
      <w:pPr>
        <w:jc w:val="both"/>
        <w:rPr>
          <w:rFonts w:ascii="Tahoma" w:hAnsi="Tahoma" w:cs="Tahoma"/>
          <w:b/>
          <w:spacing w:val="-1"/>
          <w:sz w:val="20"/>
          <w:szCs w:val="20"/>
        </w:rPr>
      </w:pPr>
    </w:p>
    <w:p w14:paraId="081EBFCB"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BENEFICIO A TITULO ONEROSO</w:t>
      </w:r>
      <w:r w:rsidRPr="00367C99">
        <w:rPr>
          <w:rFonts w:ascii="Tahoma" w:hAnsi="Tahoma" w:cs="Tahoma"/>
          <w:b/>
          <w:spacing w:val="-1"/>
          <w:sz w:val="20"/>
          <w:szCs w:val="20"/>
        </w:rPr>
        <w:tab/>
      </w:r>
      <w:r w:rsidRPr="00367C99">
        <w:rPr>
          <w:rFonts w:ascii="Tahoma" w:hAnsi="Tahoma" w:cs="Tahoma"/>
          <w:b/>
          <w:spacing w:val="-1"/>
          <w:sz w:val="20"/>
          <w:szCs w:val="20"/>
        </w:rPr>
        <w:tab/>
      </w:r>
      <w:r w:rsidR="003B5A2D" w:rsidRPr="00367C99">
        <w:rPr>
          <w:rFonts w:ascii="Tahoma" w:hAnsi="Tahoma" w:cs="Tahoma"/>
          <w:spacing w:val="-1"/>
          <w:sz w:val="20"/>
          <w:szCs w:val="20"/>
        </w:rPr>
        <w:t xml:space="preserve">IDEPRO </w:t>
      </w:r>
      <w:r w:rsidR="007C0E49" w:rsidRPr="00367C99">
        <w:rPr>
          <w:rFonts w:ascii="Tahoma" w:hAnsi="Tahoma" w:cs="Tahoma"/>
          <w:spacing w:val="-1"/>
          <w:sz w:val="20"/>
          <w:szCs w:val="20"/>
        </w:rPr>
        <w:t>IFD</w:t>
      </w:r>
    </w:p>
    <w:p w14:paraId="1EB0854C" w14:textId="77777777" w:rsidR="00435773" w:rsidRPr="00367C99" w:rsidRDefault="00435773" w:rsidP="003909BF">
      <w:pPr>
        <w:jc w:val="both"/>
        <w:rPr>
          <w:rFonts w:ascii="Tahoma" w:hAnsi="Tahoma" w:cs="Tahoma"/>
          <w:b/>
          <w:spacing w:val="-1"/>
          <w:sz w:val="20"/>
          <w:szCs w:val="20"/>
        </w:rPr>
      </w:pPr>
    </w:p>
    <w:p w14:paraId="74F67113"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 xml:space="preserve">ALCANCE TERRITORIAL </w:t>
      </w:r>
      <w:r w:rsidRPr="00367C99">
        <w:rPr>
          <w:rFonts w:ascii="Tahoma" w:hAnsi="Tahoma" w:cs="Tahoma"/>
          <w:spacing w:val="-1"/>
          <w:sz w:val="20"/>
          <w:szCs w:val="20"/>
        </w:rPr>
        <w:t>Negocios suscritos en el Estado Plurinacional de Bolivia con cobertura Mundial.</w:t>
      </w:r>
    </w:p>
    <w:p w14:paraId="2D5CD625" w14:textId="77777777" w:rsidR="00435773" w:rsidRPr="00367C99" w:rsidRDefault="00435773" w:rsidP="003909BF">
      <w:pPr>
        <w:jc w:val="both"/>
        <w:rPr>
          <w:rFonts w:ascii="Tahoma" w:hAnsi="Tahoma" w:cs="Tahoma"/>
          <w:b/>
          <w:spacing w:val="-1"/>
          <w:sz w:val="20"/>
          <w:szCs w:val="20"/>
        </w:rPr>
      </w:pPr>
    </w:p>
    <w:p w14:paraId="5D90272D"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REQUISITOS DE ASEGURABILIDAD</w:t>
      </w:r>
    </w:p>
    <w:p w14:paraId="7E3BCC1A" w14:textId="77777777" w:rsidR="00435773" w:rsidRPr="00367C99" w:rsidRDefault="00435773" w:rsidP="003909BF">
      <w:pPr>
        <w:jc w:val="both"/>
        <w:rPr>
          <w:rFonts w:ascii="Tahoma" w:hAnsi="Tahoma" w:cs="Tahoma"/>
          <w:b/>
          <w:spacing w:val="-1"/>
          <w:sz w:val="20"/>
          <w:szCs w:val="20"/>
        </w:rPr>
      </w:pPr>
    </w:p>
    <w:p w14:paraId="5711EAB8" w14:textId="77777777" w:rsidR="00435773" w:rsidRPr="00367C99" w:rsidRDefault="00435773" w:rsidP="003909BF">
      <w:pPr>
        <w:jc w:val="both"/>
        <w:rPr>
          <w:rFonts w:ascii="Tahoma" w:hAnsi="Tahoma" w:cs="Tahoma"/>
          <w:b/>
          <w:color w:val="000000" w:themeColor="text1"/>
          <w:spacing w:val="-1"/>
          <w:sz w:val="20"/>
          <w:szCs w:val="20"/>
        </w:rPr>
      </w:pPr>
      <w:r w:rsidRPr="00367C99">
        <w:rPr>
          <w:rFonts w:ascii="Tahoma" w:hAnsi="Tahoma" w:cs="Tahoma"/>
          <w:b/>
          <w:color w:val="000000" w:themeColor="text1"/>
          <w:spacing w:val="-1"/>
          <w:sz w:val="20"/>
          <w:szCs w:val="20"/>
        </w:rPr>
        <w:t>CARTERA ANTIGUA</w:t>
      </w:r>
    </w:p>
    <w:p w14:paraId="656676A0" w14:textId="77777777" w:rsidR="00435773" w:rsidRPr="00367C99" w:rsidRDefault="00435773" w:rsidP="003909BF">
      <w:pPr>
        <w:jc w:val="both"/>
        <w:rPr>
          <w:rFonts w:ascii="Tahoma" w:hAnsi="Tahoma" w:cs="Tahoma"/>
          <w:color w:val="000000" w:themeColor="text1"/>
          <w:spacing w:val="-1"/>
          <w:sz w:val="20"/>
          <w:szCs w:val="20"/>
        </w:rPr>
      </w:pPr>
    </w:p>
    <w:p w14:paraId="26E1B38A"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La cartera antigua se acepta sin requisitos. </w:t>
      </w:r>
    </w:p>
    <w:p w14:paraId="3BB17FB0" w14:textId="77777777" w:rsidR="00435773" w:rsidRPr="00367C99" w:rsidRDefault="00435773" w:rsidP="003909BF">
      <w:pPr>
        <w:jc w:val="both"/>
        <w:rPr>
          <w:rFonts w:ascii="Tahoma" w:hAnsi="Tahoma" w:cs="Tahoma"/>
          <w:color w:val="000000" w:themeColor="text1"/>
          <w:spacing w:val="-1"/>
          <w:sz w:val="20"/>
          <w:szCs w:val="20"/>
        </w:rPr>
      </w:pPr>
    </w:p>
    <w:p w14:paraId="237C5283" w14:textId="77777777" w:rsidR="00435773" w:rsidRPr="00367C99" w:rsidRDefault="00435773" w:rsidP="003909BF">
      <w:pPr>
        <w:pStyle w:val="Textoindependiente"/>
        <w:jc w:val="both"/>
        <w:rPr>
          <w:rFonts w:ascii="Tahoma" w:hAnsi="Tahoma" w:cs="Tahoma"/>
          <w:color w:val="000000" w:themeColor="text1"/>
          <w:lang w:val="es-ES" w:eastAsia="es-ES"/>
        </w:rPr>
      </w:pPr>
      <w:r w:rsidRPr="00367C99">
        <w:rPr>
          <w:rFonts w:ascii="Tahoma" w:hAnsi="Tahoma" w:cs="Tahoma"/>
          <w:color w:val="000000" w:themeColor="text1"/>
          <w:lang w:val="es-ES" w:eastAsia="es-ES"/>
        </w:rPr>
        <w:t>Se debe aceptar y asegurar la cartera antigua sin ningún tipo de requisitos de asegurabilidad tanto para titulares como para mancomunos y/o codeudores que no hayan sido afiliados al seguro anterior a la vigencia de esta póliza y los mismos deberán ingresar al seguro sin que para ello se deban practicar exámenes médicos de ningún tipo, sin la presentación de declaración de salud alguna y no se podrá limitar su ingreso por límites de capital asegurado, ni por el pago de extra primas</w:t>
      </w:r>
      <w:r w:rsidR="00B94B37" w:rsidRPr="00367C99">
        <w:rPr>
          <w:rFonts w:ascii="Tahoma" w:hAnsi="Tahoma" w:cs="Tahoma"/>
          <w:color w:val="000000" w:themeColor="text1"/>
          <w:lang w:val="es-ES" w:eastAsia="es-ES"/>
        </w:rPr>
        <w:t xml:space="preserve"> ni por ninguna otra condición</w:t>
      </w:r>
      <w:r w:rsidRPr="00367C99">
        <w:rPr>
          <w:rFonts w:ascii="Tahoma" w:hAnsi="Tahoma" w:cs="Tahoma"/>
          <w:color w:val="000000" w:themeColor="text1"/>
          <w:lang w:val="es-ES" w:eastAsia="es-ES"/>
        </w:rPr>
        <w:t xml:space="preserve"> que vaya en contra o desmedro de la </w:t>
      </w:r>
      <w:r w:rsidR="0085314F" w:rsidRPr="00367C99">
        <w:rPr>
          <w:rFonts w:ascii="Tahoma" w:hAnsi="Tahoma" w:cs="Tahoma"/>
          <w:color w:val="000000" w:themeColor="text1"/>
          <w:lang w:val="es-ES" w:eastAsia="es-ES"/>
        </w:rPr>
        <w:t>E</w:t>
      </w:r>
      <w:r w:rsidRPr="00367C99">
        <w:rPr>
          <w:rFonts w:ascii="Tahoma" w:hAnsi="Tahoma" w:cs="Tahoma"/>
          <w:color w:val="000000" w:themeColor="text1"/>
          <w:lang w:val="es-ES" w:eastAsia="es-ES"/>
        </w:rPr>
        <w:t xml:space="preserve">ntidad financiera. De la misma forma la Compañía en caso de siniestro no deberá solicitar copia de las declaraciones de salud que hayan realizado los asegurados ante las </w:t>
      </w:r>
      <w:r w:rsidR="00DC4CF9" w:rsidRPr="00367C99">
        <w:rPr>
          <w:rFonts w:ascii="Tahoma" w:hAnsi="Tahoma" w:cs="Tahoma"/>
          <w:color w:val="000000" w:themeColor="text1"/>
          <w:lang w:val="es-ES" w:eastAsia="es-ES"/>
        </w:rPr>
        <w:t>Entidades A</w:t>
      </w:r>
      <w:r w:rsidRPr="00367C99">
        <w:rPr>
          <w:rFonts w:ascii="Tahoma" w:hAnsi="Tahoma" w:cs="Tahoma"/>
          <w:color w:val="000000" w:themeColor="text1"/>
          <w:lang w:val="es-ES" w:eastAsia="es-ES"/>
        </w:rPr>
        <w:t xml:space="preserve">seguradoras que tuvieron la cuenta al momento de que cada asegurado contrato su préstamo, por lo que se deberá proceder a la indemnización a la sola presentación de la documentación solicitada en las condiciones particulares establecidas. </w:t>
      </w:r>
    </w:p>
    <w:p w14:paraId="737641AE" w14:textId="28F5D526" w:rsidR="00435773" w:rsidRPr="00367C99" w:rsidRDefault="00435773" w:rsidP="003909BF">
      <w:pPr>
        <w:pStyle w:val="Textoindependiente"/>
        <w:jc w:val="both"/>
        <w:rPr>
          <w:rFonts w:ascii="Tahoma" w:hAnsi="Tahoma" w:cs="Tahoma"/>
          <w:color w:val="000000" w:themeColor="text1"/>
          <w:lang w:val="es-ES" w:eastAsia="es-ES"/>
        </w:rPr>
      </w:pPr>
      <w:r w:rsidRPr="00367C99">
        <w:rPr>
          <w:rFonts w:ascii="Tahoma" w:hAnsi="Tahoma" w:cs="Tahoma"/>
          <w:color w:val="000000" w:themeColor="text1"/>
          <w:lang w:val="es-ES" w:eastAsia="es-ES"/>
        </w:rPr>
        <w:t xml:space="preserve">Se entiende por Cartera Antigua, toda la cartera asegurada con anterioridad al 01 </w:t>
      </w:r>
      <w:r w:rsidRPr="00107C7E">
        <w:rPr>
          <w:rFonts w:ascii="Tahoma" w:hAnsi="Tahoma" w:cs="Tahoma"/>
          <w:color w:val="000000" w:themeColor="text1"/>
          <w:lang w:val="es-ES" w:eastAsia="es-ES"/>
        </w:rPr>
        <w:t xml:space="preserve">de </w:t>
      </w:r>
      <w:r w:rsidR="003B3BA8" w:rsidRPr="00107C7E">
        <w:rPr>
          <w:rFonts w:ascii="Tahoma" w:hAnsi="Tahoma" w:cs="Tahoma"/>
          <w:color w:val="000000" w:themeColor="text1"/>
          <w:lang w:val="es-ES" w:eastAsia="es-ES"/>
        </w:rPr>
        <w:t>agosto</w:t>
      </w:r>
      <w:r w:rsidRPr="00107C7E">
        <w:rPr>
          <w:rFonts w:ascii="Tahoma" w:hAnsi="Tahoma" w:cs="Tahoma"/>
          <w:color w:val="000000" w:themeColor="text1"/>
          <w:lang w:val="es-ES" w:eastAsia="es-ES"/>
        </w:rPr>
        <w:t xml:space="preserve"> de 20</w:t>
      </w:r>
      <w:r w:rsidR="00467F62" w:rsidRPr="00107C7E">
        <w:rPr>
          <w:rFonts w:ascii="Tahoma" w:hAnsi="Tahoma" w:cs="Tahoma"/>
          <w:color w:val="000000" w:themeColor="text1"/>
          <w:lang w:val="es-ES" w:eastAsia="es-ES"/>
        </w:rPr>
        <w:t>20</w:t>
      </w:r>
      <w:r w:rsidRPr="00107C7E">
        <w:rPr>
          <w:rFonts w:ascii="Tahoma" w:hAnsi="Tahoma" w:cs="Tahoma"/>
          <w:color w:val="000000" w:themeColor="text1"/>
          <w:lang w:val="es-ES" w:eastAsia="es-ES"/>
        </w:rPr>
        <w:t>.</w:t>
      </w:r>
    </w:p>
    <w:p w14:paraId="1AC2A51A"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CARTERA NUEVA</w:t>
      </w:r>
    </w:p>
    <w:p w14:paraId="384497B5" w14:textId="77777777" w:rsidR="00435773" w:rsidRPr="00367C99" w:rsidRDefault="00435773" w:rsidP="003909BF">
      <w:pPr>
        <w:jc w:val="both"/>
        <w:rPr>
          <w:rFonts w:ascii="Tahoma" w:hAnsi="Tahoma" w:cs="Tahoma"/>
          <w:b/>
          <w:spacing w:val="-1"/>
          <w:sz w:val="20"/>
          <w:szCs w:val="20"/>
        </w:rPr>
      </w:pPr>
    </w:p>
    <w:p w14:paraId="3A7CDC9C"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FREE COVER</w:t>
      </w:r>
    </w:p>
    <w:p w14:paraId="63282F0D" w14:textId="77777777" w:rsidR="00435773" w:rsidRPr="00367C99" w:rsidRDefault="00435773" w:rsidP="003909BF">
      <w:pPr>
        <w:jc w:val="both"/>
        <w:rPr>
          <w:rFonts w:ascii="Tahoma" w:hAnsi="Tahoma" w:cs="Tahoma"/>
          <w:b/>
          <w:spacing w:val="-1"/>
          <w:sz w:val="20"/>
          <w:szCs w:val="20"/>
        </w:rPr>
      </w:pPr>
    </w:p>
    <w:p w14:paraId="17A1F285" w14:textId="77777777" w:rsidR="005334E0" w:rsidRPr="00367C99" w:rsidRDefault="005334E0" w:rsidP="00212FFF">
      <w:pPr>
        <w:pStyle w:val="Prrafodelista"/>
        <w:numPr>
          <w:ilvl w:val="0"/>
          <w:numId w:val="24"/>
        </w:numPr>
        <w:ind w:left="0" w:firstLine="0"/>
        <w:jc w:val="both"/>
        <w:rPr>
          <w:rFonts w:ascii="Tahoma" w:hAnsi="Tahoma" w:cs="Tahoma"/>
          <w:color w:val="000000" w:themeColor="text1"/>
          <w:lang w:eastAsia="es-ES"/>
        </w:rPr>
      </w:pPr>
      <w:r w:rsidRPr="00367C99">
        <w:rPr>
          <w:rFonts w:ascii="Tahoma" w:hAnsi="Tahoma" w:cs="Tahoma"/>
          <w:b/>
          <w:spacing w:val="-1"/>
        </w:rPr>
        <w:t xml:space="preserve">SUSCRIPCION DE OPERACIONES HASTA </w:t>
      </w:r>
      <w:r w:rsidRPr="00367C99">
        <w:rPr>
          <w:rFonts w:ascii="Tahoma" w:hAnsi="Tahoma" w:cs="Tahoma"/>
          <w:b/>
          <w:color w:val="000000" w:themeColor="text1"/>
          <w:spacing w:val="-1"/>
        </w:rPr>
        <w:t xml:space="preserve">Bs. </w:t>
      </w:r>
      <w:r w:rsidR="006E2439" w:rsidRPr="00367C99">
        <w:rPr>
          <w:rFonts w:ascii="Tahoma" w:hAnsi="Tahoma" w:cs="Tahoma"/>
          <w:b/>
          <w:color w:val="000000" w:themeColor="text1"/>
          <w:spacing w:val="-1"/>
        </w:rPr>
        <w:t>126</w:t>
      </w:r>
      <w:r w:rsidRPr="00367C99">
        <w:rPr>
          <w:rFonts w:ascii="Tahoma" w:hAnsi="Tahoma" w:cs="Tahoma"/>
          <w:b/>
          <w:color w:val="000000" w:themeColor="text1"/>
          <w:spacing w:val="-1"/>
        </w:rPr>
        <w:t xml:space="preserve">,000.00 o </w:t>
      </w:r>
      <w:r w:rsidR="000936A5" w:rsidRPr="00367C99">
        <w:rPr>
          <w:rFonts w:ascii="Tahoma" w:hAnsi="Tahoma" w:cs="Tahoma"/>
          <w:b/>
          <w:color w:val="000000" w:themeColor="text1"/>
          <w:spacing w:val="-1"/>
        </w:rPr>
        <w:t>USD</w:t>
      </w:r>
      <w:r w:rsidRPr="00367C99">
        <w:rPr>
          <w:rFonts w:ascii="Tahoma" w:hAnsi="Tahoma" w:cs="Tahoma"/>
          <w:b/>
          <w:color w:val="000000" w:themeColor="text1"/>
          <w:spacing w:val="-1"/>
        </w:rPr>
        <w:t>. 1</w:t>
      </w:r>
      <w:r w:rsidR="001443D5" w:rsidRPr="00367C99">
        <w:rPr>
          <w:rFonts w:ascii="Tahoma" w:hAnsi="Tahoma" w:cs="Tahoma"/>
          <w:b/>
          <w:color w:val="000000" w:themeColor="text1"/>
          <w:spacing w:val="-1"/>
        </w:rPr>
        <w:t>8</w:t>
      </w:r>
      <w:r w:rsidRPr="00367C99">
        <w:rPr>
          <w:rFonts w:ascii="Tahoma" w:hAnsi="Tahoma" w:cs="Tahoma"/>
          <w:b/>
          <w:color w:val="000000" w:themeColor="text1"/>
          <w:spacing w:val="-1"/>
        </w:rPr>
        <w:t>,000.00</w:t>
      </w:r>
      <w:r w:rsidRPr="00367C99">
        <w:rPr>
          <w:rFonts w:ascii="Tahoma" w:hAnsi="Tahoma" w:cs="Tahoma"/>
          <w:color w:val="000000" w:themeColor="text1"/>
          <w:spacing w:val="-1"/>
        </w:rPr>
        <w:t xml:space="preserve"> </w:t>
      </w:r>
    </w:p>
    <w:p w14:paraId="3AE1A844" w14:textId="77777777" w:rsidR="005334E0" w:rsidRPr="00367C99" w:rsidRDefault="005334E0" w:rsidP="003909BF">
      <w:pPr>
        <w:pStyle w:val="Prrafodelista"/>
        <w:ind w:left="0"/>
        <w:jc w:val="both"/>
        <w:rPr>
          <w:rFonts w:ascii="Tahoma" w:hAnsi="Tahoma" w:cs="Tahoma"/>
          <w:b/>
          <w:spacing w:val="-1"/>
        </w:rPr>
      </w:pPr>
    </w:p>
    <w:p w14:paraId="7E010B45" w14:textId="77777777" w:rsidR="00435773" w:rsidRPr="00367C99" w:rsidRDefault="00435773" w:rsidP="003909BF">
      <w:pPr>
        <w:pStyle w:val="Prrafodelista"/>
        <w:ind w:left="0"/>
        <w:jc w:val="both"/>
        <w:rPr>
          <w:rFonts w:ascii="Tahoma" w:hAnsi="Tahoma" w:cs="Tahoma"/>
          <w:color w:val="000000" w:themeColor="text1"/>
          <w:lang w:eastAsia="es-ES"/>
        </w:rPr>
      </w:pPr>
      <w:r w:rsidRPr="00367C99">
        <w:rPr>
          <w:rFonts w:ascii="Tahoma" w:hAnsi="Tahoma" w:cs="Tahoma"/>
          <w:color w:val="000000" w:themeColor="text1"/>
          <w:lang w:eastAsia="es-ES"/>
        </w:rPr>
        <w:t xml:space="preserve">Para </w:t>
      </w:r>
      <w:r w:rsidR="008C775E" w:rsidRPr="00367C99">
        <w:rPr>
          <w:rFonts w:ascii="Tahoma" w:hAnsi="Tahoma" w:cs="Tahoma"/>
          <w:color w:val="000000" w:themeColor="text1"/>
          <w:lang w:eastAsia="es-ES"/>
        </w:rPr>
        <w:t>capitales iguales o menores</w:t>
      </w:r>
      <w:r w:rsidRPr="00367C99">
        <w:rPr>
          <w:rFonts w:ascii="Tahoma" w:hAnsi="Tahoma" w:cs="Tahoma"/>
          <w:color w:val="000000" w:themeColor="text1"/>
          <w:lang w:eastAsia="es-ES"/>
        </w:rPr>
        <w:t xml:space="preserve"> a </w:t>
      </w:r>
      <w:r w:rsidRPr="00367C99">
        <w:rPr>
          <w:rFonts w:ascii="Tahoma" w:hAnsi="Tahoma" w:cs="Tahoma"/>
          <w:color w:val="000000" w:themeColor="text1"/>
          <w:spacing w:val="-1"/>
        </w:rPr>
        <w:t xml:space="preserve">Bs. </w:t>
      </w:r>
      <w:r w:rsidR="001443D5" w:rsidRPr="00367C99">
        <w:rPr>
          <w:rFonts w:ascii="Tahoma" w:hAnsi="Tahoma" w:cs="Tahoma"/>
          <w:color w:val="000000" w:themeColor="text1"/>
          <w:spacing w:val="-1"/>
        </w:rPr>
        <w:t>126</w:t>
      </w:r>
      <w:r w:rsidRPr="00367C99">
        <w:rPr>
          <w:rFonts w:ascii="Tahoma" w:hAnsi="Tahoma" w:cs="Tahoma"/>
          <w:color w:val="000000" w:themeColor="text1"/>
          <w:spacing w:val="-1"/>
        </w:rPr>
        <w:t>,00</w:t>
      </w:r>
      <w:r w:rsidR="00C9668B" w:rsidRPr="00367C99">
        <w:rPr>
          <w:rFonts w:ascii="Tahoma" w:hAnsi="Tahoma" w:cs="Tahoma"/>
          <w:color w:val="000000" w:themeColor="text1"/>
          <w:spacing w:val="-1"/>
        </w:rPr>
        <w:t>0.00 (</w:t>
      </w:r>
      <w:r w:rsidR="001443D5" w:rsidRPr="00367C99">
        <w:rPr>
          <w:rFonts w:ascii="Tahoma" w:hAnsi="Tahoma" w:cs="Tahoma"/>
          <w:color w:val="000000" w:themeColor="text1"/>
          <w:spacing w:val="-1"/>
        </w:rPr>
        <w:t xml:space="preserve">Ciento Veintiséis </w:t>
      </w:r>
      <w:r w:rsidRPr="00367C99">
        <w:rPr>
          <w:rFonts w:ascii="Tahoma" w:hAnsi="Tahoma" w:cs="Tahoma"/>
          <w:color w:val="000000" w:themeColor="text1"/>
          <w:spacing w:val="-1"/>
        </w:rPr>
        <w:t xml:space="preserve">Mil 00/100 Bolivianos) o </w:t>
      </w:r>
      <w:r w:rsidR="000936A5" w:rsidRPr="00367C99">
        <w:rPr>
          <w:rFonts w:ascii="Tahoma" w:hAnsi="Tahoma" w:cs="Tahoma"/>
          <w:color w:val="000000" w:themeColor="text1"/>
          <w:spacing w:val="-1"/>
        </w:rPr>
        <w:t>USD</w:t>
      </w:r>
      <w:r w:rsidRPr="00367C99">
        <w:rPr>
          <w:rFonts w:ascii="Tahoma" w:hAnsi="Tahoma" w:cs="Tahoma"/>
          <w:color w:val="000000" w:themeColor="text1"/>
          <w:spacing w:val="-1"/>
        </w:rPr>
        <w:t xml:space="preserve">. </w:t>
      </w:r>
      <w:r w:rsidR="00C9668B" w:rsidRPr="00367C99">
        <w:rPr>
          <w:rFonts w:ascii="Tahoma" w:hAnsi="Tahoma" w:cs="Tahoma"/>
          <w:color w:val="000000" w:themeColor="text1"/>
          <w:spacing w:val="-1"/>
        </w:rPr>
        <w:t>1</w:t>
      </w:r>
      <w:r w:rsidR="001443D5" w:rsidRPr="00367C99">
        <w:rPr>
          <w:rFonts w:ascii="Tahoma" w:hAnsi="Tahoma" w:cs="Tahoma"/>
          <w:color w:val="000000" w:themeColor="text1"/>
          <w:spacing w:val="-1"/>
        </w:rPr>
        <w:t xml:space="preserve">8,000.00 (Dieciocho </w:t>
      </w:r>
      <w:r w:rsidRPr="00367C99">
        <w:rPr>
          <w:rFonts w:ascii="Tahoma" w:hAnsi="Tahoma" w:cs="Tahoma"/>
          <w:color w:val="000000" w:themeColor="text1"/>
          <w:spacing w:val="-1"/>
        </w:rPr>
        <w:t xml:space="preserve">Mil 00/100 Dólares </w:t>
      </w:r>
      <w:r w:rsidR="000936A5" w:rsidRPr="00367C99">
        <w:rPr>
          <w:rFonts w:ascii="Tahoma" w:hAnsi="Tahoma" w:cs="Tahoma"/>
          <w:color w:val="000000" w:themeColor="text1"/>
          <w:spacing w:val="-1"/>
        </w:rPr>
        <w:t>Estadounidenses</w:t>
      </w:r>
      <w:r w:rsidRPr="00367C99">
        <w:rPr>
          <w:rFonts w:ascii="Tahoma" w:hAnsi="Tahoma" w:cs="Tahoma"/>
          <w:color w:val="000000" w:themeColor="text1"/>
          <w:spacing w:val="-1"/>
        </w:rPr>
        <w:t>)</w:t>
      </w:r>
      <w:r w:rsidR="008C775E" w:rsidRPr="00367C99">
        <w:rPr>
          <w:rFonts w:ascii="Tahoma" w:hAnsi="Tahoma" w:cs="Tahoma"/>
          <w:color w:val="000000" w:themeColor="text1"/>
          <w:lang w:eastAsia="es-ES"/>
        </w:rPr>
        <w:t xml:space="preserve"> no </w:t>
      </w:r>
      <w:r w:rsidRPr="00367C99">
        <w:rPr>
          <w:rFonts w:ascii="Tahoma" w:hAnsi="Tahoma" w:cs="Tahoma"/>
          <w:color w:val="000000" w:themeColor="text1"/>
          <w:lang w:eastAsia="es-ES"/>
        </w:rPr>
        <w:t>requiere</w:t>
      </w:r>
      <w:r w:rsidR="008C775E" w:rsidRPr="00367C99">
        <w:rPr>
          <w:rFonts w:ascii="Tahoma" w:hAnsi="Tahoma" w:cs="Tahoma"/>
          <w:color w:val="000000" w:themeColor="text1"/>
          <w:lang w:eastAsia="es-ES"/>
        </w:rPr>
        <w:t>n</w:t>
      </w:r>
      <w:r w:rsidRPr="00367C99">
        <w:rPr>
          <w:rFonts w:ascii="Tahoma" w:hAnsi="Tahoma" w:cs="Tahoma"/>
          <w:color w:val="000000" w:themeColor="text1"/>
          <w:lang w:eastAsia="es-ES"/>
        </w:rPr>
        <w:t xml:space="preserve"> </w:t>
      </w:r>
      <w:r w:rsidR="008C775E" w:rsidRPr="00367C99">
        <w:rPr>
          <w:rFonts w:ascii="Tahoma" w:hAnsi="Tahoma" w:cs="Tahoma"/>
          <w:color w:val="000000" w:themeColor="text1"/>
          <w:lang w:eastAsia="es-ES"/>
        </w:rPr>
        <w:t xml:space="preserve">de suscripción del riesgo para aceptación de parte de la </w:t>
      </w:r>
      <w:r w:rsidR="00DC4CF9" w:rsidRPr="00367C99">
        <w:rPr>
          <w:rFonts w:ascii="Tahoma" w:hAnsi="Tahoma" w:cs="Tahoma"/>
          <w:color w:val="000000" w:themeColor="text1"/>
          <w:lang w:eastAsia="es-ES"/>
        </w:rPr>
        <w:t>Entidad</w:t>
      </w:r>
      <w:r w:rsidR="008C775E" w:rsidRPr="00367C99">
        <w:rPr>
          <w:rFonts w:ascii="Tahoma" w:hAnsi="Tahoma" w:cs="Tahoma"/>
          <w:color w:val="000000" w:themeColor="text1"/>
          <w:lang w:eastAsia="es-ES"/>
        </w:rPr>
        <w:t xml:space="preserve"> Aseguradora; por lo </w:t>
      </w:r>
      <w:r w:rsidR="00B407A8" w:rsidRPr="00367C99">
        <w:rPr>
          <w:rFonts w:ascii="Tahoma" w:hAnsi="Tahoma" w:cs="Tahoma"/>
          <w:color w:val="000000" w:themeColor="text1"/>
          <w:lang w:eastAsia="es-ES"/>
        </w:rPr>
        <w:t>tanto,</w:t>
      </w:r>
      <w:r w:rsidR="008C775E" w:rsidRPr="00367C99">
        <w:rPr>
          <w:rFonts w:ascii="Tahoma" w:hAnsi="Tahoma" w:cs="Tahoma"/>
          <w:color w:val="000000" w:themeColor="text1"/>
          <w:lang w:eastAsia="es-ES"/>
        </w:rPr>
        <w:t xml:space="preserve"> los clientes ingresaran automáticamente y </w:t>
      </w:r>
      <w:r w:rsidR="006E2439" w:rsidRPr="00367C99">
        <w:rPr>
          <w:rFonts w:ascii="Tahoma" w:hAnsi="Tahoma" w:cs="Tahoma"/>
          <w:color w:val="000000" w:themeColor="text1"/>
          <w:lang w:eastAsia="es-ES"/>
        </w:rPr>
        <w:t xml:space="preserve">el llenado de </w:t>
      </w:r>
      <w:r w:rsidR="008C775E" w:rsidRPr="00367C99">
        <w:rPr>
          <w:rFonts w:ascii="Tahoma" w:hAnsi="Tahoma" w:cs="Tahoma"/>
          <w:color w:val="000000" w:themeColor="text1"/>
          <w:lang w:eastAsia="es-ES"/>
        </w:rPr>
        <w:t>la Declaración Jurada de Salud solo aplicara como constancia de aceptación del cliente y designación de sus beneficiarios, siempre y cuando estén declarados en el reporte mensual de asegurados por el Tomador y estén dentro de los límites de edad establecidos.</w:t>
      </w:r>
    </w:p>
    <w:p w14:paraId="091A5CB7" w14:textId="77777777" w:rsidR="00435773" w:rsidRPr="00367C99" w:rsidRDefault="00435773" w:rsidP="003909BF">
      <w:pPr>
        <w:jc w:val="both"/>
        <w:rPr>
          <w:rFonts w:ascii="Tahoma" w:hAnsi="Tahoma" w:cs="Tahoma"/>
          <w:b/>
          <w:spacing w:val="-1"/>
          <w:sz w:val="20"/>
          <w:szCs w:val="20"/>
        </w:rPr>
      </w:pPr>
    </w:p>
    <w:p w14:paraId="53639BB1" w14:textId="77777777" w:rsidR="00435773" w:rsidRPr="00367C99" w:rsidRDefault="00435773" w:rsidP="003909BF">
      <w:pPr>
        <w:pStyle w:val="Cuerpodeltexto130"/>
        <w:shd w:val="clear" w:color="auto" w:fill="auto"/>
        <w:spacing w:after="0" w:line="240" w:lineRule="auto"/>
        <w:jc w:val="both"/>
        <w:rPr>
          <w:rFonts w:ascii="Tahoma" w:hAnsi="Tahoma" w:cs="Tahoma"/>
          <w:b/>
          <w:color w:val="000000" w:themeColor="text1"/>
          <w:spacing w:val="-1"/>
          <w:sz w:val="20"/>
          <w:szCs w:val="20"/>
          <w:lang w:eastAsia="en-US"/>
        </w:rPr>
      </w:pPr>
      <w:r w:rsidRPr="00367C99">
        <w:rPr>
          <w:rFonts w:ascii="Tahoma" w:hAnsi="Tahoma" w:cs="Tahoma"/>
          <w:b/>
          <w:color w:val="000000" w:themeColor="text1"/>
          <w:spacing w:val="-1"/>
          <w:sz w:val="20"/>
          <w:szCs w:val="20"/>
          <w:lang w:eastAsia="en-US"/>
        </w:rPr>
        <w:t>ACLARACIONES DE FREE COVER</w:t>
      </w:r>
    </w:p>
    <w:p w14:paraId="2F58AC85"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p>
    <w:p w14:paraId="77DF2E46"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r w:rsidRPr="00367C99">
        <w:rPr>
          <w:rFonts w:ascii="Tahoma" w:hAnsi="Tahoma" w:cs="Tahoma"/>
          <w:color w:val="000000" w:themeColor="text1"/>
          <w:spacing w:val="-1"/>
          <w:sz w:val="20"/>
          <w:szCs w:val="20"/>
          <w:lang w:eastAsia="en-US"/>
        </w:rPr>
        <w:t xml:space="preserve">Se entiendo por “Free Cover”, aquellos créditos o cúmulos que no superen los </w:t>
      </w:r>
      <w:r w:rsidR="008C775E" w:rsidRPr="00367C99">
        <w:rPr>
          <w:rFonts w:ascii="Tahoma" w:hAnsi="Tahoma" w:cs="Tahoma"/>
          <w:color w:val="000000" w:themeColor="text1"/>
          <w:spacing w:val="-1"/>
          <w:sz w:val="20"/>
          <w:szCs w:val="20"/>
          <w:lang w:eastAsia="en-US"/>
        </w:rPr>
        <w:t>rangos</w:t>
      </w:r>
      <w:r w:rsidRPr="00367C99">
        <w:rPr>
          <w:rFonts w:ascii="Tahoma" w:hAnsi="Tahoma" w:cs="Tahoma"/>
          <w:color w:val="000000" w:themeColor="text1"/>
          <w:spacing w:val="-1"/>
          <w:sz w:val="20"/>
          <w:szCs w:val="20"/>
          <w:lang w:eastAsia="en-US"/>
        </w:rPr>
        <w:t xml:space="preserve"> señalados </w:t>
      </w:r>
      <w:r w:rsidR="008C775E" w:rsidRPr="00367C99">
        <w:rPr>
          <w:rFonts w:ascii="Tahoma" w:hAnsi="Tahoma" w:cs="Tahoma"/>
          <w:color w:val="000000" w:themeColor="text1"/>
          <w:spacing w:val="-1"/>
          <w:sz w:val="20"/>
          <w:szCs w:val="20"/>
          <w:lang w:eastAsia="en-US"/>
        </w:rPr>
        <w:t>y que ingresará</w:t>
      </w:r>
      <w:r w:rsidRPr="00367C99">
        <w:rPr>
          <w:rFonts w:ascii="Tahoma" w:hAnsi="Tahoma" w:cs="Tahoma"/>
          <w:color w:val="000000" w:themeColor="text1"/>
          <w:spacing w:val="-1"/>
          <w:sz w:val="20"/>
          <w:szCs w:val="20"/>
          <w:lang w:eastAsia="en-US"/>
        </w:rPr>
        <w:t xml:space="preserve">n al seguro sin requisitos de asegurabilidad; es decir, sin evaluación del estado de salud y sin exclusiones. Por lo </w:t>
      </w:r>
      <w:r w:rsidR="00B407A8" w:rsidRPr="00367C99">
        <w:rPr>
          <w:rFonts w:ascii="Tahoma" w:hAnsi="Tahoma" w:cs="Tahoma"/>
          <w:color w:val="000000" w:themeColor="text1"/>
          <w:spacing w:val="-1"/>
          <w:sz w:val="20"/>
          <w:szCs w:val="20"/>
          <w:lang w:eastAsia="en-US"/>
        </w:rPr>
        <w:t>tanto,</w:t>
      </w:r>
      <w:r w:rsidRPr="00367C99">
        <w:rPr>
          <w:rFonts w:ascii="Tahoma" w:hAnsi="Tahoma" w:cs="Tahoma"/>
          <w:color w:val="000000" w:themeColor="text1"/>
          <w:spacing w:val="-1"/>
          <w:sz w:val="20"/>
          <w:szCs w:val="20"/>
          <w:lang w:eastAsia="en-US"/>
        </w:rPr>
        <w:t xml:space="preserve"> la aceptación y pago de siniestro es automática.</w:t>
      </w:r>
    </w:p>
    <w:p w14:paraId="47FF29F7"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p>
    <w:p w14:paraId="22F9D05C"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r w:rsidRPr="00367C99">
        <w:rPr>
          <w:rFonts w:ascii="Tahoma" w:hAnsi="Tahoma" w:cs="Tahoma"/>
          <w:color w:val="000000" w:themeColor="text1"/>
          <w:spacing w:val="-1"/>
          <w:sz w:val="20"/>
          <w:szCs w:val="20"/>
          <w:lang w:eastAsia="en-US"/>
        </w:rPr>
        <w:t>El Free Cover se basa en el monto desembolsado y no en el saldo insoluto a la fecha del siniestro.</w:t>
      </w:r>
    </w:p>
    <w:p w14:paraId="64BB14EA"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p>
    <w:p w14:paraId="781E3763"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r w:rsidRPr="00367C99">
        <w:rPr>
          <w:rFonts w:ascii="Tahoma" w:hAnsi="Tahoma" w:cs="Tahoma"/>
          <w:color w:val="000000" w:themeColor="text1"/>
          <w:spacing w:val="-1"/>
          <w:sz w:val="20"/>
          <w:szCs w:val="20"/>
          <w:lang w:eastAsia="en-US"/>
        </w:rPr>
        <w:t xml:space="preserve">Los cúmulos se refieren al capital global asegurado resultante de la sumatoria de todos los </w:t>
      </w:r>
      <w:r w:rsidR="008C775E" w:rsidRPr="00367C99">
        <w:rPr>
          <w:rFonts w:ascii="Tahoma" w:hAnsi="Tahoma" w:cs="Tahoma"/>
          <w:color w:val="000000" w:themeColor="text1"/>
          <w:spacing w:val="-1"/>
          <w:sz w:val="20"/>
          <w:szCs w:val="20"/>
          <w:lang w:eastAsia="en-US"/>
        </w:rPr>
        <w:t>valores asegurados por el cliente mediante el capital total contratado por el asegurado.</w:t>
      </w:r>
    </w:p>
    <w:p w14:paraId="3A3FBDC3"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p>
    <w:p w14:paraId="3A5FB1CA" w14:textId="77777777" w:rsidR="00435773" w:rsidRPr="00367C99" w:rsidRDefault="00435773" w:rsidP="003909BF">
      <w:pPr>
        <w:pStyle w:val="Cuerpodeltexto130"/>
        <w:shd w:val="clear" w:color="auto" w:fill="auto"/>
        <w:spacing w:after="0" w:line="240" w:lineRule="auto"/>
        <w:jc w:val="both"/>
        <w:rPr>
          <w:rFonts w:ascii="Tahoma" w:hAnsi="Tahoma" w:cs="Tahoma"/>
          <w:b/>
          <w:color w:val="000000" w:themeColor="text1"/>
          <w:spacing w:val="-1"/>
          <w:sz w:val="20"/>
          <w:szCs w:val="20"/>
          <w:lang w:eastAsia="en-US"/>
        </w:rPr>
      </w:pPr>
      <w:r w:rsidRPr="00367C99">
        <w:rPr>
          <w:rFonts w:ascii="Tahoma" w:hAnsi="Tahoma" w:cs="Tahoma"/>
          <w:b/>
          <w:color w:val="000000" w:themeColor="text1"/>
          <w:spacing w:val="-1"/>
          <w:sz w:val="20"/>
          <w:szCs w:val="20"/>
          <w:lang w:eastAsia="en-US"/>
        </w:rPr>
        <w:t>SIN FREE COVER</w:t>
      </w:r>
    </w:p>
    <w:p w14:paraId="043464F5" w14:textId="77777777" w:rsidR="00435773" w:rsidRPr="00367C99" w:rsidRDefault="00435773" w:rsidP="003909BF">
      <w:pPr>
        <w:pStyle w:val="Cuerpodeltexto130"/>
        <w:shd w:val="clear" w:color="auto" w:fill="auto"/>
        <w:spacing w:after="0" w:line="240" w:lineRule="auto"/>
        <w:jc w:val="both"/>
        <w:rPr>
          <w:rFonts w:ascii="Tahoma" w:hAnsi="Tahoma" w:cs="Tahoma"/>
          <w:b/>
          <w:color w:val="000000" w:themeColor="text1"/>
          <w:spacing w:val="-1"/>
          <w:sz w:val="20"/>
          <w:szCs w:val="20"/>
          <w:lang w:eastAsia="en-US"/>
        </w:rPr>
      </w:pPr>
    </w:p>
    <w:p w14:paraId="6911C4EC" w14:textId="77777777" w:rsidR="005334E0" w:rsidRPr="00367C99" w:rsidRDefault="005334E0" w:rsidP="00212FFF">
      <w:pPr>
        <w:pStyle w:val="Prrafodelista"/>
        <w:numPr>
          <w:ilvl w:val="0"/>
          <w:numId w:val="24"/>
        </w:numPr>
        <w:ind w:left="0" w:firstLine="0"/>
        <w:jc w:val="both"/>
        <w:rPr>
          <w:rFonts w:ascii="Tahoma" w:hAnsi="Tahoma" w:cs="Tahoma"/>
          <w:color w:val="000000" w:themeColor="text1"/>
          <w:lang w:eastAsia="es-ES"/>
        </w:rPr>
      </w:pPr>
      <w:r w:rsidRPr="00367C99">
        <w:rPr>
          <w:rFonts w:ascii="Tahoma" w:hAnsi="Tahoma" w:cs="Tahoma"/>
          <w:b/>
          <w:spacing w:val="-1"/>
        </w:rPr>
        <w:t xml:space="preserve">SUSCRIPCION DE OPERACIONES MAYORES A </w:t>
      </w:r>
      <w:r w:rsidRPr="00367C99">
        <w:rPr>
          <w:rFonts w:ascii="Tahoma" w:hAnsi="Tahoma" w:cs="Tahoma"/>
          <w:b/>
          <w:color w:val="000000" w:themeColor="text1"/>
          <w:spacing w:val="-1"/>
        </w:rPr>
        <w:t xml:space="preserve">Bs. </w:t>
      </w:r>
      <w:r w:rsidR="001443D5" w:rsidRPr="00367C99">
        <w:rPr>
          <w:rFonts w:ascii="Tahoma" w:hAnsi="Tahoma" w:cs="Tahoma"/>
          <w:b/>
          <w:color w:val="000000" w:themeColor="text1"/>
          <w:spacing w:val="-1"/>
        </w:rPr>
        <w:t>126</w:t>
      </w:r>
      <w:r w:rsidRPr="00367C99">
        <w:rPr>
          <w:rFonts w:ascii="Tahoma" w:hAnsi="Tahoma" w:cs="Tahoma"/>
          <w:b/>
          <w:color w:val="000000" w:themeColor="text1"/>
          <w:spacing w:val="-1"/>
        </w:rPr>
        <w:t xml:space="preserve">,001.00 o </w:t>
      </w:r>
      <w:r w:rsidR="000936A5" w:rsidRPr="00367C99">
        <w:rPr>
          <w:rFonts w:ascii="Tahoma" w:hAnsi="Tahoma" w:cs="Tahoma"/>
          <w:b/>
          <w:color w:val="000000" w:themeColor="text1"/>
          <w:spacing w:val="-1"/>
        </w:rPr>
        <w:t>USD</w:t>
      </w:r>
      <w:r w:rsidRPr="00367C99">
        <w:rPr>
          <w:rFonts w:ascii="Tahoma" w:hAnsi="Tahoma" w:cs="Tahoma"/>
          <w:b/>
          <w:color w:val="000000" w:themeColor="text1"/>
          <w:spacing w:val="-1"/>
        </w:rPr>
        <w:t>. 1</w:t>
      </w:r>
      <w:r w:rsidR="001443D5" w:rsidRPr="00367C99">
        <w:rPr>
          <w:rFonts w:ascii="Tahoma" w:hAnsi="Tahoma" w:cs="Tahoma"/>
          <w:b/>
          <w:color w:val="000000" w:themeColor="text1"/>
          <w:spacing w:val="-1"/>
        </w:rPr>
        <w:t>8</w:t>
      </w:r>
      <w:r w:rsidRPr="00367C99">
        <w:rPr>
          <w:rFonts w:ascii="Tahoma" w:hAnsi="Tahoma" w:cs="Tahoma"/>
          <w:b/>
          <w:color w:val="000000" w:themeColor="text1"/>
          <w:spacing w:val="-1"/>
        </w:rPr>
        <w:t xml:space="preserve">,001.00 HASTA </w:t>
      </w:r>
      <w:r w:rsidR="00460CD4" w:rsidRPr="00367C99">
        <w:rPr>
          <w:rFonts w:ascii="Tahoma" w:hAnsi="Tahoma" w:cs="Tahoma"/>
          <w:b/>
          <w:color w:val="000000" w:themeColor="text1"/>
          <w:spacing w:val="-1"/>
        </w:rPr>
        <w:t xml:space="preserve">Bs. 350,000.00 o </w:t>
      </w:r>
      <w:r w:rsidR="000936A5" w:rsidRPr="00367C99">
        <w:rPr>
          <w:rFonts w:ascii="Tahoma" w:hAnsi="Tahoma" w:cs="Tahoma"/>
          <w:b/>
          <w:color w:val="000000" w:themeColor="text1"/>
          <w:spacing w:val="-1"/>
        </w:rPr>
        <w:t>USD</w:t>
      </w:r>
      <w:r w:rsidR="00460CD4" w:rsidRPr="00367C99">
        <w:rPr>
          <w:rFonts w:ascii="Tahoma" w:hAnsi="Tahoma" w:cs="Tahoma"/>
          <w:b/>
          <w:color w:val="000000" w:themeColor="text1"/>
          <w:spacing w:val="-1"/>
        </w:rPr>
        <w:t>. 50,000.00</w:t>
      </w:r>
    </w:p>
    <w:p w14:paraId="69BC7B3B" w14:textId="77777777" w:rsidR="005334E0" w:rsidRPr="00367C99" w:rsidRDefault="005334E0"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p>
    <w:p w14:paraId="7ED07D0B" w14:textId="77777777" w:rsidR="00EC5A9B" w:rsidRPr="00367C99" w:rsidRDefault="00460CD4"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r w:rsidRPr="00367C99">
        <w:rPr>
          <w:rFonts w:ascii="Tahoma" w:hAnsi="Tahoma" w:cs="Tahoma"/>
          <w:color w:val="000000" w:themeColor="text1"/>
          <w:spacing w:val="-1"/>
          <w:sz w:val="20"/>
          <w:szCs w:val="20"/>
          <w:lang w:eastAsia="en-US"/>
        </w:rPr>
        <w:t>Sujeta al llenado y firma del formulario “</w:t>
      </w:r>
      <w:r w:rsidR="009C6496" w:rsidRPr="00367C99">
        <w:rPr>
          <w:rFonts w:ascii="Tahoma" w:hAnsi="Tahoma" w:cs="Tahoma"/>
          <w:color w:val="000000" w:themeColor="text1"/>
          <w:spacing w:val="-1"/>
          <w:sz w:val="20"/>
          <w:szCs w:val="20"/>
          <w:lang w:eastAsia="en-US"/>
        </w:rPr>
        <w:t>Declaración</w:t>
      </w:r>
      <w:r w:rsidRPr="00367C99">
        <w:rPr>
          <w:rFonts w:ascii="Tahoma" w:hAnsi="Tahoma" w:cs="Tahoma"/>
          <w:color w:val="000000" w:themeColor="text1"/>
          <w:spacing w:val="-1"/>
          <w:sz w:val="20"/>
          <w:szCs w:val="20"/>
          <w:lang w:eastAsia="en-US"/>
        </w:rPr>
        <w:t xml:space="preserve"> Jurada de Salud” de cada uno de los solicitante(s), y corresponderá a IDEPRO DESARROLLO EMPRESARIAL realizar la revisión y autorización de los formularios de </w:t>
      </w:r>
      <w:r w:rsidR="009C6496" w:rsidRPr="00367C99">
        <w:rPr>
          <w:rFonts w:ascii="Tahoma" w:hAnsi="Tahoma" w:cs="Tahoma"/>
          <w:color w:val="000000" w:themeColor="text1"/>
          <w:spacing w:val="-1"/>
          <w:sz w:val="20"/>
          <w:szCs w:val="20"/>
          <w:lang w:eastAsia="en-US"/>
        </w:rPr>
        <w:t>Declaración</w:t>
      </w:r>
      <w:r w:rsidRPr="00367C99">
        <w:rPr>
          <w:rFonts w:ascii="Tahoma" w:hAnsi="Tahoma" w:cs="Tahoma"/>
          <w:color w:val="000000" w:themeColor="text1"/>
          <w:spacing w:val="-1"/>
          <w:sz w:val="20"/>
          <w:szCs w:val="20"/>
          <w:lang w:eastAsia="en-US"/>
        </w:rPr>
        <w:t xml:space="preserve"> </w:t>
      </w:r>
      <w:r w:rsidR="00EC5A9B" w:rsidRPr="00367C99">
        <w:rPr>
          <w:rFonts w:ascii="Tahoma" w:hAnsi="Tahoma" w:cs="Tahoma"/>
          <w:color w:val="000000" w:themeColor="text1"/>
          <w:spacing w:val="-1"/>
          <w:sz w:val="20"/>
          <w:szCs w:val="20"/>
          <w:lang w:eastAsia="en-US"/>
        </w:rPr>
        <w:t>Jurada de Salud; en</w:t>
      </w:r>
      <w:r w:rsidR="009C6496" w:rsidRPr="00367C99">
        <w:rPr>
          <w:rFonts w:ascii="Tahoma" w:hAnsi="Tahoma" w:cs="Tahoma"/>
          <w:color w:val="000000" w:themeColor="text1"/>
          <w:spacing w:val="-1"/>
          <w:sz w:val="20"/>
          <w:szCs w:val="20"/>
          <w:lang w:eastAsia="en-US"/>
        </w:rPr>
        <w:t xml:space="preserve"> </w:t>
      </w:r>
      <w:r w:rsidR="00EC5A9B" w:rsidRPr="00367C99">
        <w:rPr>
          <w:rFonts w:ascii="Tahoma" w:hAnsi="Tahoma" w:cs="Tahoma"/>
          <w:color w:val="000000" w:themeColor="text1"/>
          <w:spacing w:val="-1"/>
          <w:sz w:val="20"/>
          <w:szCs w:val="20"/>
          <w:lang w:eastAsia="en-US"/>
        </w:rPr>
        <w:t>caso de que cumplan simultáneamente las siguientes condiciones:</w:t>
      </w:r>
    </w:p>
    <w:p w14:paraId="1F59FD71" w14:textId="77777777" w:rsidR="00E27C6B" w:rsidRPr="00367C99" w:rsidRDefault="00E27C6B"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p>
    <w:p w14:paraId="5A5CA7FF" w14:textId="77777777" w:rsidR="00435773" w:rsidRPr="00367C99" w:rsidRDefault="00EC5A9B" w:rsidP="008655A1">
      <w:pPr>
        <w:pStyle w:val="Cuerpodeltexto130"/>
        <w:numPr>
          <w:ilvl w:val="0"/>
          <w:numId w:val="25"/>
        </w:numPr>
        <w:shd w:val="clear" w:color="auto" w:fill="auto"/>
        <w:spacing w:after="0" w:line="240" w:lineRule="auto"/>
        <w:ind w:left="1134" w:hanging="567"/>
        <w:jc w:val="both"/>
        <w:rPr>
          <w:rFonts w:ascii="Tahoma" w:hAnsi="Tahoma" w:cs="Tahoma"/>
          <w:color w:val="000000" w:themeColor="text1"/>
          <w:spacing w:val="-1"/>
          <w:sz w:val="20"/>
          <w:szCs w:val="20"/>
          <w:lang w:eastAsia="en-US"/>
        </w:rPr>
      </w:pPr>
      <w:r w:rsidRPr="00367C99">
        <w:rPr>
          <w:rFonts w:ascii="Tahoma" w:hAnsi="Tahoma" w:cs="Tahoma"/>
          <w:color w:val="000000" w:themeColor="text1"/>
          <w:spacing w:val="-1"/>
          <w:sz w:val="20"/>
          <w:szCs w:val="20"/>
          <w:lang w:eastAsia="en-US"/>
        </w:rPr>
        <w:t xml:space="preserve">Para capitales a partir de </w:t>
      </w:r>
      <w:r w:rsidR="00435773" w:rsidRPr="00367C99">
        <w:rPr>
          <w:rFonts w:ascii="Tahoma" w:hAnsi="Tahoma" w:cs="Tahoma"/>
          <w:color w:val="000000" w:themeColor="text1"/>
          <w:spacing w:val="-1"/>
          <w:sz w:val="20"/>
          <w:szCs w:val="20"/>
          <w:lang w:eastAsia="en-US"/>
        </w:rPr>
        <w:t xml:space="preserve">Bs. </w:t>
      </w:r>
      <w:r w:rsidR="001443D5" w:rsidRPr="00367C99">
        <w:rPr>
          <w:rFonts w:ascii="Tahoma" w:hAnsi="Tahoma" w:cs="Tahoma"/>
          <w:color w:val="000000" w:themeColor="text1"/>
          <w:spacing w:val="-1"/>
          <w:sz w:val="20"/>
          <w:szCs w:val="20"/>
          <w:lang w:eastAsia="en-US"/>
        </w:rPr>
        <w:t>126</w:t>
      </w:r>
      <w:r w:rsidR="00435773" w:rsidRPr="00367C99">
        <w:rPr>
          <w:rFonts w:ascii="Tahoma" w:hAnsi="Tahoma" w:cs="Tahoma"/>
          <w:color w:val="000000" w:themeColor="text1"/>
          <w:spacing w:val="-1"/>
          <w:sz w:val="20"/>
          <w:szCs w:val="20"/>
          <w:lang w:eastAsia="en-US"/>
        </w:rPr>
        <w:t>,001</w:t>
      </w:r>
      <w:r w:rsidR="00C9668B" w:rsidRPr="00367C99">
        <w:rPr>
          <w:rFonts w:ascii="Tahoma" w:hAnsi="Tahoma" w:cs="Tahoma"/>
          <w:color w:val="000000" w:themeColor="text1"/>
          <w:spacing w:val="-1"/>
          <w:sz w:val="20"/>
          <w:szCs w:val="20"/>
          <w:lang w:eastAsia="en-US"/>
        </w:rPr>
        <w:t>.00 (</w:t>
      </w:r>
      <w:r w:rsidR="001443D5" w:rsidRPr="00367C99">
        <w:rPr>
          <w:rFonts w:ascii="Tahoma" w:hAnsi="Tahoma" w:cs="Tahoma"/>
          <w:color w:val="000000" w:themeColor="text1"/>
          <w:spacing w:val="-1"/>
          <w:sz w:val="20"/>
          <w:szCs w:val="20"/>
          <w:lang w:eastAsia="en-US"/>
        </w:rPr>
        <w:t>Ciento Veintiséis</w:t>
      </w:r>
      <w:r w:rsidR="001443D5" w:rsidRPr="00367C99">
        <w:rPr>
          <w:rFonts w:ascii="Tahoma" w:hAnsi="Tahoma" w:cs="Tahoma"/>
          <w:color w:val="000000" w:themeColor="text1"/>
          <w:spacing w:val="-1"/>
          <w:sz w:val="20"/>
          <w:szCs w:val="20"/>
        </w:rPr>
        <w:t xml:space="preserve"> </w:t>
      </w:r>
      <w:r w:rsidR="00435773" w:rsidRPr="00367C99">
        <w:rPr>
          <w:rFonts w:ascii="Tahoma" w:hAnsi="Tahoma" w:cs="Tahoma"/>
          <w:color w:val="000000" w:themeColor="text1"/>
          <w:spacing w:val="-1"/>
          <w:sz w:val="20"/>
          <w:szCs w:val="20"/>
          <w:lang w:eastAsia="en-US"/>
        </w:rPr>
        <w:t xml:space="preserve">Mil Un 00/100 Bolivianos) o </w:t>
      </w:r>
      <w:r w:rsidR="000936A5" w:rsidRPr="00367C99">
        <w:rPr>
          <w:rFonts w:ascii="Tahoma" w:hAnsi="Tahoma" w:cs="Tahoma"/>
          <w:color w:val="000000" w:themeColor="text1"/>
          <w:spacing w:val="-1"/>
          <w:sz w:val="20"/>
          <w:szCs w:val="20"/>
          <w:lang w:eastAsia="en-US"/>
        </w:rPr>
        <w:t>USD</w:t>
      </w:r>
      <w:r w:rsidR="00435773" w:rsidRPr="00367C99">
        <w:rPr>
          <w:rFonts w:ascii="Tahoma" w:hAnsi="Tahoma" w:cs="Tahoma"/>
          <w:color w:val="000000" w:themeColor="text1"/>
          <w:spacing w:val="-1"/>
          <w:sz w:val="20"/>
          <w:szCs w:val="20"/>
          <w:lang w:eastAsia="en-US"/>
        </w:rPr>
        <w:t xml:space="preserve">. </w:t>
      </w:r>
      <w:r w:rsidR="00C9668B" w:rsidRPr="00367C99">
        <w:rPr>
          <w:rFonts w:ascii="Tahoma" w:hAnsi="Tahoma" w:cs="Tahoma"/>
          <w:color w:val="000000" w:themeColor="text1"/>
          <w:spacing w:val="-1"/>
          <w:sz w:val="20"/>
          <w:szCs w:val="20"/>
          <w:lang w:eastAsia="en-US"/>
        </w:rPr>
        <w:t>1</w:t>
      </w:r>
      <w:r w:rsidR="001443D5" w:rsidRPr="00367C99">
        <w:rPr>
          <w:rFonts w:ascii="Tahoma" w:hAnsi="Tahoma" w:cs="Tahoma"/>
          <w:color w:val="000000" w:themeColor="text1"/>
          <w:spacing w:val="-1"/>
          <w:sz w:val="20"/>
          <w:szCs w:val="20"/>
          <w:lang w:eastAsia="en-US"/>
        </w:rPr>
        <w:t>8</w:t>
      </w:r>
      <w:r w:rsidR="00435773" w:rsidRPr="00367C99">
        <w:rPr>
          <w:rFonts w:ascii="Tahoma" w:hAnsi="Tahoma" w:cs="Tahoma"/>
          <w:color w:val="000000" w:themeColor="text1"/>
          <w:spacing w:val="-1"/>
          <w:sz w:val="20"/>
          <w:szCs w:val="20"/>
          <w:lang w:eastAsia="en-US"/>
        </w:rPr>
        <w:t>,001.00 (</w:t>
      </w:r>
      <w:r w:rsidR="001443D5" w:rsidRPr="00367C99">
        <w:rPr>
          <w:rFonts w:ascii="Tahoma" w:hAnsi="Tahoma" w:cs="Tahoma"/>
          <w:color w:val="000000" w:themeColor="text1"/>
          <w:spacing w:val="-1"/>
          <w:sz w:val="20"/>
          <w:szCs w:val="20"/>
          <w:lang w:eastAsia="en-US"/>
        </w:rPr>
        <w:t>Dieciocho</w:t>
      </w:r>
      <w:r w:rsidR="00435773" w:rsidRPr="00367C99">
        <w:rPr>
          <w:rFonts w:ascii="Tahoma" w:hAnsi="Tahoma" w:cs="Tahoma"/>
          <w:color w:val="000000" w:themeColor="text1"/>
          <w:spacing w:val="-1"/>
          <w:sz w:val="20"/>
          <w:szCs w:val="20"/>
          <w:lang w:eastAsia="en-US"/>
        </w:rPr>
        <w:t xml:space="preserve"> Mil Un 00/100 Dólares </w:t>
      </w:r>
      <w:r w:rsidR="000936A5" w:rsidRPr="00367C99">
        <w:rPr>
          <w:rFonts w:ascii="Tahoma" w:hAnsi="Tahoma" w:cs="Tahoma"/>
          <w:color w:val="000000" w:themeColor="text1"/>
          <w:spacing w:val="-1"/>
          <w:sz w:val="20"/>
          <w:szCs w:val="20"/>
          <w:lang w:eastAsia="en-US"/>
        </w:rPr>
        <w:t>Estadounidenses</w:t>
      </w:r>
      <w:r w:rsidR="00435773" w:rsidRPr="00367C99">
        <w:rPr>
          <w:rFonts w:ascii="Tahoma" w:hAnsi="Tahoma" w:cs="Tahoma"/>
          <w:color w:val="000000" w:themeColor="text1"/>
          <w:spacing w:val="-1"/>
          <w:sz w:val="20"/>
          <w:szCs w:val="20"/>
          <w:lang w:eastAsia="en-US"/>
        </w:rPr>
        <w:t xml:space="preserve">) a Bs. 350,000.00 (Trescientos Cincuenta Mil 00/100 Bolivianos) o </w:t>
      </w:r>
      <w:r w:rsidR="000936A5" w:rsidRPr="00367C99">
        <w:rPr>
          <w:rFonts w:ascii="Tahoma" w:hAnsi="Tahoma" w:cs="Tahoma"/>
          <w:color w:val="000000" w:themeColor="text1"/>
          <w:spacing w:val="-1"/>
          <w:sz w:val="20"/>
          <w:szCs w:val="20"/>
          <w:lang w:eastAsia="en-US"/>
        </w:rPr>
        <w:t>USD</w:t>
      </w:r>
      <w:r w:rsidR="00435773" w:rsidRPr="00367C99">
        <w:rPr>
          <w:rFonts w:ascii="Tahoma" w:hAnsi="Tahoma" w:cs="Tahoma"/>
          <w:color w:val="000000" w:themeColor="text1"/>
          <w:spacing w:val="-1"/>
          <w:sz w:val="20"/>
          <w:szCs w:val="20"/>
          <w:lang w:eastAsia="en-US"/>
        </w:rPr>
        <w:t xml:space="preserve">. 50,000.00 (Cincuenta Mil 00/100 Dólares </w:t>
      </w:r>
      <w:r w:rsidR="000936A5" w:rsidRPr="00367C99">
        <w:rPr>
          <w:rFonts w:ascii="Tahoma" w:hAnsi="Tahoma" w:cs="Tahoma"/>
          <w:color w:val="000000" w:themeColor="text1"/>
          <w:spacing w:val="-1"/>
          <w:sz w:val="20"/>
          <w:szCs w:val="20"/>
          <w:lang w:eastAsia="en-US"/>
        </w:rPr>
        <w:t>Estadounidenses</w:t>
      </w:r>
      <w:r w:rsidR="00435773" w:rsidRPr="00367C99">
        <w:rPr>
          <w:rFonts w:ascii="Tahoma" w:hAnsi="Tahoma" w:cs="Tahoma"/>
          <w:color w:val="000000" w:themeColor="text1"/>
          <w:spacing w:val="-1"/>
          <w:sz w:val="20"/>
          <w:szCs w:val="20"/>
          <w:lang w:eastAsia="en-US"/>
        </w:rPr>
        <w:t>) que no presenten respuestas positivas en el formulario de Declaración Jurada de Salud</w:t>
      </w:r>
      <w:r w:rsidRPr="00367C99">
        <w:rPr>
          <w:rFonts w:ascii="Tahoma" w:hAnsi="Tahoma" w:cs="Tahoma"/>
          <w:color w:val="000000" w:themeColor="text1"/>
          <w:spacing w:val="-1"/>
          <w:sz w:val="20"/>
          <w:szCs w:val="20"/>
          <w:lang w:eastAsia="en-US"/>
        </w:rPr>
        <w:t>.</w:t>
      </w:r>
    </w:p>
    <w:p w14:paraId="2FA5DA93" w14:textId="77777777" w:rsidR="00EC5A9B" w:rsidRPr="00367C99" w:rsidRDefault="00EC5A9B" w:rsidP="008655A1">
      <w:pPr>
        <w:pStyle w:val="Cuerpodeltexto130"/>
        <w:numPr>
          <w:ilvl w:val="0"/>
          <w:numId w:val="25"/>
        </w:numPr>
        <w:shd w:val="clear" w:color="auto" w:fill="auto"/>
        <w:spacing w:after="0" w:line="240" w:lineRule="auto"/>
        <w:ind w:left="1134" w:hanging="567"/>
        <w:jc w:val="both"/>
        <w:rPr>
          <w:rFonts w:ascii="Tahoma" w:hAnsi="Tahoma" w:cs="Tahoma"/>
          <w:color w:val="000000" w:themeColor="text1"/>
          <w:spacing w:val="-1"/>
          <w:sz w:val="20"/>
          <w:szCs w:val="20"/>
          <w:lang w:eastAsia="en-US"/>
        </w:rPr>
      </w:pPr>
      <w:r w:rsidRPr="00367C99">
        <w:rPr>
          <w:rFonts w:ascii="Tahoma" w:hAnsi="Tahoma" w:cs="Tahoma"/>
          <w:color w:val="000000" w:themeColor="text1"/>
          <w:spacing w:val="-1"/>
          <w:sz w:val="20"/>
          <w:szCs w:val="20"/>
          <w:lang w:eastAsia="en-US"/>
        </w:rPr>
        <w:t>La edad del o los solicitantes se encuentren dentro de los parámetros establecidos en la póliza.</w:t>
      </w:r>
    </w:p>
    <w:p w14:paraId="08BEF353" w14:textId="77777777" w:rsidR="00EC5A9B" w:rsidRPr="00367C99" w:rsidRDefault="00EC5A9B"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p>
    <w:p w14:paraId="20897A4A" w14:textId="77777777" w:rsidR="00EC5A9B" w:rsidRPr="00367C99" w:rsidRDefault="00EC5A9B"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r w:rsidRPr="00367C99">
        <w:rPr>
          <w:rFonts w:ascii="Tahoma" w:hAnsi="Tahoma" w:cs="Tahoma"/>
          <w:spacing w:val="-1"/>
          <w:sz w:val="20"/>
          <w:szCs w:val="20"/>
        </w:rPr>
        <w:t xml:space="preserve">Los formularios de Declaración Jurada de Salud, por operaciones o cúmulos mayores o iguales a </w:t>
      </w:r>
      <w:r w:rsidRPr="00367C99">
        <w:rPr>
          <w:rFonts w:ascii="Tahoma" w:hAnsi="Tahoma" w:cs="Tahoma"/>
          <w:color w:val="000000" w:themeColor="text1"/>
          <w:spacing w:val="-1"/>
          <w:sz w:val="20"/>
          <w:szCs w:val="20"/>
          <w:lang w:eastAsia="en-US"/>
        </w:rPr>
        <w:t xml:space="preserve">Bs. </w:t>
      </w:r>
      <w:r w:rsidR="001443D5" w:rsidRPr="00367C99">
        <w:rPr>
          <w:rFonts w:ascii="Tahoma" w:hAnsi="Tahoma" w:cs="Tahoma"/>
          <w:color w:val="000000" w:themeColor="text1"/>
          <w:spacing w:val="-1"/>
          <w:sz w:val="20"/>
          <w:szCs w:val="20"/>
          <w:lang w:eastAsia="en-US"/>
        </w:rPr>
        <w:t>126</w:t>
      </w:r>
      <w:r w:rsidRPr="00367C99">
        <w:rPr>
          <w:rFonts w:ascii="Tahoma" w:hAnsi="Tahoma" w:cs="Tahoma"/>
          <w:color w:val="000000" w:themeColor="text1"/>
          <w:spacing w:val="-1"/>
          <w:sz w:val="20"/>
          <w:szCs w:val="20"/>
          <w:lang w:eastAsia="en-US"/>
        </w:rPr>
        <w:t>,001.00 (</w:t>
      </w:r>
      <w:r w:rsidR="001443D5" w:rsidRPr="00367C99">
        <w:rPr>
          <w:rFonts w:ascii="Tahoma" w:hAnsi="Tahoma" w:cs="Tahoma"/>
          <w:color w:val="000000" w:themeColor="text1"/>
          <w:spacing w:val="-1"/>
          <w:sz w:val="20"/>
          <w:szCs w:val="20"/>
          <w:lang w:eastAsia="en-US"/>
        </w:rPr>
        <w:t>Ciento Veintiséis</w:t>
      </w:r>
      <w:r w:rsidR="001443D5" w:rsidRPr="00367C99">
        <w:rPr>
          <w:rFonts w:ascii="Tahoma" w:hAnsi="Tahoma" w:cs="Tahoma"/>
          <w:color w:val="000000" w:themeColor="text1"/>
          <w:spacing w:val="-1"/>
          <w:sz w:val="20"/>
          <w:szCs w:val="20"/>
        </w:rPr>
        <w:t xml:space="preserve"> </w:t>
      </w:r>
      <w:r w:rsidR="001443D5" w:rsidRPr="00367C99">
        <w:rPr>
          <w:rFonts w:ascii="Tahoma" w:hAnsi="Tahoma" w:cs="Tahoma"/>
          <w:color w:val="000000" w:themeColor="text1"/>
          <w:spacing w:val="-1"/>
          <w:sz w:val="20"/>
          <w:szCs w:val="20"/>
          <w:lang w:eastAsia="en-US"/>
        </w:rPr>
        <w:t xml:space="preserve">Mil </w:t>
      </w:r>
      <w:r w:rsidRPr="00367C99">
        <w:rPr>
          <w:rFonts w:ascii="Tahoma" w:hAnsi="Tahoma" w:cs="Tahoma"/>
          <w:color w:val="000000" w:themeColor="text1"/>
          <w:spacing w:val="-1"/>
          <w:sz w:val="20"/>
          <w:szCs w:val="20"/>
          <w:lang w:eastAsia="en-US"/>
        </w:rPr>
        <w:t xml:space="preserve">Un 00/100 Bolivianos) o </w:t>
      </w:r>
      <w:r w:rsidR="000936A5" w:rsidRPr="00367C99">
        <w:rPr>
          <w:rFonts w:ascii="Tahoma" w:hAnsi="Tahoma" w:cs="Tahoma"/>
          <w:color w:val="000000" w:themeColor="text1"/>
          <w:spacing w:val="-1"/>
          <w:sz w:val="20"/>
          <w:szCs w:val="20"/>
          <w:lang w:eastAsia="en-US"/>
        </w:rPr>
        <w:t>USD</w:t>
      </w:r>
      <w:r w:rsidRPr="00367C99">
        <w:rPr>
          <w:rFonts w:ascii="Tahoma" w:hAnsi="Tahoma" w:cs="Tahoma"/>
          <w:color w:val="000000" w:themeColor="text1"/>
          <w:spacing w:val="-1"/>
          <w:sz w:val="20"/>
          <w:szCs w:val="20"/>
          <w:lang w:eastAsia="en-US"/>
        </w:rPr>
        <w:t>. 1</w:t>
      </w:r>
      <w:r w:rsidR="001443D5" w:rsidRPr="00367C99">
        <w:rPr>
          <w:rFonts w:ascii="Tahoma" w:hAnsi="Tahoma" w:cs="Tahoma"/>
          <w:color w:val="000000" w:themeColor="text1"/>
          <w:spacing w:val="-1"/>
          <w:sz w:val="20"/>
          <w:szCs w:val="20"/>
          <w:lang w:eastAsia="en-US"/>
        </w:rPr>
        <w:t>8</w:t>
      </w:r>
      <w:r w:rsidRPr="00367C99">
        <w:rPr>
          <w:rFonts w:ascii="Tahoma" w:hAnsi="Tahoma" w:cs="Tahoma"/>
          <w:color w:val="000000" w:themeColor="text1"/>
          <w:spacing w:val="-1"/>
          <w:sz w:val="20"/>
          <w:szCs w:val="20"/>
          <w:lang w:eastAsia="en-US"/>
        </w:rPr>
        <w:t>,001.00 (</w:t>
      </w:r>
      <w:r w:rsidR="001443D5" w:rsidRPr="00367C99">
        <w:rPr>
          <w:rFonts w:ascii="Tahoma" w:hAnsi="Tahoma" w:cs="Tahoma"/>
          <w:color w:val="000000" w:themeColor="text1"/>
          <w:spacing w:val="-1"/>
          <w:sz w:val="20"/>
          <w:szCs w:val="20"/>
          <w:lang w:eastAsia="en-US"/>
        </w:rPr>
        <w:t>Dieciocho</w:t>
      </w:r>
      <w:r w:rsidRPr="00367C99">
        <w:rPr>
          <w:rFonts w:ascii="Tahoma" w:hAnsi="Tahoma" w:cs="Tahoma"/>
          <w:color w:val="000000" w:themeColor="text1"/>
          <w:spacing w:val="-1"/>
          <w:sz w:val="20"/>
          <w:szCs w:val="20"/>
          <w:lang w:eastAsia="en-US"/>
        </w:rPr>
        <w:t xml:space="preserve"> Mil Un 00/100 Dólares </w:t>
      </w:r>
      <w:r w:rsidR="000936A5" w:rsidRPr="00367C99">
        <w:rPr>
          <w:rFonts w:ascii="Tahoma" w:hAnsi="Tahoma" w:cs="Tahoma"/>
          <w:color w:val="000000" w:themeColor="text1"/>
          <w:spacing w:val="-1"/>
          <w:sz w:val="20"/>
          <w:szCs w:val="20"/>
          <w:lang w:eastAsia="en-US"/>
        </w:rPr>
        <w:t>Estadounidenses</w:t>
      </w:r>
      <w:r w:rsidRPr="00367C99">
        <w:rPr>
          <w:rFonts w:ascii="Tahoma" w:hAnsi="Tahoma" w:cs="Tahoma"/>
          <w:color w:val="000000" w:themeColor="text1"/>
          <w:spacing w:val="-1"/>
          <w:sz w:val="20"/>
          <w:szCs w:val="20"/>
          <w:lang w:eastAsia="en-US"/>
        </w:rPr>
        <w:t xml:space="preserve">) hasta Bs. 350,000.00 (Trescientos Cincuenta Mil 00/100 Bolivianos) o </w:t>
      </w:r>
      <w:r w:rsidR="000936A5" w:rsidRPr="00367C99">
        <w:rPr>
          <w:rFonts w:ascii="Tahoma" w:hAnsi="Tahoma" w:cs="Tahoma"/>
          <w:color w:val="000000" w:themeColor="text1"/>
          <w:spacing w:val="-1"/>
          <w:sz w:val="20"/>
          <w:szCs w:val="20"/>
          <w:lang w:eastAsia="en-US"/>
        </w:rPr>
        <w:t>USD</w:t>
      </w:r>
      <w:r w:rsidRPr="00367C99">
        <w:rPr>
          <w:rFonts w:ascii="Tahoma" w:hAnsi="Tahoma" w:cs="Tahoma"/>
          <w:color w:val="000000" w:themeColor="text1"/>
          <w:spacing w:val="-1"/>
          <w:sz w:val="20"/>
          <w:szCs w:val="20"/>
          <w:lang w:eastAsia="en-US"/>
        </w:rPr>
        <w:t xml:space="preserve">. 50,000.00 (Cincuenta Mil 00/100 Dólares </w:t>
      </w:r>
      <w:r w:rsidR="000936A5" w:rsidRPr="00367C99">
        <w:rPr>
          <w:rFonts w:ascii="Tahoma" w:hAnsi="Tahoma" w:cs="Tahoma"/>
          <w:color w:val="000000" w:themeColor="text1"/>
          <w:spacing w:val="-1"/>
          <w:sz w:val="20"/>
          <w:szCs w:val="20"/>
          <w:lang w:eastAsia="en-US"/>
        </w:rPr>
        <w:t>Estadounidenses</w:t>
      </w:r>
      <w:r w:rsidRPr="00367C99">
        <w:rPr>
          <w:rFonts w:ascii="Tahoma" w:hAnsi="Tahoma" w:cs="Tahoma"/>
          <w:color w:val="000000" w:themeColor="text1"/>
          <w:spacing w:val="-1"/>
          <w:sz w:val="20"/>
          <w:szCs w:val="20"/>
          <w:lang w:eastAsia="en-US"/>
        </w:rPr>
        <w:t xml:space="preserve">) que no cumplan con las anteriores condiciones y de todas las operaciones o cúmulos superiores a este monto y de acuerdo a tabla de requisitos de asegurabilidad, deberán ser reportadas diariamente a la Compañía para su evaluación y aprobación o solicitud de información y/o exámenes complementarios, si </w:t>
      </w:r>
      <w:r w:rsidR="00D00BED" w:rsidRPr="00367C99">
        <w:rPr>
          <w:rFonts w:ascii="Tahoma" w:hAnsi="Tahoma" w:cs="Tahoma"/>
          <w:color w:val="000000" w:themeColor="text1"/>
          <w:spacing w:val="-1"/>
          <w:sz w:val="20"/>
          <w:szCs w:val="20"/>
          <w:lang w:eastAsia="en-US"/>
        </w:rPr>
        <w:t>así</w:t>
      </w:r>
      <w:r w:rsidRPr="00367C99">
        <w:rPr>
          <w:rFonts w:ascii="Tahoma" w:hAnsi="Tahoma" w:cs="Tahoma"/>
          <w:color w:val="000000" w:themeColor="text1"/>
          <w:spacing w:val="-1"/>
          <w:sz w:val="20"/>
          <w:szCs w:val="20"/>
          <w:lang w:eastAsia="en-US"/>
        </w:rPr>
        <w:t xml:space="preserve"> corresponde.</w:t>
      </w:r>
    </w:p>
    <w:p w14:paraId="55253921" w14:textId="77777777" w:rsidR="00961097" w:rsidRPr="00367C99" w:rsidRDefault="00961097"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p>
    <w:p w14:paraId="100D9570" w14:textId="77777777" w:rsidR="000B33B4" w:rsidRPr="00367C99" w:rsidRDefault="00EC5A9B" w:rsidP="00212FFF">
      <w:pPr>
        <w:pStyle w:val="Cuerpodeltexto130"/>
        <w:numPr>
          <w:ilvl w:val="0"/>
          <w:numId w:val="24"/>
        </w:numPr>
        <w:shd w:val="clear" w:color="auto" w:fill="auto"/>
        <w:spacing w:after="0" w:line="240" w:lineRule="auto"/>
        <w:ind w:left="0" w:firstLine="0"/>
        <w:jc w:val="both"/>
        <w:rPr>
          <w:rFonts w:ascii="Tahoma" w:hAnsi="Tahoma" w:cs="Tahoma"/>
          <w:b/>
          <w:color w:val="000000" w:themeColor="text1"/>
          <w:spacing w:val="-1"/>
          <w:sz w:val="20"/>
          <w:szCs w:val="20"/>
          <w:lang w:eastAsia="en-US"/>
        </w:rPr>
      </w:pPr>
      <w:r w:rsidRPr="00367C99">
        <w:rPr>
          <w:rFonts w:ascii="Tahoma" w:hAnsi="Tahoma" w:cs="Tahoma"/>
          <w:b/>
          <w:spacing w:val="-1"/>
          <w:sz w:val="20"/>
          <w:szCs w:val="20"/>
        </w:rPr>
        <w:t xml:space="preserve">SUSCRIPCION DE OPERACIONES MAYORES A </w:t>
      </w:r>
      <w:r w:rsidRPr="00367C99">
        <w:rPr>
          <w:rFonts w:ascii="Tahoma" w:hAnsi="Tahoma" w:cs="Tahoma"/>
          <w:b/>
          <w:color w:val="000000" w:themeColor="text1"/>
          <w:spacing w:val="-1"/>
          <w:sz w:val="20"/>
          <w:szCs w:val="20"/>
          <w:lang w:eastAsia="en-US"/>
        </w:rPr>
        <w:t xml:space="preserve">Bs. 350,001.00 o </w:t>
      </w:r>
      <w:r w:rsidR="000936A5" w:rsidRPr="00367C99">
        <w:rPr>
          <w:rFonts w:ascii="Tahoma" w:hAnsi="Tahoma" w:cs="Tahoma"/>
          <w:b/>
          <w:color w:val="000000" w:themeColor="text1"/>
          <w:spacing w:val="-1"/>
          <w:sz w:val="20"/>
          <w:szCs w:val="20"/>
          <w:lang w:eastAsia="en-US"/>
        </w:rPr>
        <w:t>USD</w:t>
      </w:r>
      <w:r w:rsidRPr="00367C99">
        <w:rPr>
          <w:rFonts w:ascii="Tahoma" w:hAnsi="Tahoma" w:cs="Tahoma"/>
          <w:b/>
          <w:color w:val="000000" w:themeColor="text1"/>
          <w:spacing w:val="-1"/>
          <w:sz w:val="20"/>
          <w:szCs w:val="20"/>
          <w:lang w:eastAsia="en-US"/>
        </w:rPr>
        <w:t>. 50,00</w:t>
      </w:r>
      <w:r w:rsidR="006E2439" w:rsidRPr="00367C99">
        <w:rPr>
          <w:rFonts w:ascii="Tahoma" w:hAnsi="Tahoma" w:cs="Tahoma"/>
          <w:b/>
          <w:color w:val="000000" w:themeColor="text1"/>
          <w:spacing w:val="-1"/>
          <w:sz w:val="20"/>
          <w:szCs w:val="20"/>
          <w:lang w:eastAsia="en-US"/>
        </w:rPr>
        <w:t>1</w:t>
      </w:r>
      <w:r w:rsidR="00961097" w:rsidRPr="00367C99">
        <w:rPr>
          <w:rFonts w:ascii="Tahoma" w:hAnsi="Tahoma" w:cs="Tahoma"/>
          <w:b/>
          <w:color w:val="000000" w:themeColor="text1"/>
          <w:spacing w:val="-1"/>
          <w:sz w:val="20"/>
          <w:szCs w:val="20"/>
          <w:lang w:eastAsia="en-US"/>
        </w:rPr>
        <w:t>.00</w:t>
      </w:r>
    </w:p>
    <w:p w14:paraId="742A931F" w14:textId="77777777" w:rsidR="00EC5A9B" w:rsidRPr="00367C99" w:rsidRDefault="00EC5A9B" w:rsidP="003909BF">
      <w:pPr>
        <w:pStyle w:val="Cuerpodeltexto130"/>
        <w:shd w:val="clear" w:color="auto" w:fill="auto"/>
        <w:spacing w:after="0" w:line="240" w:lineRule="auto"/>
        <w:jc w:val="both"/>
        <w:rPr>
          <w:rFonts w:ascii="Tahoma" w:hAnsi="Tahoma" w:cs="Tahoma"/>
          <w:b/>
          <w:color w:val="000000" w:themeColor="text1"/>
          <w:spacing w:val="-1"/>
          <w:sz w:val="20"/>
          <w:szCs w:val="20"/>
          <w:lang w:eastAsia="en-US"/>
        </w:rPr>
      </w:pPr>
    </w:p>
    <w:p w14:paraId="205AF743" w14:textId="77777777" w:rsidR="000755E5" w:rsidRPr="00367C99" w:rsidRDefault="00EC5A9B"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r w:rsidRPr="00367C99">
        <w:rPr>
          <w:rFonts w:ascii="Tahoma" w:hAnsi="Tahoma" w:cs="Tahoma"/>
          <w:color w:val="000000" w:themeColor="text1"/>
          <w:spacing w:val="-1"/>
          <w:sz w:val="20"/>
          <w:szCs w:val="20"/>
          <w:lang w:eastAsia="en-US"/>
        </w:rPr>
        <w:t xml:space="preserve">Para Capitales mayores a </w:t>
      </w:r>
      <w:r w:rsidR="00435773" w:rsidRPr="00367C99">
        <w:rPr>
          <w:rFonts w:ascii="Tahoma" w:hAnsi="Tahoma" w:cs="Tahoma"/>
          <w:color w:val="000000" w:themeColor="text1"/>
          <w:spacing w:val="-1"/>
          <w:sz w:val="20"/>
          <w:szCs w:val="20"/>
          <w:lang w:eastAsia="en-US"/>
        </w:rPr>
        <w:t xml:space="preserve">Bs. 350,001.00 (Trescientos Cincuenta Mil Un 00/100 Bolivianos) o </w:t>
      </w:r>
      <w:r w:rsidR="00B0038D" w:rsidRPr="00367C99">
        <w:rPr>
          <w:rFonts w:ascii="Tahoma" w:hAnsi="Tahoma" w:cs="Tahoma"/>
          <w:color w:val="000000" w:themeColor="text1"/>
          <w:spacing w:val="-1"/>
          <w:sz w:val="20"/>
          <w:szCs w:val="20"/>
          <w:lang w:eastAsia="en-US"/>
        </w:rPr>
        <w:t>USD</w:t>
      </w:r>
      <w:r w:rsidR="00435773" w:rsidRPr="00367C99">
        <w:rPr>
          <w:rFonts w:ascii="Tahoma" w:hAnsi="Tahoma" w:cs="Tahoma"/>
          <w:color w:val="000000" w:themeColor="text1"/>
          <w:spacing w:val="-1"/>
          <w:sz w:val="20"/>
          <w:szCs w:val="20"/>
          <w:lang w:eastAsia="en-US"/>
        </w:rPr>
        <w:t xml:space="preserve">. 50,001.00 (Cincuenta Mil Un 00/100 Dólares </w:t>
      </w:r>
      <w:r w:rsidR="000936A5" w:rsidRPr="00367C99">
        <w:rPr>
          <w:rFonts w:ascii="Tahoma" w:hAnsi="Tahoma" w:cs="Tahoma"/>
          <w:color w:val="000000" w:themeColor="text1"/>
          <w:spacing w:val="-1"/>
          <w:sz w:val="20"/>
          <w:szCs w:val="20"/>
          <w:lang w:eastAsia="en-US"/>
        </w:rPr>
        <w:t>Estadounidenses</w:t>
      </w:r>
      <w:r w:rsidR="00435773" w:rsidRPr="00367C99">
        <w:rPr>
          <w:rFonts w:ascii="Tahoma" w:hAnsi="Tahoma" w:cs="Tahoma"/>
          <w:color w:val="000000" w:themeColor="text1"/>
          <w:spacing w:val="-1"/>
          <w:sz w:val="20"/>
          <w:szCs w:val="20"/>
          <w:lang w:eastAsia="en-US"/>
        </w:rPr>
        <w:t>) la cobertura quedará sujeta al llenado y firma del formulario “Declaración Jurada de Salud” de cada uno de los solicitante(s), estos formularios deberán ser re</w:t>
      </w:r>
      <w:r w:rsidRPr="00367C99">
        <w:rPr>
          <w:rFonts w:ascii="Tahoma" w:hAnsi="Tahoma" w:cs="Tahoma"/>
          <w:color w:val="000000" w:themeColor="text1"/>
          <w:spacing w:val="-1"/>
          <w:sz w:val="20"/>
          <w:szCs w:val="20"/>
          <w:lang w:eastAsia="en-US"/>
        </w:rPr>
        <w:t>mitidos</w:t>
      </w:r>
      <w:r w:rsidR="00435773" w:rsidRPr="00367C99">
        <w:rPr>
          <w:rFonts w:ascii="Tahoma" w:hAnsi="Tahoma" w:cs="Tahoma"/>
          <w:color w:val="000000" w:themeColor="text1"/>
          <w:spacing w:val="-1"/>
          <w:sz w:val="20"/>
          <w:szCs w:val="20"/>
          <w:lang w:eastAsia="en-US"/>
        </w:rPr>
        <w:t xml:space="preserve"> a la Compañía para su aprobación </w:t>
      </w:r>
      <w:r w:rsidRPr="00367C99">
        <w:rPr>
          <w:rFonts w:ascii="Tahoma" w:hAnsi="Tahoma" w:cs="Tahoma"/>
          <w:color w:val="000000" w:themeColor="text1"/>
          <w:spacing w:val="-1"/>
          <w:sz w:val="20"/>
          <w:szCs w:val="20"/>
          <w:lang w:eastAsia="en-US"/>
        </w:rPr>
        <w:t xml:space="preserve">en base a la tabla de requisitos de </w:t>
      </w:r>
      <w:r w:rsidR="000755E5" w:rsidRPr="00367C99">
        <w:rPr>
          <w:rFonts w:ascii="Tahoma" w:hAnsi="Tahoma" w:cs="Tahoma"/>
          <w:color w:val="000000" w:themeColor="text1"/>
          <w:spacing w:val="-1"/>
          <w:sz w:val="20"/>
          <w:szCs w:val="20"/>
          <w:lang w:eastAsia="en-US"/>
        </w:rPr>
        <w:t xml:space="preserve">asegurabilidad.   </w:t>
      </w:r>
    </w:p>
    <w:p w14:paraId="5CCC8780"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lang w:eastAsia="en-US"/>
        </w:rPr>
      </w:pPr>
      <w:r w:rsidRPr="00367C99">
        <w:rPr>
          <w:rFonts w:ascii="Tahoma" w:hAnsi="Tahoma" w:cs="Tahoma"/>
          <w:color w:val="000000" w:themeColor="text1"/>
          <w:spacing w:val="-1"/>
          <w:sz w:val="20"/>
          <w:szCs w:val="20"/>
          <w:lang w:eastAsia="en-US"/>
        </w:rPr>
        <w:t>La cobertura comenzará a partir de la aceptación de cada solicitante por la Compañía; es decir una vez que el Formulario Declaración Jurada de Salud ha sido revisado y aprobado; y no así desde el momento en que el crédito ha sido desembolsado.</w:t>
      </w:r>
    </w:p>
    <w:p w14:paraId="2D772240" w14:textId="77777777" w:rsidR="00435773" w:rsidRPr="00367C99" w:rsidRDefault="00435773" w:rsidP="003909BF">
      <w:pPr>
        <w:pStyle w:val="Cuerpodeltexto130"/>
        <w:shd w:val="clear" w:color="auto" w:fill="auto"/>
        <w:spacing w:after="0" w:line="240" w:lineRule="auto"/>
        <w:jc w:val="both"/>
        <w:rPr>
          <w:rFonts w:ascii="Tahoma" w:hAnsi="Tahoma" w:cs="Tahoma"/>
          <w:b/>
          <w:bCs/>
          <w:color w:val="000000" w:themeColor="text1"/>
          <w:spacing w:val="-1"/>
          <w:sz w:val="20"/>
          <w:szCs w:val="20"/>
          <w:lang w:eastAsia="en-US"/>
        </w:rPr>
      </w:pPr>
    </w:p>
    <w:p w14:paraId="4E69C88A" w14:textId="77777777" w:rsidR="00435773" w:rsidRPr="00367C99" w:rsidRDefault="00435773" w:rsidP="00071D43">
      <w:pPr>
        <w:pStyle w:val="Cuerpodeltexto130"/>
        <w:shd w:val="clear" w:color="auto" w:fill="auto"/>
        <w:spacing w:after="0" w:line="240" w:lineRule="auto"/>
        <w:jc w:val="center"/>
        <w:rPr>
          <w:rFonts w:ascii="Tahoma" w:hAnsi="Tahoma" w:cs="Tahoma"/>
          <w:b/>
          <w:bCs/>
          <w:color w:val="000000" w:themeColor="text1"/>
          <w:spacing w:val="-1"/>
          <w:sz w:val="20"/>
          <w:szCs w:val="20"/>
          <w:lang w:eastAsia="en-US"/>
        </w:rPr>
      </w:pPr>
      <w:r w:rsidRPr="00367C99">
        <w:rPr>
          <w:rFonts w:ascii="Tahoma" w:hAnsi="Tahoma" w:cs="Tahoma"/>
          <w:b/>
          <w:bCs/>
          <w:color w:val="000000" w:themeColor="text1"/>
          <w:spacing w:val="-1"/>
          <w:sz w:val="20"/>
          <w:szCs w:val="20"/>
          <w:lang w:eastAsia="en-US"/>
        </w:rPr>
        <w:t>TABLA REQUISITOS DE ASEGURABILIDAD</w:t>
      </w:r>
    </w:p>
    <w:p w14:paraId="4B3F476D" w14:textId="77777777" w:rsidR="00435773" w:rsidRPr="00367C99" w:rsidRDefault="00435773" w:rsidP="003909BF">
      <w:pPr>
        <w:pStyle w:val="Cuerpodeltexto130"/>
        <w:shd w:val="clear" w:color="auto" w:fill="auto"/>
        <w:spacing w:after="0" w:line="240" w:lineRule="auto"/>
        <w:jc w:val="both"/>
        <w:rPr>
          <w:rFonts w:ascii="Tahoma" w:hAnsi="Tahoma" w:cs="Tahoma"/>
          <w:b/>
          <w:bCs/>
          <w:color w:val="000000" w:themeColor="text1"/>
          <w:spacing w:val="-1"/>
          <w:sz w:val="20"/>
          <w:szCs w:val="20"/>
          <w:lang w:eastAsia="en-US"/>
        </w:rPr>
      </w:pPr>
    </w:p>
    <w:tbl>
      <w:tblPr>
        <w:tblW w:w="5000" w:type="pct"/>
        <w:jc w:val="center"/>
        <w:tblLayout w:type="fixed"/>
        <w:tblCellMar>
          <w:left w:w="0" w:type="dxa"/>
          <w:right w:w="0" w:type="dxa"/>
        </w:tblCellMar>
        <w:tblLook w:val="04A0" w:firstRow="1" w:lastRow="0" w:firstColumn="1" w:lastColumn="0" w:noHBand="0" w:noVBand="1"/>
      </w:tblPr>
      <w:tblGrid>
        <w:gridCol w:w="827"/>
        <w:gridCol w:w="2637"/>
        <w:gridCol w:w="1206"/>
        <w:gridCol w:w="1132"/>
        <w:gridCol w:w="1134"/>
        <w:gridCol w:w="1882"/>
      </w:tblGrid>
      <w:tr w:rsidR="00BC42C7" w:rsidRPr="00367C99" w14:paraId="43A49A10" w14:textId="77777777" w:rsidTr="00BC42C7">
        <w:trPr>
          <w:trHeight w:val="300"/>
          <w:jc w:val="center"/>
        </w:trPr>
        <w:tc>
          <w:tcPr>
            <w:tcW w:w="469"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A3ECA6" w14:textId="77777777" w:rsidR="00435773" w:rsidRPr="00367C99" w:rsidRDefault="00435773" w:rsidP="00071D43">
            <w:pPr>
              <w:jc w:val="center"/>
              <w:rPr>
                <w:rFonts w:ascii="Tahoma" w:eastAsia="Calibri" w:hAnsi="Tahoma" w:cs="Tahoma"/>
                <w:b/>
                <w:bCs/>
                <w:sz w:val="18"/>
                <w:szCs w:val="18"/>
              </w:rPr>
            </w:pPr>
            <w:r w:rsidRPr="00367C99">
              <w:rPr>
                <w:rFonts w:ascii="Tahoma" w:hAnsi="Tahoma" w:cs="Tahoma"/>
                <w:b/>
                <w:bCs/>
                <w:sz w:val="18"/>
                <w:szCs w:val="18"/>
              </w:rPr>
              <w:t>Edad</w:t>
            </w:r>
          </w:p>
        </w:tc>
        <w:tc>
          <w:tcPr>
            <w:tcW w:w="149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CBA8429" w14:textId="77777777" w:rsidR="00435773" w:rsidRPr="00367C99" w:rsidRDefault="00435773" w:rsidP="00B0038D">
            <w:pPr>
              <w:jc w:val="center"/>
              <w:rPr>
                <w:rFonts w:ascii="Tahoma" w:eastAsia="Calibri" w:hAnsi="Tahoma" w:cs="Tahoma"/>
                <w:b/>
                <w:bCs/>
                <w:sz w:val="18"/>
                <w:szCs w:val="18"/>
              </w:rPr>
            </w:pPr>
            <w:r w:rsidRPr="00367C99">
              <w:rPr>
                <w:rFonts w:ascii="Tahoma" w:hAnsi="Tahoma" w:cs="Tahoma"/>
                <w:b/>
                <w:bCs/>
                <w:sz w:val="18"/>
                <w:szCs w:val="18"/>
              </w:rPr>
              <w:t xml:space="preserve">Suma en </w:t>
            </w:r>
            <w:r w:rsidR="00B0038D" w:rsidRPr="00367C99">
              <w:rPr>
                <w:rFonts w:ascii="Tahoma" w:hAnsi="Tahoma" w:cs="Tahoma"/>
                <w:b/>
                <w:bCs/>
                <w:sz w:val="18"/>
                <w:szCs w:val="18"/>
              </w:rPr>
              <w:t>USD</w:t>
            </w:r>
            <w:r w:rsidRPr="00367C99">
              <w:rPr>
                <w:rFonts w:ascii="Tahoma" w:hAnsi="Tahoma" w:cs="Tahoma"/>
                <w:b/>
                <w:bCs/>
                <w:sz w:val="18"/>
                <w:szCs w:val="18"/>
              </w:rPr>
              <w:t>.</w:t>
            </w:r>
          </w:p>
        </w:tc>
        <w:tc>
          <w:tcPr>
            <w:tcW w:w="68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A6CC2ED" w14:textId="77777777" w:rsidR="00435773" w:rsidRPr="00367C99" w:rsidRDefault="00435773" w:rsidP="00071D43">
            <w:pPr>
              <w:jc w:val="center"/>
              <w:rPr>
                <w:rFonts w:ascii="Tahoma" w:hAnsi="Tahoma" w:cs="Tahoma"/>
                <w:b/>
                <w:bCs/>
                <w:sz w:val="18"/>
                <w:szCs w:val="18"/>
              </w:rPr>
            </w:pPr>
            <w:r w:rsidRPr="00367C99">
              <w:rPr>
                <w:rFonts w:ascii="Tahoma" w:hAnsi="Tahoma" w:cs="Tahoma"/>
                <w:b/>
                <w:bCs/>
                <w:sz w:val="18"/>
                <w:szCs w:val="18"/>
              </w:rPr>
              <w:t>Requisitos</w:t>
            </w:r>
          </w:p>
          <w:p w14:paraId="697EFA7A" w14:textId="77777777" w:rsidR="00435773" w:rsidRPr="00367C99" w:rsidRDefault="00435773" w:rsidP="00071D43">
            <w:pPr>
              <w:jc w:val="center"/>
              <w:rPr>
                <w:rFonts w:ascii="Tahoma" w:eastAsia="Calibri" w:hAnsi="Tahoma" w:cs="Tahoma"/>
                <w:b/>
                <w:bCs/>
                <w:sz w:val="18"/>
                <w:szCs w:val="18"/>
              </w:rPr>
            </w:pPr>
            <w:r w:rsidRPr="00367C99">
              <w:rPr>
                <w:rFonts w:ascii="Tahoma" w:hAnsi="Tahoma" w:cs="Tahoma"/>
                <w:b/>
                <w:bCs/>
                <w:sz w:val="18"/>
                <w:szCs w:val="18"/>
              </w:rPr>
              <w:t>Básicos</w:t>
            </w:r>
          </w:p>
        </w:tc>
        <w:tc>
          <w:tcPr>
            <w:tcW w:w="642" w:type="pct"/>
            <w:tcBorders>
              <w:top w:val="single" w:sz="8" w:space="0" w:color="auto"/>
              <w:left w:val="nil"/>
              <w:bottom w:val="single" w:sz="8" w:space="0" w:color="auto"/>
              <w:right w:val="single" w:sz="8" w:space="0" w:color="auto"/>
            </w:tcBorders>
            <w:vAlign w:val="center"/>
          </w:tcPr>
          <w:p w14:paraId="475C083D" w14:textId="77777777" w:rsidR="00435773" w:rsidRPr="00367C99" w:rsidRDefault="00435773" w:rsidP="00071D43">
            <w:pPr>
              <w:jc w:val="center"/>
              <w:rPr>
                <w:rFonts w:ascii="Tahoma" w:hAnsi="Tahoma" w:cs="Tahoma"/>
                <w:b/>
                <w:bCs/>
                <w:sz w:val="18"/>
                <w:szCs w:val="18"/>
              </w:rPr>
            </w:pPr>
            <w:r w:rsidRPr="00367C99">
              <w:rPr>
                <w:rFonts w:ascii="Tahoma" w:hAnsi="Tahoma" w:cs="Tahoma"/>
                <w:b/>
                <w:bCs/>
                <w:sz w:val="18"/>
                <w:szCs w:val="18"/>
              </w:rPr>
              <w:t>Examen</w:t>
            </w:r>
          </w:p>
          <w:p w14:paraId="30B4F7E9" w14:textId="77777777" w:rsidR="00435773" w:rsidRPr="00367C99" w:rsidRDefault="00435773" w:rsidP="00071D43">
            <w:pPr>
              <w:jc w:val="center"/>
              <w:rPr>
                <w:rFonts w:ascii="Tahoma" w:hAnsi="Tahoma" w:cs="Tahoma"/>
                <w:b/>
                <w:bCs/>
                <w:sz w:val="18"/>
                <w:szCs w:val="18"/>
              </w:rPr>
            </w:pPr>
            <w:r w:rsidRPr="00367C99">
              <w:rPr>
                <w:rFonts w:ascii="Tahoma" w:hAnsi="Tahoma" w:cs="Tahoma"/>
                <w:b/>
                <w:bCs/>
                <w:sz w:val="18"/>
                <w:szCs w:val="18"/>
              </w:rPr>
              <w:t>Medico</w:t>
            </w:r>
          </w:p>
        </w:tc>
        <w:tc>
          <w:tcPr>
            <w:tcW w:w="643" w:type="pct"/>
            <w:tcBorders>
              <w:top w:val="single" w:sz="8" w:space="0" w:color="auto"/>
              <w:left w:val="nil"/>
              <w:bottom w:val="single" w:sz="8" w:space="0" w:color="auto"/>
              <w:right w:val="single" w:sz="8" w:space="0" w:color="auto"/>
            </w:tcBorders>
            <w:vAlign w:val="center"/>
          </w:tcPr>
          <w:p w14:paraId="299760C4" w14:textId="77777777" w:rsidR="00435773" w:rsidRPr="00367C99" w:rsidRDefault="00435773" w:rsidP="00071D43">
            <w:pPr>
              <w:jc w:val="center"/>
              <w:rPr>
                <w:rFonts w:ascii="Tahoma" w:hAnsi="Tahoma" w:cs="Tahoma"/>
                <w:b/>
                <w:bCs/>
                <w:sz w:val="18"/>
                <w:szCs w:val="18"/>
              </w:rPr>
            </w:pPr>
            <w:r w:rsidRPr="00367C99">
              <w:rPr>
                <w:rFonts w:ascii="Tahoma" w:hAnsi="Tahoma" w:cs="Tahoma"/>
                <w:b/>
                <w:bCs/>
                <w:sz w:val="18"/>
                <w:szCs w:val="18"/>
              </w:rPr>
              <w:t>Laboratorio</w:t>
            </w:r>
          </w:p>
        </w:tc>
        <w:tc>
          <w:tcPr>
            <w:tcW w:w="1067" w:type="pct"/>
            <w:tcBorders>
              <w:top w:val="single" w:sz="8" w:space="0" w:color="auto"/>
              <w:left w:val="nil"/>
              <w:bottom w:val="single" w:sz="8" w:space="0" w:color="auto"/>
              <w:right w:val="single" w:sz="8" w:space="0" w:color="auto"/>
            </w:tcBorders>
            <w:vAlign w:val="center"/>
          </w:tcPr>
          <w:p w14:paraId="2F67FEBE" w14:textId="77777777" w:rsidR="00435773" w:rsidRPr="00367C99" w:rsidRDefault="00435773" w:rsidP="00071D43">
            <w:pPr>
              <w:jc w:val="center"/>
              <w:rPr>
                <w:rFonts w:ascii="Tahoma" w:hAnsi="Tahoma" w:cs="Tahoma"/>
                <w:b/>
                <w:bCs/>
                <w:sz w:val="18"/>
                <w:szCs w:val="18"/>
              </w:rPr>
            </w:pPr>
            <w:r w:rsidRPr="00367C99">
              <w:rPr>
                <w:rFonts w:ascii="Tahoma" w:hAnsi="Tahoma" w:cs="Tahoma"/>
                <w:b/>
                <w:bCs/>
                <w:sz w:val="18"/>
                <w:szCs w:val="18"/>
              </w:rPr>
              <w:t>Electrocardiograma</w:t>
            </w:r>
          </w:p>
        </w:tc>
      </w:tr>
      <w:tr w:rsidR="00BC42C7" w:rsidRPr="00367C99" w14:paraId="5960AE7C" w14:textId="77777777" w:rsidTr="00BC42C7">
        <w:trPr>
          <w:trHeight w:val="1285"/>
          <w:jc w:val="center"/>
        </w:trPr>
        <w:tc>
          <w:tcPr>
            <w:tcW w:w="46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25E4" w14:textId="77777777" w:rsidR="00435773" w:rsidRPr="00367C99" w:rsidRDefault="000755E5" w:rsidP="003909BF">
            <w:pPr>
              <w:jc w:val="both"/>
              <w:rPr>
                <w:rFonts w:ascii="Tahoma" w:hAnsi="Tahoma" w:cs="Tahoma"/>
                <w:sz w:val="20"/>
                <w:szCs w:val="20"/>
              </w:rPr>
            </w:pPr>
            <w:r w:rsidRPr="00367C99">
              <w:rPr>
                <w:rFonts w:ascii="Tahoma" w:hAnsi="Tahoma" w:cs="Tahoma"/>
                <w:sz w:val="20"/>
                <w:szCs w:val="20"/>
              </w:rPr>
              <w:t>De 18</w:t>
            </w:r>
            <w:r w:rsidR="00435773" w:rsidRPr="00367C99">
              <w:rPr>
                <w:rFonts w:ascii="Tahoma" w:hAnsi="Tahoma" w:cs="Tahoma"/>
                <w:sz w:val="20"/>
                <w:szCs w:val="20"/>
              </w:rPr>
              <w:t xml:space="preserve"> a </w:t>
            </w:r>
          </w:p>
          <w:p w14:paraId="393559A5" w14:textId="77777777" w:rsidR="00435773" w:rsidRPr="00367C99" w:rsidRDefault="00435773" w:rsidP="003909BF">
            <w:pPr>
              <w:jc w:val="both"/>
              <w:rPr>
                <w:rFonts w:ascii="Tahoma" w:eastAsia="Calibri" w:hAnsi="Tahoma" w:cs="Tahoma"/>
                <w:sz w:val="20"/>
                <w:szCs w:val="20"/>
              </w:rPr>
            </w:pPr>
            <w:r w:rsidRPr="00367C99">
              <w:rPr>
                <w:rFonts w:ascii="Tahoma" w:hAnsi="Tahoma" w:cs="Tahoma"/>
                <w:sz w:val="20"/>
                <w:szCs w:val="20"/>
              </w:rPr>
              <w:t>49 años</w:t>
            </w:r>
          </w:p>
        </w:tc>
        <w:tc>
          <w:tcPr>
            <w:tcW w:w="14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BCE329" w14:textId="77777777" w:rsidR="00435773" w:rsidRPr="00367C99" w:rsidRDefault="00435773" w:rsidP="003909BF">
            <w:pPr>
              <w:tabs>
                <w:tab w:val="left" w:pos="660"/>
                <w:tab w:val="right" w:leader="dot" w:pos="8828"/>
              </w:tabs>
              <w:spacing w:before="120"/>
              <w:rPr>
                <w:rFonts w:ascii="Tahoma" w:hAnsi="Tahoma" w:cs="Tahoma"/>
                <w:sz w:val="20"/>
                <w:szCs w:val="20"/>
              </w:rPr>
            </w:pPr>
            <w:r w:rsidRPr="00367C99">
              <w:rPr>
                <w:rFonts w:ascii="Tahoma" w:hAnsi="Tahoma" w:cs="Tahoma"/>
                <w:sz w:val="20"/>
                <w:szCs w:val="20"/>
              </w:rPr>
              <w:t xml:space="preserve">De 1.00 a </w:t>
            </w:r>
            <w:r w:rsidR="000755E5" w:rsidRPr="00367C99">
              <w:rPr>
                <w:rFonts w:ascii="Tahoma" w:hAnsi="Tahoma" w:cs="Tahoma"/>
                <w:sz w:val="20"/>
                <w:szCs w:val="20"/>
              </w:rPr>
              <w:t>1</w:t>
            </w:r>
            <w:r w:rsidR="001443D5" w:rsidRPr="00367C99">
              <w:rPr>
                <w:rFonts w:ascii="Tahoma" w:hAnsi="Tahoma" w:cs="Tahoma"/>
                <w:sz w:val="20"/>
                <w:szCs w:val="20"/>
              </w:rPr>
              <w:t>8</w:t>
            </w:r>
            <w:r w:rsidRPr="00367C99">
              <w:rPr>
                <w:rFonts w:ascii="Tahoma" w:hAnsi="Tahoma" w:cs="Tahoma"/>
                <w:sz w:val="20"/>
                <w:szCs w:val="20"/>
              </w:rPr>
              <w:t>,000.00</w:t>
            </w:r>
          </w:p>
          <w:p w14:paraId="3F637C07" w14:textId="77777777" w:rsidR="00435773" w:rsidRPr="00367C99" w:rsidRDefault="001443D5" w:rsidP="003909BF">
            <w:pPr>
              <w:tabs>
                <w:tab w:val="left" w:pos="660"/>
                <w:tab w:val="right" w:leader="dot" w:pos="8828"/>
              </w:tabs>
              <w:spacing w:before="120"/>
              <w:rPr>
                <w:rFonts w:ascii="Tahoma" w:hAnsi="Tahoma" w:cs="Tahoma"/>
                <w:sz w:val="20"/>
                <w:szCs w:val="20"/>
              </w:rPr>
            </w:pPr>
            <w:r w:rsidRPr="00367C99">
              <w:rPr>
                <w:rFonts w:ascii="Tahoma" w:hAnsi="Tahoma" w:cs="Tahoma"/>
                <w:sz w:val="20"/>
                <w:szCs w:val="20"/>
              </w:rPr>
              <w:t>De 18</w:t>
            </w:r>
            <w:r w:rsidR="00435773" w:rsidRPr="00367C99">
              <w:rPr>
                <w:rFonts w:ascii="Tahoma" w:hAnsi="Tahoma" w:cs="Tahoma"/>
                <w:sz w:val="20"/>
                <w:szCs w:val="20"/>
              </w:rPr>
              <w:t>,001.00 a 50,000.00</w:t>
            </w:r>
          </w:p>
          <w:p w14:paraId="6699F41A" w14:textId="77777777" w:rsidR="00435773" w:rsidRPr="00367C99" w:rsidRDefault="00435773" w:rsidP="003909BF">
            <w:pPr>
              <w:tabs>
                <w:tab w:val="left" w:pos="660"/>
                <w:tab w:val="right" w:leader="dot" w:pos="8828"/>
              </w:tabs>
              <w:spacing w:before="120"/>
              <w:rPr>
                <w:rFonts w:ascii="Tahoma" w:hAnsi="Tahoma" w:cs="Tahoma"/>
                <w:sz w:val="20"/>
                <w:szCs w:val="20"/>
              </w:rPr>
            </w:pPr>
            <w:r w:rsidRPr="00367C99">
              <w:rPr>
                <w:rFonts w:ascii="Tahoma" w:hAnsi="Tahoma" w:cs="Tahoma"/>
                <w:sz w:val="20"/>
                <w:szCs w:val="20"/>
              </w:rPr>
              <w:t>De 50,001.00 a 100,000.00</w:t>
            </w:r>
          </w:p>
          <w:p w14:paraId="3B36884D" w14:textId="77777777" w:rsidR="00435773" w:rsidRPr="00367C99" w:rsidRDefault="00435773" w:rsidP="003909BF">
            <w:pPr>
              <w:tabs>
                <w:tab w:val="left" w:pos="660"/>
                <w:tab w:val="right" w:leader="dot" w:pos="8828"/>
              </w:tabs>
              <w:spacing w:before="120"/>
              <w:rPr>
                <w:rFonts w:ascii="Tahoma" w:eastAsia="Calibri" w:hAnsi="Tahoma" w:cs="Tahoma"/>
                <w:sz w:val="20"/>
                <w:szCs w:val="20"/>
              </w:rPr>
            </w:pPr>
            <w:r w:rsidRPr="00367C99">
              <w:rPr>
                <w:rFonts w:ascii="Tahoma" w:hAnsi="Tahoma" w:cs="Tahoma"/>
                <w:sz w:val="20"/>
                <w:szCs w:val="20"/>
              </w:rPr>
              <w:t>De 100,001.00 a 150,000.00</w:t>
            </w:r>
          </w:p>
        </w:tc>
        <w:tc>
          <w:tcPr>
            <w:tcW w:w="68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17B94E" w14:textId="77777777" w:rsidR="00435773" w:rsidRPr="00367C99" w:rsidRDefault="008422E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DJS (</w:t>
            </w:r>
            <w:r w:rsidR="00435773" w:rsidRPr="00367C99">
              <w:rPr>
                <w:rFonts w:ascii="Tahoma" w:hAnsi="Tahoma" w:cs="Tahoma"/>
                <w:sz w:val="20"/>
                <w:szCs w:val="20"/>
              </w:rPr>
              <w:t>FREE COVER</w:t>
            </w:r>
            <w:r w:rsidRPr="00367C99">
              <w:rPr>
                <w:rFonts w:ascii="Tahoma" w:hAnsi="Tahoma" w:cs="Tahoma"/>
                <w:sz w:val="20"/>
                <w:szCs w:val="20"/>
              </w:rPr>
              <w:t>)</w:t>
            </w:r>
          </w:p>
          <w:p w14:paraId="472CBC2D"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DJS</w:t>
            </w:r>
          </w:p>
          <w:p w14:paraId="1A3BF832"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DJS</w:t>
            </w:r>
          </w:p>
          <w:p w14:paraId="09AD5495" w14:textId="77777777" w:rsidR="00435773" w:rsidRPr="00367C99" w:rsidRDefault="00435773" w:rsidP="003909BF">
            <w:pPr>
              <w:tabs>
                <w:tab w:val="left" w:pos="660"/>
                <w:tab w:val="right" w:leader="dot" w:pos="8828"/>
              </w:tabs>
              <w:spacing w:before="120"/>
              <w:jc w:val="center"/>
              <w:rPr>
                <w:rFonts w:ascii="Tahoma" w:eastAsia="Calibri" w:hAnsi="Tahoma" w:cs="Tahoma"/>
                <w:sz w:val="20"/>
                <w:szCs w:val="20"/>
              </w:rPr>
            </w:pPr>
            <w:r w:rsidRPr="00367C99">
              <w:rPr>
                <w:rFonts w:ascii="Tahoma" w:hAnsi="Tahoma" w:cs="Tahoma"/>
                <w:sz w:val="20"/>
                <w:szCs w:val="20"/>
              </w:rPr>
              <w:t>DJS</w:t>
            </w:r>
          </w:p>
        </w:tc>
        <w:tc>
          <w:tcPr>
            <w:tcW w:w="642" w:type="pct"/>
            <w:tcBorders>
              <w:top w:val="nil"/>
              <w:left w:val="nil"/>
              <w:bottom w:val="single" w:sz="8" w:space="0" w:color="auto"/>
              <w:right w:val="single" w:sz="8" w:space="0" w:color="auto"/>
            </w:tcBorders>
            <w:vAlign w:val="center"/>
          </w:tcPr>
          <w:p w14:paraId="5992975E"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67C5D6AD"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2BC98969"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EM + AO</w:t>
            </w:r>
          </w:p>
          <w:p w14:paraId="6DA93D76"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EM + AO</w:t>
            </w:r>
          </w:p>
        </w:tc>
        <w:tc>
          <w:tcPr>
            <w:tcW w:w="643" w:type="pct"/>
            <w:tcBorders>
              <w:top w:val="nil"/>
              <w:left w:val="nil"/>
              <w:bottom w:val="single" w:sz="8" w:space="0" w:color="auto"/>
              <w:right w:val="single" w:sz="8" w:space="0" w:color="auto"/>
            </w:tcBorders>
            <w:vAlign w:val="center"/>
          </w:tcPr>
          <w:p w14:paraId="10A7BA2D"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0D9E0FD1"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03D172A3"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1527830D"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HIV</w:t>
            </w:r>
          </w:p>
        </w:tc>
        <w:tc>
          <w:tcPr>
            <w:tcW w:w="1067" w:type="pct"/>
            <w:tcBorders>
              <w:top w:val="nil"/>
              <w:left w:val="nil"/>
              <w:bottom w:val="single" w:sz="8" w:space="0" w:color="auto"/>
              <w:right w:val="single" w:sz="8" w:space="0" w:color="auto"/>
            </w:tcBorders>
            <w:vAlign w:val="center"/>
          </w:tcPr>
          <w:p w14:paraId="27DB472A"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2245EE00"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6FC8445F"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70F3F090"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ECG*</w:t>
            </w:r>
          </w:p>
        </w:tc>
      </w:tr>
      <w:tr w:rsidR="00BC42C7" w:rsidRPr="00367C99" w14:paraId="352C8F0A" w14:textId="77777777" w:rsidTr="00BC42C7">
        <w:trPr>
          <w:trHeight w:val="300"/>
          <w:jc w:val="center"/>
        </w:trPr>
        <w:tc>
          <w:tcPr>
            <w:tcW w:w="46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12B3B8" w14:textId="77777777" w:rsidR="00435773" w:rsidRPr="00367C99" w:rsidRDefault="00435773" w:rsidP="003909BF">
            <w:pPr>
              <w:tabs>
                <w:tab w:val="left" w:pos="660"/>
                <w:tab w:val="right" w:leader="dot" w:pos="8828"/>
              </w:tabs>
              <w:spacing w:before="120"/>
              <w:jc w:val="both"/>
              <w:rPr>
                <w:rFonts w:ascii="Tahoma" w:hAnsi="Tahoma" w:cs="Tahoma"/>
                <w:sz w:val="20"/>
                <w:szCs w:val="20"/>
              </w:rPr>
            </w:pPr>
            <w:r w:rsidRPr="00367C99">
              <w:rPr>
                <w:rFonts w:ascii="Tahoma" w:hAnsi="Tahoma" w:cs="Tahoma"/>
                <w:sz w:val="20"/>
                <w:szCs w:val="20"/>
              </w:rPr>
              <w:t xml:space="preserve">De 50 a </w:t>
            </w:r>
          </w:p>
          <w:p w14:paraId="01859089" w14:textId="77777777" w:rsidR="00435773" w:rsidRPr="00367C99" w:rsidRDefault="000755E5" w:rsidP="003909BF">
            <w:pPr>
              <w:tabs>
                <w:tab w:val="left" w:pos="660"/>
                <w:tab w:val="right" w:leader="dot" w:pos="8828"/>
              </w:tabs>
              <w:spacing w:before="120"/>
              <w:jc w:val="both"/>
              <w:rPr>
                <w:rFonts w:ascii="Tahoma" w:eastAsia="Calibri" w:hAnsi="Tahoma" w:cs="Tahoma"/>
                <w:sz w:val="20"/>
                <w:szCs w:val="20"/>
              </w:rPr>
            </w:pPr>
            <w:r w:rsidRPr="00367C99">
              <w:rPr>
                <w:rFonts w:ascii="Tahoma" w:hAnsi="Tahoma" w:cs="Tahoma"/>
                <w:sz w:val="20"/>
                <w:szCs w:val="20"/>
              </w:rPr>
              <w:t>59</w:t>
            </w:r>
            <w:r w:rsidR="00435773" w:rsidRPr="00367C99">
              <w:rPr>
                <w:rFonts w:ascii="Tahoma" w:hAnsi="Tahoma" w:cs="Tahoma"/>
                <w:sz w:val="20"/>
                <w:szCs w:val="20"/>
              </w:rPr>
              <w:t xml:space="preserve"> años</w:t>
            </w:r>
          </w:p>
        </w:tc>
        <w:tc>
          <w:tcPr>
            <w:tcW w:w="14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068074" w14:textId="77777777" w:rsidR="00435773" w:rsidRPr="00367C99" w:rsidRDefault="00435773" w:rsidP="003909BF">
            <w:pPr>
              <w:tabs>
                <w:tab w:val="left" w:pos="660"/>
                <w:tab w:val="right" w:leader="dot" w:pos="8828"/>
              </w:tabs>
              <w:spacing w:before="120"/>
              <w:rPr>
                <w:rFonts w:ascii="Tahoma" w:hAnsi="Tahoma" w:cs="Tahoma"/>
                <w:sz w:val="20"/>
                <w:szCs w:val="20"/>
              </w:rPr>
            </w:pPr>
            <w:r w:rsidRPr="00367C99">
              <w:rPr>
                <w:rFonts w:ascii="Tahoma" w:hAnsi="Tahoma" w:cs="Tahoma"/>
                <w:sz w:val="20"/>
                <w:szCs w:val="20"/>
              </w:rPr>
              <w:t>D</w:t>
            </w:r>
            <w:r w:rsidR="001443D5" w:rsidRPr="00367C99">
              <w:rPr>
                <w:rFonts w:ascii="Tahoma" w:hAnsi="Tahoma" w:cs="Tahoma"/>
                <w:sz w:val="20"/>
                <w:szCs w:val="20"/>
              </w:rPr>
              <w:t>e 1.00 a 18</w:t>
            </w:r>
            <w:r w:rsidRPr="00367C99">
              <w:rPr>
                <w:rFonts w:ascii="Tahoma" w:hAnsi="Tahoma" w:cs="Tahoma"/>
                <w:sz w:val="20"/>
                <w:szCs w:val="20"/>
              </w:rPr>
              <w:t>,000.00</w:t>
            </w:r>
          </w:p>
          <w:p w14:paraId="207AD42F" w14:textId="77777777" w:rsidR="00435773" w:rsidRPr="00367C99" w:rsidRDefault="001443D5" w:rsidP="003909BF">
            <w:pPr>
              <w:tabs>
                <w:tab w:val="left" w:pos="660"/>
                <w:tab w:val="right" w:leader="dot" w:pos="8828"/>
              </w:tabs>
              <w:spacing w:before="120"/>
              <w:rPr>
                <w:rFonts w:ascii="Tahoma" w:hAnsi="Tahoma" w:cs="Tahoma"/>
                <w:sz w:val="20"/>
                <w:szCs w:val="20"/>
              </w:rPr>
            </w:pPr>
            <w:r w:rsidRPr="00367C99">
              <w:rPr>
                <w:rFonts w:ascii="Tahoma" w:hAnsi="Tahoma" w:cs="Tahoma"/>
                <w:sz w:val="20"/>
                <w:szCs w:val="20"/>
              </w:rPr>
              <w:t>De 18</w:t>
            </w:r>
            <w:r w:rsidR="00435773" w:rsidRPr="00367C99">
              <w:rPr>
                <w:rFonts w:ascii="Tahoma" w:hAnsi="Tahoma" w:cs="Tahoma"/>
                <w:sz w:val="20"/>
                <w:szCs w:val="20"/>
              </w:rPr>
              <w:t>,001.00 a 50,000.00</w:t>
            </w:r>
          </w:p>
          <w:p w14:paraId="232ADFA0" w14:textId="77777777" w:rsidR="00435773" w:rsidRPr="00367C99" w:rsidRDefault="00435773" w:rsidP="003909BF">
            <w:pPr>
              <w:tabs>
                <w:tab w:val="left" w:pos="660"/>
                <w:tab w:val="right" w:leader="dot" w:pos="8828"/>
              </w:tabs>
              <w:spacing w:before="120"/>
              <w:rPr>
                <w:rFonts w:ascii="Tahoma" w:hAnsi="Tahoma" w:cs="Tahoma"/>
                <w:sz w:val="20"/>
                <w:szCs w:val="20"/>
              </w:rPr>
            </w:pPr>
            <w:r w:rsidRPr="00367C99">
              <w:rPr>
                <w:rFonts w:ascii="Tahoma" w:hAnsi="Tahoma" w:cs="Tahoma"/>
                <w:sz w:val="20"/>
                <w:szCs w:val="20"/>
              </w:rPr>
              <w:t>De 50,001.00 a 100,000.00</w:t>
            </w:r>
          </w:p>
          <w:p w14:paraId="3ED1BAB7" w14:textId="77777777" w:rsidR="00435773" w:rsidRPr="00367C99" w:rsidRDefault="00435773" w:rsidP="003909BF">
            <w:pPr>
              <w:tabs>
                <w:tab w:val="left" w:pos="660"/>
                <w:tab w:val="right" w:leader="dot" w:pos="8828"/>
              </w:tabs>
              <w:spacing w:before="120"/>
              <w:rPr>
                <w:rFonts w:ascii="Tahoma" w:eastAsia="Calibri" w:hAnsi="Tahoma" w:cs="Tahoma"/>
                <w:sz w:val="20"/>
                <w:szCs w:val="20"/>
              </w:rPr>
            </w:pPr>
            <w:r w:rsidRPr="00367C99">
              <w:rPr>
                <w:rFonts w:ascii="Tahoma" w:hAnsi="Tahoma" w:cs="Tahoma"/>
                <w:sz w:val="20"/>
                <w:szCs w:val="20"/>
              </w:rPr>
              <w:t>De 100,001.00 a 150,000.00</w:t>
            </w:r>
          </w:p>
        </w:tc>
        <w:tc>
          <w:tcPr>
            <w:tcW w:w="68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F4E429" w14:textId="77777777" w:rsidR="00435773" w:rsidRPr="00367C99" w:rsidRDefault="008422E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DJS (</w:t>
            </w:r>
            <w:r w:rsidR="00435773" w:rsidRPr="00367C99">
              <w:rPr>
                <w:rFonts w:ascii="Tahoma" w:hAnsi="Tahoma" w:cs="Tahoma"/>
                <w:sz w:val="20"/>
                <w:szCs w:val="20"/>
              </w:rPr>
              <w:t>FREE COVER</w:t>
            </w:r>
            <w:r w:rsidRPr="00367C99">
              <w:rPr>
                <w:rFonts w:ascii="Tahoma" w:hAnsi="Tahoma" w:cs="Tahoma"/>
                <w:sz w:val="20"/>
                <w:szCs w:val="20"/>
              </w:rPr>
              <w:t>)</w:t>
            </w:r>
          </w:p>
          <w:p w14:paraId="63E1BF07"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DJS</w:t>
            </w:r>
          </w:p>
          <w:p w14:paraId="666A49FB"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DJS</w:t>
            </w:r>
          </w:p>
          <w:p w14:paraId="16A5053E" w14:textId="77777777" w:rsidR="00435773" w:rsidRPr="00367C99" w:rsidRDefault="00435773" w:rsidP="003909BF">
            <w:pPr>
              <w:tabs>
                <w:tab w:val="left" w:pos="660"/>
                <w:tab w:val="right" w:leader="dot" w:pos="8828"/>
              </w:tabs>
              <w:spacing w:before="120"/>
              <w:jc w:val="center"/>
              <w:rPr>
                <w:rFonts w:ascii="Tahoma" w:eastAsia="Calibri" w:hAnsi="Tahoma" w:cs="Tahoma"/>
                <w:sz w:val="20"/>
                <w:szCs w:val="20"/>
              </w:rPr>
            </w:pPr>
            <w:r w:rsidRPr="00367C99">
              <w:rPr>
                <w:rFonts w:ascii="Tahoma" w:hAnsi="Tahoma" w:cs="Tahoma"/>
                <w:sz w:val="20"/>
                <w:szCs w:val="20"/>
              </w:rPr>
              <w:t>DJS</w:t>
            </w:r>
          </w:p>
        </w:tc>
        <w:tc>
          <w:tcPr>
            <w:tcW w:w="642" w:type="pct"/>
            <w:tcBorders>
              <w:top w:val="nil"/>
              <w:left w:val="nil"/>
              <w:bottom w:val="single" w:sz="8" w:space="0" w:color="auto"/>
              <w:right w:val="single" w:sz="8" w:space="0" w:color="auto"/>
            </w:tcBorders>
            <w:vAlign w:val="center"/>
          </w:tcPr>
          <w:p w14:paraId="53C6D3F2"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0DBDBC24"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42E760A8"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EM + AO</w:t>
            </w:r>
          </w:p>
          <w:p w14:paraId="4173F3FC"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EM + AO</w:t>
            </w:r>
          </w:p>
        </w:tc>
        <w:tc>
          <w:tcPr>
            <w:tcW w:w="643" w:type="pct"/>
            <w:tcBorders>
              <w:top w:val="nil"/>
              <w:left w:val="nil"/>
              <w:bottom w:val="single" w:sz="8" w:space="0" w:color="auto"/>
              <w:right w:val="single" w:sz="8" w:space="0" w:color="auto"/>
            </w:tcBorders>
            <w:vAlign w:val="center"/>
          </w:tcPr>
          <w:p w14:paraId="1863D40E"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48CAD7D4"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28C6C971"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HIV</w:t>
            </w:r>
          </w:p>
          <w:p w14:paraId="6D2ABD54"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L + HIV</w:t>
            </w:r>
          </w:p>
        </w:tc>
        <w:tc>
          <w:tcPr>
            <w:tcW w:w="1067" w:type="pct"/>
            <w:tcBorders>
              <w:top w:val="nil"/>
              <w:left w:val="nil"/>
              <w:bottom w:val="single" w:sz="8" w:space="0" w:color="auto"/>
              <w:right w:val="single" w:sz="8" w:space="0" w:color="auto"/>
            </w:tcBorders>
            <w:vAlign w:val="center"/>
          </w:tcPr>
          <w:p w14:paraId="1BAE3215"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04C41F22"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72EB041C"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ECG*</w:t>
            </w:r>
          </w:p>
          <w:p w14:paraId="3D099F2E"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ECG*</w:t>
            </w:r>
          </w:p>
        </w:tc>
      </w:tr>
      <w:tr w:rsidR="00BC42C7" w:rsidRPr="00367C99" w14:paraId="7CF3501A" w14:textId="77777777" w:rsidTr="00BC42C7">
        <w:trPr>
          <w:trHeight w:val="300"/>
          <w:jc w:val="center"/>
        </w:trPr>
        <w:tc>
          <w:tcPr>
            <w:tcW w:w="46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78389F" w14:textId="77777777" w:rsidR="00435773" w:rsidRPr="00367C99" w:rsidRDefault="00435773" w:rsidP="003909BF">
            <w:pPr>
              <w:tabs>
                <w:tab w:val="left" w:pos="660"/>
                <w:tab w:val="right" w:leader="dot" w:pos="8828"/>
              </w:tabs>
              <w:spacing w:before="120"/>
              <w:jc w:val="both"/>
              <w:rPr>
                <w:rFonts w:ascii="Tahoma" w:hAnsi="Tahoma" w:cs="Tahoma"/>
                <w:sz w:val="20"/>
                <w:szCs w:val="20"/>
              </w:rPr>
            </w:pPr>
            <w:r w:rsidRPr="00367C99">
              <w:rPr>
                <w:rFonts w:ascii="Tahoma" w:hAnsi="Tahoma" w:cs="Tahoma"/>
                <w:sz w:val="20"/>
                <w:szCs w:val="20"/>
              </w:rPr>
              <w:t>De 6</w:t>
            </w:r>
            <w:r w:rsidR="000755E5" w:rsidRPr="00367C99">
              <w:rPr>
                <w:rFonts w:ascii="Tahoma" w:hAnsi="Tahoma" w:cs="Tahoma"/>
                <w:sz w:val="20"/>
                <w:szCs w:val="20"/>
              </w:rPr>
              <w:t>0</w:t>
            </w:r>
            <w:r w:rsidRPr="00367C99">
              <w:rPr>
                <w:rFonts w:ascii="Tahoma" w:hAnsi="Tahoma" w:cs="Tahoma"/>
                <w:sz w:val="20"/>
                <w:szCs w:val="20"/>
              </w:rPr>
              <w:t xml:space="preserve"> a </w:t>
            </w:r>
          </w:p>
          <w:p w14:paraId="6420D1E6" w14:textId="77777777" w:rsidR="00435773" w:rsidRPr="00367C99" w:rsidRDefault="000755E5" w:rsidP="003909BF">
            <w:pPr>
              <w:tabs>
                <w:tab w:val="left" w:pos="660"/>
                <w:tab w:val="right" w:leader="dot" w:pos="8828"/>
              </w:tabs>
              <w:spacing w:before="120"/>
              <w:jc w:val="both"/>
              <w:rPr>
                <w:rFonts w:ascii="Tahoma" w:eastAsia="Calibri" w:hAnsi="Tahoma" w:cs="Tahoma"/>
                <w:sz w:val="20"/>
                <w:szCs w:val="20"/>
              </w:rPr>
            </w:pPr>
            <w:r w:rsidRPr="00367C99">
              <w:rPr>
                <w:rFonts w:ascii="Tahoma" w:hAnsi="Tahoma" w:cs="Tahoma"/>
                <w:sz w:val="20"/>
                <w:szCs w:val="20"/>
              </w:rPr>
              <w:t>70</w:t>
            </w:r>
            <w:r w:rsidR="00435773" w:rsidRPr="00367C99">
              <w:rPr>
                <w:rFonts w:ascii="Tahoma" w:hAnsi="Tahoma" w:cs="Tahoma"/>
                <w:sz w:val="20"/>
                <w:szCs w:val="20"/>
              </w:rPr>
              <w:t xml:space="preserve"> años</w:t>
            </w:r>
          </w:p>
        </w:tc>
        <w:tc>
          <w:tcPr>
            <w:tcW w:w="14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214FDA" w14:textId="77777777" w:rsidR="00435773" w:rsidRPr="00367C99" w:rsidRDefault="001443D5" w:rsidP="003909BF">
            <w:pPr>
              <w:tabs>
                <w:tab w:val="left" w:pos="660"/>
                <w:tab w:val="right" w:leader="dot" w:pos="8828"/>
              </w:tabs>
              <w:spacing w:before="120"/>
              <w:rPr>
                <w:rFonts w:ascii="Tahoma" w:hAnsi="Tahoma" w:cs="Tahoma"/>
                <w:sz w:val="20"/>
                <w:szCs w:val="20"/>
              </w:rPr>
            </w:pPr>
            <w:r w:rsidRPr="00367C99">
              <w:rPr>
                <w:rFonts w:ascii="Tahoma" w:hAnsi="Tahoma" w:cs="Tahoma"/>
                <w:sz w:val="20"/>
                <w:szCs w:val="20"/>
              </w:rPr>
              <w:t>De 1.00 a 18</w:t>
            </w:r>
            <w:r w:rsidR="00435773" w:rsidRPr="00367C99">
              <w:rPr>
                <w:rFonts w:ascii="Tahoma" w:hAnsi="Tahoma" w:cs="Tahoma"/>
                <w:sz w:val="20"/>
                <w:szCs w:val="20"/>
              </w:rPr>
              <w:t>,000.00</w:t>
            </w:r>
          </w:p>
          <w:p w14:paraId="4B013C3B" w14:textId="77777777" w:rsidR="00435773" w:rsidRPr="00367C99" w:rsidRDefault="001443D5" w:rsidP="003909BF">
            <w:pPr>
              <w:tabs>
                <w:tab w:val="left" w:pos="660"/>
                <w:tab w:val="right" w:leader="dot" w:pos="8828"/>
              </w:tabs>
              <w:spacing w:before="120"/>
              <w:rPr>
                <w:rFonts w:ascii="Tahoma" w:hAnsi="Tahoma" w:cs="Tahoma"/>
                <w:sz w:val="20"/>
                <w:szCs w:val="20"/>
              </w:rPr>
            </w:pPr>
            <w:r w:rsidRPr="00367C99">
              <w:rPr>
                <w:rFonts w:ascii="Tahoma" w:hAnsi="Tahoma" w:cs="Tahoma"/>
                <w:sz w:val="20"/>
                <w:szCs w:val="20"/>
              </w:rPr>
              <w:t>De 18</w:t>
            </w:r>
            <w:r w:rsidR="00435773" w:rsidRPr="00367C99">
              <w:rPr>
                <w:rFonts w:ascii="Tahoma" w:hAnsi="Tahoma" w:cs="Tahoma"/>
                <w:sz w:val="20"/>
                <w:szCs w:val="20"/>
              </w:rPr>
              <w:t>,001.00 a 50,000.00</w:t>
            </w:r>
          </w:p>
          <w:p w14:paraId="09707BB4" w14:textId="77777777" w:rsidR="00435773" w:rsidRPr="00367C99" w:rsidRDefault="00435773" w:rsidP="003909BF">
            <w:pPr>
              <w:tabs>
                <w:tab w:val="left" w:pos="660"/>
                <w:tab w:val="right" w:leader="dot" w:pos="8828"/>
              </w:tabs>
              <w:spacing w:before="120"/>
              <w:rPr>
                <w:rFonts w:ascii="Tahoma" w:hAnsi="Tahoma" w:cs="Tahoma"/>
                <w:sz w:val="20"/>
                <w:szCs w:val="20"/>
              </w:rPr>
            </w:pPr>
            <w:r w:rsidRPr="00367C99">
              <w:rPr>
                <w:rFonts w:ascii="Tahoma" w:hAnsi="Tahoma" w:cs="Tahoma"/>
                <w:sz w:val="20"/>
                <w:szCs w:val="20"/>
              </w:rPr>
              <w:t>De 50,001.00 a 100,000.00</w:t>
            </w:r>
          </w:p>
          <w:p w14:paraId="3B465AD1" w14:textId="77777777" w:rsidR="00435773" w:rsidRPr="00367C99" w:rsidRDefault="00435773" w:rsidP="003909BF">
            <w:pPr>
              <w:tabs>
                <w:tab w:val="left" w:pos="660"/>
                <w:tab w:val="right" w:leader="dot" w:pos="8828"/>
              </w:tabs>
              <w:spacing w:before="120"/>
              <w:rPr>
                <w:rFonts w:ascii="Tahoma" w:eastAsia="Calibri" w:hAnsi="Tahoma" w:cs="Tahoma"/>
                <w:sz w:val="20"/>
                <w:szCs w:val="20"/>
              </w:rPr>
            </w:pPr>
            <w:r w:rsidRPr="00367C99">
              <w:rPr>
                <w:rFonts w:ascii="Tahoma" w:hAnsi="Tahoma" w:cs="Tahoma"/>
                <w:sz w:val="20"/>
                <w:szCs w:val="20"/>
              </w:rPr>
              <w:t>De 100,001.00 a 150,000.00</w:t>
            </w:r>
          </w:p>
        </w:tc>
        <w:tc>
          <w:tcPr>
            <w:tcW w:w="68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16E722" w14:textId="77777777" w:rsidR="00435773" w:rsidRPr="00367C99" w:rsidRDefault="008422E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DJS (</w:t>
            </w:r>
            <w:r w:rsidR="00435773" w:rsidRPr="00367C99">
              <w:rPr>
                <w:rFonts w:ascii="Tahoma" w:hAnsi="Tahoma" w:cs="Tahoma"/>
                <w:sz w:val="20"/>
                <w:szCs w:val="20"/>
              </w:rPr>
              <w:t>FREE COVER</w:t>
            </w:r>
            <w:r w:rsidRPr="00367C99">
              <w:rPr>
                <w:rFonts w:ascii="Tahoma" w:hAnsi="Tahoma" w:cs="Tahoma"/>
                <w:sz w:val="20"/>
                <w:szCs w:val="20"/>
              </w:rPr>
              <w:t>)</w:t>
            </w:r>
          </w:p>
          <w:p w14:paraId="2AADC9B6"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DJS</w:t>
            </w:r>
          </w:p>
          <w:p w14:paraId="68201418"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DJS</w:t>
            </w:r>
          </w:p>
          <w:p w14:paraId="31AFD9C6" w14:textId="77777777" w:rsidR="00435773" w:rsidRPr="00367C99" w:rsidRDefault="00435773" w:rsidP="003909BF">
            <w:pPr>
              <w:tabs>
                <w:tab w:val="left" w:pos="660"/>
                <w:tab w:val="right" w:leader="dot" w:pos="8828"/>
              </w:tabs>
              <w:spacing w:before="120"/>
              <w:jc w:val="center"/>
              <w:rPr>
                <w:rFonts w:ascii="Tahoma" w:eastAsia="Calibri" w:hAnsi="Tahoma" w:cs="Tahoma"/>
                <w:sz w:val="20"/>
                <w:szCs w:val="20"/>
              </w:rPr>
            </w:pPr>
            <w:r w:rsidRPr="00367C99">
              <w:rPr>
                <w:rFonts w:ascii="Tahoma" w:hAnsi="Tahoma" w:cs="Tahoma"/>
                <w:sz w:val="20"/>
                <w:szCs w:val="20"/>
              </w:rPr>
              <w:t>DJS</w:t>
            </w:r>
          </w:p>
        </w:tc>
        <w:tc>
          <w:tcPr>
            <w:tcW w:w="642" w:type="pct"/>
            <w:tcBorders>
              <w:top w:val="nil"/>
              <w:left w:val="nil"/>
              <w:bottom w:val="single" w:sz="8" w:space="0" w:color="auto"/>
              <w:right w:val="single" w:sz="8" w:space="0" w:color="auto"/>
            </w:tcBorders>
            <w:vAlign w:val="center"/>
          </w:tcPr>
          <w:p w14:paraId="424260D7"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0789DEC4"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EM + AO</w:t>
            </w:r>
          </w:p>
          <w:p w14:paraId="4F33C3B1"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EM + AO</w:t>
            </w:r>
          </w:p>
          <w:p w14:paraId="0FE749E0"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EM + AO</w:t>
            </w:r>
          </w:p>
        </w:tc>
        <w:tc>
          <w:tcPr>
            <w:tcW w:w="643" w:type="pct"/>
            <w:tcBorders>
              <w:top w:val="nil"/>
              <w:left w:val="nil"/>
              <w:bottom w:val="single" w:sz="8" w:space="0" w:color="auto"/>
              <w:right w:val="single" w:sz="8" w:space="0" w:color="auto"/>
            </w:tcBorders>
            <w:vAlign w:val="center"/>
          </w:tcPr>
          <w:p w14:paraId="3709D16B"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0EB3D4CF"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23F7C1FF"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HIV</w:t>
            </w:r>
          </w:p>
          <w:p w14:paraId="72DA2156"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L + HIV</w:t>
            </w:r>
          </w:p>
        </w:tc>
        <w:tc>
          <w:tcPr>
            <w:tcW w:w="1067" w:type="pct"/>
            <w:tcBorders>
              <w:top w:val="nil"/>
              <w:left w:val="nil"/>
              <w:bottom w:val="single" w:sz="8" w:space="0" w:color="auto"/>
              <w:right w:val="single" w:sz="8" w:space="0" w:color="auto"/>
            </w:tcBorders>
            <w:vAlign w:val="center"/>
          </w:tcPr>
          <w:p w14:paraId="353DC7F2"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1E2C5161"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w:t>
            </w:r>
          </w:p>
          <w:p w14:paraId="253AAE23"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ECG*</w:t>
            </w:r>
          </w:p>
          <w:p w14:paraId="57373B85" w14:textId="77777777" w:rsidR="00435773" w:rsidRPr="00367C99" w:rsidRDefault="00435773" w:rsidP="003909BF">
            <w:pPr>
              <w:tabs>
                <w:tab w:val="left" w:pos="660"/>
                <w:tab w:val="right" w:leader="dot" w:pos="8828"/>
              </w:tabs>
              <w:spacing w:before="120"/>
              <w:jc w:val="center"/>
              <w:rPr>
                <w:rFonts w:ascii="Tahoma" w:hAnsi="Tahoma" w:cs="Tahoma"/>
                <w:sz w:val="20"/>
                <w:szCs w:val="20"/>
              </w:rPr>
            </w:pPr>
            <w:r w:rsidRPr="00367C99">
              <w:rPr>
                <w:rFonts w:ascii="Tahoma" w:hAnsi="Tahoma" w:cs="Tahoma"/>
                <w:sz w:val="20"/>
                <w:szCs w:val="20"/>
              </w:rPr>
              <w:t>ECG*</w:t>
            </w:r>
          </w:p>
        </w:tc>
      </w:tr>
    </w:tbl>
    <w:p w14:paraId="1D550024" w14:textId="77777777" w:rsidR="00435773" w:rsidRPr="00367C99" w:rsidRDefault="00435773" w:rsidP="003909BF">
      <w:pPr>
        <w:pStyle w:val="Cuerpodeltexto130"/>
        <w:shd w:val="clear" w:color="auto" w:fill="auto"/>
        <w:spacing w:after="0" w:line="212" w:lineRule="exact"/>
        <w:ind w:right="48"/>
        <w:jc w:val="both"/>
        <w:rPr>
          <w:rFonts w:ascii="Tahoma" w:eastAsia="Calibri" w:hAnsi="Tahoma" w:cs="Tahoma"/>
          <w:color w:val="FF0000"/>
          <w:spacing w:val="-1"/>
          <w:sz w:val="20"/>
          <w:szCs w:val="20"/>
          <w:lang w:eastAsia="en-US"/>
        </w:rPr>
      </w:pPr>
    </w:p>
    <w:p w14:paraId="60F320F2" w14:textId="77777777" w:rsidR="00435773" w:rsidRPr="00367C99" w:rsidRDefault="00435773" w:rsidP="003909BF">
      <w:pPr>
        <w:jc w:val="both"/>
        <w:rPr>
          <w:rFonts w:ascii="Tahoma" w:eastAsia="Calibri" w:hAnsi="Tahoma" w:cs="Tahoma"/>
          <w:color w:val="000000" w:themeColor="text1"/>
          <w:spacing w:val="-1"/>
          <w:sz w:val="20"/>
          <w:szCs w:val="20"/>
        </w:rPr>
      </w:pPr>
      <w:r w:rsidRPr="00367C99">
        <w:rPr>
          <w:rFonts w:ascii="Tahoma" w:hAnsi="Tahoma" w:cs="Tahoma"/>
          <w:color w:val="000000" w:themeColor="text1"/>
          <w:spacing w:val="-1"/>
          <w:sz w:val="20"/>
          <w:szCs w:val="20"/>
        </w:rPr>
        <w:t>Abreviaturas</w:t>
      </w:r>
    </w:p>
    <w:p w14:paraId="6A43C2C5" w14:textId="77777777" w:rsidR="00435773" w:rsidRPr="00367C99" w:rsidRDefault="00435773" w:rsidP="003909BF">
      <w:pPr>
        <w:jc w:val="both"/>
        <w:rPr>
          <w:rFonts w:ascii="Tahoma" w:hAnsi="Tahoma" w:cs="Tahoma"/>
          <w:color w:val="000000" w:themeColor="text1"/>
          <w:spacing w:val="-1"/>
          <w:sz w:val="20"/>
          <w:szCs w:val="20"/>
        </w:rPr>
      </w:pPr>
    </w:p>
    <w:p w14:paraId="4493FE1F" w14:textId="77777777" w:rsidR="00435773" w:rsidRPr="00367C99" w:rsidRDefault="00435773" w:rsidP="00212FFF">
      <w:pPr>
        <w:ind w:left="993" w:hanging="709"/>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DJS      Declaración Jurada de Salud</w:t>
      </w:r>
    </w:p>
    <w:p w14:paraId="7C88BD14" w14:textId="77777777" w:rsidR="00435773" w:rsidRPr="00367C99" w:rsidRDefault="00435773" w:rsidP="00212FFF">
      <w:pPr>
        <w:ind w:left="993" w:hanging="709"/>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EM      </w:t>
      </w:r>
      <w:r w:rsidR="001E2981" w:rsidRPr="00367C99">
        <w:rPr>
          <w:rFonts w:ascii="Tahoma" w:hAnsi="Tahoma" w:cs="Tahoma"/>
          <w:color w:val="000000" w:themeColor="text1"/>
          <w:spacing w:val="-1"/>
          <w:sz w:val="20"/>
          <w:szCs w:val="20"/>
        </w:rPr>
        <w:t xml:space="preserve"> </w:t>
      </w:r>
      <w:r w:rsidR="008422E3" w:rsidRPr="00367C99">
        <w:rPr>
          <w:rFonts w:ascii="Tahoma" w:hAnsi="Tahoma" w:cs="Tahoma"/>
          <w:color w:val="000000" w:themeColor="text1"/>
          <w:spacing w:val="-1"/>
          <w:sz w:val="20"/>
          <w:szCs w:val="20"/>
        </w:rPr>
        <w:t>Examen Medico</w:t>
      </w:r>
    </w:p>
    <w:p w14:paraId="24CAB5F5" w14:textId="77777777" w:rsidR="008422E3" w:rsidRPr="00367C99" w:rsidRDefault="00435773" w:rsidP="00212FFF">
      <w:pPr>
        <w:ind w:left="993" w:hanging="709"/>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AO       </w:t>
      </w:r>
      <w:r w:rsidR="008422E3" w:rsidRPr="00367C99">
        <w:rPr>
          <w:rFonts w:ascii="Tahoma" w:hAnsi="Tahoma" w:cs="Tahoma"/>
          <w:color w:val="000000" w:themeColor="text1"/>
          <w:spacing w:val="-1"/>
          <w:sz w:val="20"/>
          <w:szCs w:val="20"/>
        </w:rPr>
        <w:t>Análisis General de Orina</w:t>
      </w:r>
    </w:p>
    <w:p w14:paraId="0FB33E11" w14:textId="77777777" w:rsidR="00435773" w:rsidRPr="00367C99" w:rsidRDefault="00435773" w:rsidP="00212FFF">
      <w:pPr>
        <w:ind w:left="993" w:hanging="709"/>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HIV </w:t>
      </w:r>
      <w:r w:rsidRPr="00367C99">
        <w:rPr>
          <w:rFonts w:ascii="Tahoma" w:hAnsi="Tahoma" w:cs="Tahoma"/>
          <w:color w:val="000000" w:themeColor="text1"/>
          <w:spacing w:val="-1"/>
          <w:sz w:val="20"/>
          <w:szCs w:val="20"/>
        </w:rPr>
        <w:tab/>
      </w:r>
      <w:r w:rsidR="008422E3" w:rsidRPr="00367C99">
        <w:rPr>
          <w:rFonts w:ascii="Tahoma" w:hAnsi="Tahoma" w:cs="Tahoma"/>
          <w:color w:val="000000" w:themeColor="text1"/>
          <w:spacing w:val="-1"/>
          <w:sz w:val="20"/>
          <w:szCs w:val="20"/>
        </w:rPr>
        <w:t>Test HIV</w:t>
      </w:r>
    </w:p>
    <w:p w14:paraId="6A60BF48" w14:textId="77777777" w:rsidR="00435773" w:rsidRPr="00367C99" w:rsidRDefault="00435773" w:rsidP="00212FFF">
      <w:pPr>
        <w:ind w:left="993" w:hanging="709"/>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lastRenderedPageBreak/>
        <w:t>L        </w:t>
      </w:r>
      <w:r w:rsidRPr="00367C99">
        <w:rPr>
          <w:rFonts w:ascii="Tahoma" w:hAnsi="Tahoma" w:cs="Tahoma"/>
          <w:color w:val="000000" w:themeColor="text1"/>
          <w:spacing w:val="-1"/>
          <w:sz w:val="20"/>
          <w:szCs w:val="20"/>
        </w:rPr>
        <w:tab/>
        <w:t>Examen de laboratorio (Hemograma, Glucosa sanguínea en ayunas, Colesterol total, HDL – LDL, Triglicéridos, Bilirrubina, creatinina, GPT GOT Gamma GT, Antígeno prostático Específico (para hombres mayores a 50 años)</w:t>
      </w:r>
    </w:p>
    <w:p w14:paraId="1C971456" w14:textId="77777777" w:rsidR="00435773" w:rsidRPr="00367C99" w:rsidRDefault="00435773" w:rsidP="00212FFF">
      <w:pPr>
        <w:ind w:left="993" w:hanging="709"/>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ECG*   </w:t>
      </w:r>
      <w:r w:rsidRPr="00367C99">
        <w:rPr>
          <w:rFonts w:ascii="Tahoma" w:hAnsi="Tahoma" w:cs="Tahoma"/>
          <w:color w:val="000000" w:themeColor="text1"/>
          <w:spacing w:val="-1"/>
          <w:sz w:val="20"/>
          <w:szCs w:val="20"/>
        </w:rPr>
        <w:tab/>
        <w:t xml:space="preserve">Electrocardiograma en Esfuerzo </w:t>
      </w:r>
    </w:p>
    <w:p w14:paraId="6AF3DF49" w14:textId="77777777" w:rsidR="00435773" w:rsidRPr="00367C99" w:rsidRDefault="00435773" w:rsidP="003909BF">
      <w:pPr>
        <w:ind w:hanging="709"/>
        <w:jc w:val="both"/>
        <w:rPr>
          <w:rFonts w:ascii="Tahoma" w:hAnsi="Tahoma" w:cs="Tahoma"/>
          <w:color w:val="000000" w:themeColor="text1"/>
          <w:spacing w:val="-1"/>
          <w:sz w:val="20"/>
          <w:szCs w:val="20"/>
        </w:rPr>
      </w:pPr>
    </w:p>
    <w:p w14:paraId="28C9EEA1" w14:textId="77777777" w:rsidR="00435773" w:rsidRPr="00367C99" w:rsidRDefault="00435773" w:rsidP="00212FF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w:t>
      </w:r>
      <w:r w:rsidRPr="00367C99">
        <w:rPr>
          <w:rFonts w:ascii="Tahoma" w:hAnsi="Tahoma" w:cs="Tahoma"/>
          <w:color w:val="000000" w:themeColor="text1"/>
          <w:spacing w:val="-1"/>
          <w:sz w:val="20"/>
          <w:szCs w:val="20"/>
        </w:rPr>
        <w:tab/>
        <w:t>Los costos por exámenes médicos correrán por cuenta de la Compañía</w:t>
      </w:r>
    </w:p>
    <w:p w14:paraId="65D45ABF" w14:textId="77777777" w:rsidR="00435773" w:rsidRPr="00367C99" w:rsidRDefault="00435773" w:rsidP="003909BF">
      <w:pPr>
        <w:jc w:val="both"/>
        <w:rPr>
          <w:rFonts w:ascii="Tahoma" w:hAnsi="Tahoma" w:cs="Tahoma"/>
          <w:color w:val="000000" w:themeColor="text1"/>
          <w:spacing w:val="-1"/>
          <w:sz w:val="20"/>
          <w:szCs w:val="20"/>
        </w:rPr>
      </w:pPr>
    </w:p>
    <w:p w14:paraId="1EAA3D70"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Después de analizar la información solicitada se dará a conocer la aceptación como parte integrante de la póliza:</w:t>
      </w:r>
    </w:p>
    <w:p w14:paraId="0403A252" w14:textId="77777777" w:rsidR="00435773" w:rsidRPr="00367C99" w:rsidRDefault="00435773" w:rsidP="003909BF">
      <w:pPr>
        <w:jc w:val="both"/>
        <w:rPr>
          <w:rStyle w:val="Refdecomentario"/>
          <w:rFonts w:ascii="Tahoma" w:hAnsi="Tahoma" w:cs="Tahoma"/>
          <w:color w:val="FF0000"/>
          <w:sz w:val="20"/>
          <w:szCs w:val="20"/>
        </w:rPr>
      </w:pPr>
    </w:p>
    <w:p w14:paraId="1A76D2D9" w14:textId="77777777" w:rsidR="00435773" w:rsidRPr="00367C99" w:rsidRDefault="00435773" w:rsidP="003909BF">
      <w:pPr>
        <w:jc w:val="both"/>
        <w:rPr>
          <w:rFonts w:ascii="Tahoma" w:hAnsi="Tahoma" w:cs="Tahoma"/>
          <w:b/>
          <w:bCs/>
          <w:color w:val="000000" w:themeColor="text1"/>
          <w:spacing w:val="-1"/>
          <w:sz w:val="20"/>
          <w:szCs w:val="20"/>
          <w:lang w:eastAsia="en-US"/>
        </w:rPr>
      </w:pPr>
      <w:r w:rsidRPr="00367C99">
        <w:rPr>
          <w:rFonts w:ascii="Tahoma" w:hAnsi="Tahoma" w:cs="Tahoma"/>
          <w:b/>
          <w:bCs/>
          <w:color w:val="000000" w:themeColor="text1"/>
          <w:spacing w:val="-1"/>
          <w:sz w:val="20"/>
          <w:szCs w:val="20"/>
          <w:lang w:eastAsia="en-US"/>
        </w:rPr>
        <w:t>NOTA: El tipo de cambio aplicable a cualquier condición de la póliza es de Bs. 7.00.- por cada Dólar Americano.</w:t>
      </w:r>
    </w:p>
    <w:p w14:paraId="5B838501" w14:textId="77777777" w:rsidR="00435773" w:rsidRPr="00367C99" w:rsidRDefault="00435773" w:rsidP="003909BF">
      <w:pPr>
        <w:jc w:val="both"/>
        <w:rPr>
          <w:rFonts w:ascii="Tahoma" w:hAnsi="Tahoma" w:cs="Tahoma"/>
          <w:b/>
          <w:spacing w:val="-1"/>
          <w:sz w:val="20"/>
          <w:szCs w:val="20"/>
        </w:rPr>
      </w:pPr>
    </w:p>
    <w:p w14:paraId="5F925DB7" w14:textId="77777777" w:rsidR="0040642D" w:rsidRPr="00367C99" w:rsidRDefault="0040642D" w:rsidP="003909BF">
      <w:pPr>
        <w:jc w:val="both"/>
        <w:rPr>
          <w:rFonts w:ascii="Tahoma" w:hAnsi="Tahoma" w:cs="Tahoma"/>
          <w:b/>
          <w:spacing w:val="-1"/>
          <w:sz w:val="20"/>
          <w:szCs w:val="20"/>
        </w:rPr>
      </w:pPr>
    </w:p>
    <w:p w14:paraId="0D2213F8" w14:textId="77777777" w:rsidR="00435773" w:rsidRPr="00367C99" w:rsidRDefault="00435773" w:rsidP="003909BF">
      <w:pPr>
        <w:jc w:val="both"/>
        <w:rPr>
          <w:rFonts w:ascii="Tahoma" w:hAnsi="Tahoma" w:cs="Tahoma"/>
          <w:b/>
          <w:spacing w:val="-1"/>
          <w:sz w:val="20"/>
          <w:szCs w:val="20"/>
        </w:rPr>
      </w:pPr>
      <w:r w:rsidRPr="00367C99">
        <w:rPr>
          <w:rFonts w:ascii="Tahoma" w:hAnsi="Tahoma" w:cs="Tahoma"/>
          <w:b/>
          <w:spacing w:val="-1"/>
          <w:sz w:val="20"/>
          <w:szCs w:val="20"/>
        </w:rPr>
        <w:t>LIMITES DE EDADES</w:t>
      </w:r>
    </w:p>
    <w:p w14:paraId="6F64C671" w14:textId="77777777" w:rsidR="00435773" w:rsidRPr="00367C99" w:rsidRDefault="00435773" w:rsidP="003909BF">
      <w:pPr>
        <w:jc w:val="both"/>
        <w:rPr>
          <w:rFonts w:ascii="Tahoma" w:hAnsi="Tahoma" w:cs="Tahoma"/>
          <w:b/>
          <w:color w:val="000000" w:themeColor="text1"/>
          <w:spacing w:val="-1"/>
          <w:sz w:val="20"/>
          <w:szCs w:val="20"/>
        </w:rPr>
      </w:pPr>
    </w:p>
    <w:p w14:paraId="081DC37B" w14:textId="77777777" w:rsidR="00435773" w:rsidRPr="00367C99" w:rsidRDefault="00435773" w:rsidP="003909BF">
      <w:pPr>
        <w:pStyle w:val="Cuerpodeltexto130"/>
        <w:shd w:val="clear" w:color="auto" w:fill="auto"/>
        <w:spacing w:after="0" w:line="240" w:lineRule="auto"/>
        <w:jc w:val="both"/>
        <w:rPr>
          <w:rFonts w:ascii="Tahoma" w:hAnsi="Tahoma" w:cs="Tahoma"/>
          <w:b/>
          <w:color w:val="000000" w:themeColor="text1"/>
          <w:spacing w:val="-1"/>
          <w:sz w:val="20"/>
          <w:szCs w:val="20"/>
        </w:rPr>
      </w:pPr>
      <w:r w:rsidRPr="00367C99">
        <w:rPr>
          <w:rFonts w:ascii="Tahoma" w:hAnsi="Tahoma" w:cs="Tahoma"/>
          <w:b/>
          <w:color w:val="000000" w:themeColor="text1"/>
          <w:spacing w:val="-1"/>
          <w:sz w:val="20"/>
          <w:szCs w:val="20"/>
        </w:rPr>
        <w:t>De Ingreso</w:t>
      </w:r>
    </w:p>
    <w:p w14:paraId="78E104D8"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rPr>
      </w:pPr>
      <w:r w:rsidRPr="00367C99">
        <w:rPr>
          <w:rFonts w:ascii="Tahoma" w:hAnsi="Tahoma" w:cs="Tahoma"/>
          <w:b/>
          <w:color w:val="000000" w:themeColor="text1"/>
          <w:spacing w:val="-1"/>
          <w:sz w:val="20"/>
          <w:szCs w:val="20"/>
        </w:rPr>
        <w:t>Cobertura Principal de Muerte por Cualquier Causa</w:t>
      </w:r>
      <w:r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 xml:space="preserve">           </w:t>
      </w:r>
      <w:r w:rsidRPr="00367C99">
        <w:rPr>
          <w:rFonts w:ascii="Tahoma" w:hAnsi="Tahoma" w:cs="Tahoma"/>
          <w:b/>
          <w:color w:val="000000" w:themeColor="text1"/>
          <w:spacing w:val="-1"/>
          <w:sz w:val="20"/>
          <w:szCs w:val="20"/>
        </w:rPr>
        <w:t>Mínima:</w:t>
      </w:r>
      <w:r w:rsidR="00B579DF" w:rsidRPr="00367C99">
        <w:rPr>
          <w:rFonts w:ascii="Tahoma" w:hAnsi="Tahoma" w:cs="Tahoma"/>
          <w:b/>
          <w:color w:val="000000" w:themeColor="text1"/>
          <w:spacing w:val="-1"/>
          <w:sz w:val="20"/>
          <w:szCs w:val="20"/>
        </w:rPr>
        <w:t xml:space="preserve"> </w:t>
      </w:r>
      <w:r w:rsidRPr="00367C99">
        <w:rPr>
          <w:rFonts w:ascii="Tahoma" w:hAnsi="Tahoma" w:cs="Tahoma"/>
          <w:color w:val="000000" w:themeColor="text1"/>
          <w:spacing w:val="-1"/>
          <w:sz w:val="20"/>
          <w:szCs w:val="20"/>
        </w:rPr>
        <w:t>1</w:t>
      </w:r>
      <w:r w:rsidR="000755E5" w:rsidRPr="00367C99">
        <w:rPr>
          <w:rFonts w:ascii="Tahoma" w:hAnsi="Tahoma" w:cs="Tahoma"/>
          <w:color w:val="000000" w:themeColor="text1"/>
          <w:spacing w:val="-1"/>
          <w:sz w:val="20"/>
          <w:szCs w:val="20"/>
        </w:rPr>
        <w:t>8</w:t>
      </w:r>
      <w:r w:rsidRPr="00367C99">
        <w:rPr>
          <w:rFonts w:ascii="Tahoma" w:hAnsi="Tahoma" w:cs="Tahoma"/>
          <w:color w:val="000000" w:themeColor="text1"/>
          <w:spacing w:val="-1"/>
          <w:sz w:val="20"/>
          <w:szCs w:val="20"/>
        </w:rPr>
        <w:t xml:space="preserve"> años</w:t>
      </w:r>
      <w:r w:rsidRPr="00367C99">
        <w:rPr>
          <w:rFonts w:ascii="Tahoma" w:hAnsi="Tahoma" w:cs="Tahoma"/>
          <w:b/>
          <w:color w:val="000000" w:themeColor="text1"/>
          <w:spacing w:val="-1"/>
          <w:sz w:val="20"/>
          <w:szCs w:val="20"/>
        </w:rPr>
        <w:tab/>
      </w:r>
      <w:r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t xml:space="preserve">           </w:t>
      </w:r>
      <w:r w:rsidRPr="00367C99">
        <w:rPr>
          <w:rFonts w:ascii="Tahoma" w:hAnsi="Tahoma" w:cs="Tahoma"/>
          <w:b/>
          <w:color w:val="000000" w:themeColor="text1"/>
          <w:spacing w:val="-1"/>
          <w:sz w:val="20"/>
          <w:szCs w:val="20"/>
        </w:rPr>
        <w:t>Máxima:</w:t>
      </w:r>
      <w:r w:rsidR="00B579DF" w:rsidRPr="00367C99">
        <w:rPr>
          <w:rFonts w:ascii="Tahoma" w:hAnsi="Tahoma" w:cs="Tahoma"/>
          <w:b/>
          <w:color w:val="000000" w:themeColor="text1"/>
          <w:spacing w:val="-1"/>
          <w:sz w:val="20"/>
          <w:szCs w:val="20"/>
        </w:rPr>
        <w:t xml:space="preserve"> </w:t>
      </w:r>
      <w:r w:rsidRPr="00367C99">
        <w:rPr>
          <w:rFonts w:ascii="Tahoma" w:hAnsi="Tahoma" w:cs="Tahoma"/>
          <w:color w:val="000000" w:themeColor="text1"/>
          <w:spacing w:val="-1"/>
          <w:sz w:val="20"/>
          <w:szCs w:val="20"/>
        </w:rPr>
        <w:t>7</w:t>
      </w:r>
      <w:r w:rsidR="000755E5" w:rsidRPr="00367C99">
        <w:rPr>
          <w:rFonts w:ascii="Tahoma" w:hAnsi="Tahoma" w:cs="Tahoma"/>
          <w:color w:val="000000" w:themeColor="text1"/>
          <w:spacing w:val="-1"/>
          <w:sz w:val="20"/>
          <w:szCs w:val="20"/>
        </w:rPr>
        <w:t>0</w:t>
      </w:r>
      <w:r w:rsidRPr="00367C99">
        <w:rPr>
          <w:rFonts w:ascii="Tahoma" w:hAnsi="Tahoma" w:cs="Tahoma"/>
          <w:color w:val="000000" w:themeColor="text1"/>
          <w:spacing w:val="-1"/>
          <w:sz w:val="20"/>
          <w:szCs w:val="20"/>
        </w:rPr>
        <w:t xml:space="preserve"> Años y 364 días</w:t>
      </w:r>
    </w:p>
    <w:p w14:paraId="6B83D764"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rPr>
      </w:pPr>
      <w:r w:rsidRPr="00367C99">
        <w:rPr>
          <w:rFonts w:ascii="Tahoma" w:hAnsi="Tahoma" w:cs="Tahoma"/>
          <w:b/>
          <w:color w:val="000000" w:themeColor="text1"/>
          <w:spacing w:val="-1"/>
          <w:sz w:val="20"/>
          <w:szCs w:val="20"/>
        </w:rPr>
        <w:t>Cobertura Complementar</w:t>
      </w:r>
      <w:r w:rsidR="00B579DF" w:rsidRPr="00367C99">
        <w:rPr>
          <w:rFonts w:ascii="Tahoma" w:hAnsi="Tahoma" w:cs="Tahoma"/>
          <w:b/>
          <w:color w:val="000000" w:themeColor="text1"/>
          <w:spacing w:val="-1"/>
          <w:sz w:val="20"/>
          <w:szCs w:val="20"/>
        </w:rPr>
        <w:t xml:space="preserve">ia Invalidez Total y Permanente           </w:t>
      </w:r>
      <w:r w:rsidRPr="00367C99">
        <w:rPr>
          <w:rFonts w:ascii="Tahoma" w:hAnsi="Tahoma" w:cs="Tahoma"/>
          <w:b/>
          <w:color w:val="000000" w:themeColor="text1"/>
          <w:spacing w:val="-1"/>
          <w:sz w:val="20"/>
          <w:szCs w:val="20"/>
        </w:rPr>
        <w:t>Mínima:</w:t>
      </w:r>
      <w:r w:rsidR="00B579DF" w:rsidRPr="00367C99">
        <w:rPr>
          <w:rFonts w:ascii="Tahoma" w:hAnsi="Tahoma" w:cs="Tahoma"/>
          <w:b/>
          <w:color w:val="000000" w:themeColor="text1"/>
          <w:spacing w:val="-1"/>
          <w:sz w:val="20"/>
          <w:szCs w:val="20"/>
        </w:rPr>
        <w:t xml:space="preserve"> </w:t>
      </w:r>
      <w:r w:rsidR="000755E5" w:rsidRPr="00367C99">
        <w:rPr>
          <w:rFonts w:ascii="Tahoma" w:hAnsi="Tahoma" w:cs="Tahoma"/>
          <w:color w:val="000000" w:themeColor="text1"/>
          <w:spacing w:val="-1"/>
          <w:sz w:val="20"/>
          <w:szCs w:val="20"/>
        </w:rPr>
        <w:t>18</w:t>
      </w:r>
      <w:r w:rsidRPr="00367C99">
        <w:rPr>
          <w:rFonts w:ascii="Tahoma" w:hAnsi="Tahoma" w:cs="Tahoma"/>
          <w:color w:val="000000" w:themeColor="text1"/>
          <w:spacing w:val="-1"/>
          <w:sz w:val="20"/>
          <w:szCs w:val="20"/>
        </w:rPr>
        <w:t xml:space="preserve"> años</w:t>
      </w:r>
      <w:r w:rsidRPr="00367C99">
        <w:rPr>
          <w:rFonts w:ascii="Tahoma" w:hAnsi="Tahoma" w:cs="Tahoma"/>
          <w:b/>
          <w:color w:val="000000" w:themeColor="text1"/>
          <w:spacing w:val="-1"/>
          <w:sz w:val="20"/>
          <w:szCs w:val="20"/>
        </w:rPr>
        <w:tab/>
      </w:r>
      <w:r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r>
      <w:r w:rsidR="00B579DF" w:rsidRPr="00367C99">
        <w:rPr>
          <w:rFonts w:ascii="Tahoma" w:hAnsi="Tahoma" w:cs="Tahoma"/>
          <w:b/>
          <w:color w:val="000000" w:themeColor="text1"/>
          <w:spacing w:val="-1"/>
          <w:sz w:val="20"/>
          <w:szCs w:val="20"/>
        </w:rPr>
        <w:tab/>
        <w:t xml:space="preserve">           </w:t>
      </w:r>
      <w:r w:rsidRPr="00367C99">
        <w:rPr>
          <w:rFonts w:ascii="Tahoma" w:hAnsi="Tahoma" w:cs="Tahoma"/>
          <w:b/>
          <w:color w:val="000000" w:themeColor="text1"/>
          <w:spacing w:val="-1"/>
          <w:sz w:val="20"/>
          <w:szCs w:val="20"/>
        </w:rPr>
        <w:t>Máxima:</w:t>
      </w:r>
      <w:r w:rsidR="00B579DF" w:rsidRPr="00367C99">
        <w:rPr>
          <w:rFonts w:ascii="Tahoma" w:hAnsi="Tahoma" w:cs="Tahoma"/>
          <w:b/>
          <w:color w:val="000000" w:themeColor="text1"/>
          <w:spacing w:val="-1"/>
          <w:sz w:val="20"/>
          <w:szCs w:val="20"/>
        </w:rPr>
        <w:t xml:space="preserve"> </w:t>
      </w:r>
      <w:r w:rsidR="000755E5" w:rsidRPr="00367C99">
        <w:rPr>
          <w:rFonts w:ascii="Tahoma" w:hAnsi="Tahoma" w:cs="Tahoma"/>
          <w:spacing w:val="-1"/>
          <w:sz w:val="20"/>
          <w:szCs w:val="20"/>
        </w:rPr>
        <w:t>65</w:t>
      </w:r>
      <w:r w:rsidRPr="00367C99">
        <w:rPr>
          <w:rFonts w:ascii="Tahoma" w:hAnsi="Tahoma" w:cs="Tahoma"/>
          <w:color w:val="000000" w:themeColor="text1"/>
          <w:spacing w:val="-1"/>
          <w:sz w:val="20"/>
          <w:szCs w:val="20"/>
        </w:rPr>
        <w:t xml:space="preserve"> Años y 364 días</w:t>
      </w:r>
    </w:p>
    <w:p w14:paraId="3BEAFA29" w14:textId="77777777" w:rsidR="00435773" w:rsidRPr="00367C99" w:rsidRDefault="00435773" w:rsidP="003909BF">
      <w:pPr>
        <w:pStyle w:val="Cuerpodeltexto130"/>
        <w:shd w:val="clear" w:color="auto" w:fill="auto"/>
        <w:spacing w:after="0" w:line="240" w:lineRule="auto"/>
        <w:jc w:val="both"/>
        <w:rPr>
          <w:rFonts w:ascii="Tahoma" w:hAnsi="Tahoma" w:cs="Tahoma"/>
          <w:b/>
          <w:color w:val="000000" w:themeColor="text1"/>
          <w:spacing w:val="-1"/>
          <w:sz w:val="20"/>
          <w:szCs w:val="20"/>
        </w:rPr>
      </w:pPr>
    </w:p>
    <w:p w14:paraId="408BC0D9" w14:textId="77777777" w:rsidR="00435773" w:rsidRPr="00367C99" w:rsidRDefault="00435773" w:rsidP="003909BF">
      <w:pPr>
        <w:pStyle w:val="Cuerpodeltexto130"/>
        <w:shd w:val="clear" w:color="auto" w:fill="auto"/>
        <w:spacing w:after="0" w:line="240" w:lineRule="auto"/>
        <w:jc w:val="both"/>
        <w:rPr>
          <w:rFonts w:ascii="Tahoma" w:hAnsi="Tahoma" w:cs="Tahoma"/>
          <w:b/>
          <w:color w:val="000000" w:themeColor="text1"/>
          <w:spacing w:val="-1"/>
          <w:sz w:val="20"/>
          <w:szCs w:val="20"/>
        </w:rPr>
      </w:pPr>
      <w:r w:rsidRPr="00367C99">
        <w:rPr>
          <w:rFonts w:ascii="Tahoma" w:hAnsi="Tahoma" w:cs="Tahoma"/>
          <w:b/>
          <w:color w:val="000000" w:themeColor="text1"/>
          <w:spacing w:val="-1"/>
          <w:sz w:val="20"/>
          <w:szCs w:val="20"/>
        </w:rPr>
        <w:t>De Permanencia</w:t>
      </w:r>
    </w:p>
    <w:p w14:paraId="4C722963"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rPr>
      </w:pPr>
      <w:r w:rsidRPr="00367C99">
        <w:rPr>
          <w:rFonts w:ascii="Tahoma" w:hAnsi="Tahoma" w:cs="Tahoma"/>
          <w:b/>
          <w:color w:val="000000" w:themeColor="text1"/>
          <w:spacing w:val="-1"/>
          <w:sz w:val="20"/>
          <w:szCs w:val="20"/>
        </w:rPr>
        <w:t>Cobertura Principal</w:t>
      </w:r>
      <w:r w:rsidR="00B579DF" w:rsidRPr="00367C99">
        <w:rPr>
          <w:rFonts w:ascii="Tahoma" w:hAnsi="Tahoma" w:cs="Tahoma"/>
          <w:b/>
          <w:color w:val="000000" w:themeColor="text1"/>
          <w:spacing w:val="-1"/>
          <w:sz w:val="20"/>
          <w:szCs w:val="20"/>
        </w:rPr>
        <w:t xml:space="preserve"> de Muerte por Cualquier Causa</w:t>
      </w:r>
      <w:r w:rsidR="00B579DF" w:rsidRPr="00367C99">
        <w:rPr>
          <w:rFonts w:ascii="Tahoma" w:hAnsi="Tahoma" w:cs="Tahoma"/>
          <w:b/>
          <w:color w:val="000000" w:themeColor="text1"/>
          <w:spacing w:val="-1"/>
          <w:sz w:val="20"/>
          <w:szCs w:val="20"/>
        </w:rPr>
        <w:tab/>
        <w:t xml:space="preserve">           </w:t>
      </w:r>
      <w:r w:rsidRPr="00367C99">
        <w:rPr>
          <w:rFonts w:ascii="Tahoma" w:hAnsi="Tahoma" w:cs="Tahoma"/>
          <w:b/>
          <w:color w:val="000000" w:themeColor="text1"/>
          <w:spacing w:val="-1"/>
          <w:sz w:val="20"/>
          <w:szCs w:val="20"/>
        </w:rPr>
        <w:t>Máxima:</w:t>
      </w:r>
      <w:r w:rsidR="00B579DF" w:rsidRPr="00367C99">
        <w:rPr>
          <w:rFonts w:ascii="Tahoma" w:hAnsi="Tahoma" w:cs="Tahoma"/>
          <w:b/>
          <w:color w:val="000000" w:themeColor="text1"/>
          <w:spacing w:val="-1"/>
          <w:sz w:val="20"/>
          <w:szCs w:val="20"/>
        </w:rPr>
        <w:t xml:space="preserve"> </w:t>
      </w:r>
      <w:r w:rsidR="000755E5" w:rsidRPr="00367C99">
        <w:rPr>
          <w:rFonts w:ascii="Tahoma" w:hAnsi="Tahoma" w:cs="Tahoma"/>
          <w:color w:val="000000" w:themeColor="text1"/>
          <w:spacing w:val="-1"/>
          <w:sz w:val="20"/>
          <w:szCs w:val="20"/>
        </w:rPr>
        <w:t>75</w:t>
      </w:r>
      <w:r w:rsidRPr="00367C99">
        <w:rPr>
          <w:rFonts w:ascii="Tahoma" w:hAnsi="Tahoma" w:cs="Tahoma"/>
          <w:color w:val="000000" w:themeColor="text1"/>
          <w:spacing w:val="-1"/>
          <w:sz w:val="20"/>
          <w:szCs w:val="20"/>
        </w:rPr>
        <w:t xml:space="preserve"> Años y 364 días</w:t>
      </w:r>
    </w:p>
    <w:p w14:paraId="52AA8BA9" w14:textId="77777777" w:rsidR="00435773" w:rsidRPr="00367C99" w:rsidRDefault="00435773" w:rsidP="003909BF">
      <w:pPr>
        <w:pStyle w:val="Cuerpodeltexto130"/>
        <w:shd w:val="clear" w:color="auto" w:fill="auto"/>
        <w:spacing w:after="0" w:line="240" w:lineRule="auto"/>
        <w:jc w:val="both"/>
        <w:rPr>
          <w:rFonts w:ascii="Tahoma" w:hAnsi="Tahoma" w:cs="Tahoma"/>
          <w:color w:val="000000" w:themeColor="text1"/>
          <w:spacing w:val="-1"/>
          <w:sz w:val="20"/>
          <w:szCs w:val="20"/>
        </w:rPr>
      </w:pPr>
      <w:r w:rsidRPr="00367C99">
        <w:rPr>
          <w:rFonts w:ascii="Tahoma" w:hAnsi="Tahoma" w:cs="Tahoma"/>
          <w:b/>
          <w:color w:val="000000" w:themeColor="text1"/>
          <w:spacing w:val="-1"/>
          <w:sz w:val="20"/>
          <w:szCs w:val="20"/>
        </w:rPr>
        <w:t>Cobertura Complementar</w:t>
      </w:r>
      <w:r w:rsidR="00B579DF" w:rsidRPr="00367C99">
        <w:rPr>
          <w:rFonts w:ascii="Tahoma" w:hAnsi="Tahoma" w:cs="Tahoma"/>
          <w:b/>
          <w:color w:val="000000" w:themeColor="text1"/>
          <w:spacing w:val="-1"/>
          <w:sz w:val="20"/>
          <w:szCs w:val="20"/>
        </w:rPr>
        <w:t xml:space="preserve">ia Invalidez Total y Permanente            </w:t>
      </w:r>
      <w:r w:rsidRPr="00367C99">
        <w:rPr>
          <w:rFonts w:ascii="Tahoma" w:hAnsi="Tahoma" w:cs="Tahoma"/>
          <w:b/>
          <w:color w:val="000000" w:themeColor="text1"/>
          <w:spacing w:val="-1"/>
          <w:sz w:val="20"/>
          <w:szCs w:val="20"/>
        </w:rPr>
        <w:t>Máxima:</w:t>
      </w:r>
      <w:r w:rsidR="00B579DF" w:rsidRPr="00367C99">
        <w:rPr>
          <w:rFonts w:ascii="Tahoma" w:hAnsi="Tahoma" w:cs="Tahoma"/>
          <w:b/>
          <w:color w:val="000000" w:themeColor="text1"/>
          <w:spacing w:val="-1"/>
          <w:sz w:val="20"/>
          <w:szCs w:val="20"/>
        </w:rPr>
        <w:t xml:space="preserve"> </w:t>
      </w:r>
      <w:r w:rsidR="000755E5" w:rsidRPr="00367C99">
        <w:rPr>
          <w:rFonts w:ascii="Tahoma" w:hAnsi="Tahoma" w:cs="Tahoma"/>
          <w:spacing w:val="-1"/>
          <w:sz w:val="20"/>
          <w:szCs w:val="20"/>
        </w:rPr>
        <w:t>70</w:t>
      </w:r>
      <w:r w:rsidRPr="00367C99">
        <w:rPr>
          <w:rFonts w:ascii="Tahoma" w:hAnsi="Tahoma" w:cs="Tahoma"/>
          <w:spacing w:val="-1"/>
          <w:sz w:val="20"/>
          <w:szCs w:val="20"/>
        </w:rPr>
        <w:t xml:space="preserve"> A</w:t>
      </w:r>
      <w:r w:rsidRPr="00367C99">
        <w:rPr>
          <w:rFonts w:ascii="Tahoma" w:hAnsi="Tahoma" w:cs="Tahoma"/>
          <w:color w:val="000000" w:themeColor="text1"/>
          <w:spacing w:val="-1"/>
          <w:sz w:val="20"/>
          <w:szCs w:val="20"/>
        </w:rPr>
        <w:t>ños y 364 días</w:t>
      </w:r>
    </w:p>
    <w:p w14:paraId="73BCC448" w14:textId="77777777" w:rsidR="00435773" w:rsidRPr="00367C99" w:rsidRDefault="00435773" w:rsidP="003909BF">
      <w:pPr>
        <w:jc w:val="both"/>
        <w:rPr>
          <w:rFonts w:ascii="Tahoma" w:hAnsi="Tahoma" w:cs="Tahoma"/>
          <w:color w:val="000000" w:themeColor="text1"/>
          <w:sz w:val="20"/>
          <w:szCs w:val="20"/>
        </w:rPr>
      </w:pPr>
    </w:p>
    <w:p w14:paraId="2BC301F5"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b/>
          <w:color w:val="000000" w:themeColor="text1"/>
          <w:spacing w:val="-1"/>
          <w:sz w:val="20"/>
          <w:szCs w:val="20"/>
        </w:rPr>
        <w:t xml:space="preserve">REQUISITOS DE ADMISIBILIDAD: </w:t>
      </w:r>
      <w:r w:rsidRPr="00367C99">
        <w:rPr>
          <w:rFonts w:ascii="Tahoma" w:hAnsi="Tahoma" w:cs="Tahoma"/>
          <w:color w:val="000000" w:themeColor="text1"/>
          <w:spacing w:val="-1"/>
          <w:sz w:val="20"/>
          <w:szCs w:val="20"/>
        </w:rPr>
        <w:t>No podrán asegurarse personas que sean menores a 1</w:t>
      </w:r>
      <w:r w:rsidR="000755E5" w:rsidRPr="00367C99">
        <w:rPr>
          <w:rFonts w:ascii="Tahoma" w:hAnsi="Tahoma" w:cs="Tahoma"/>
          <w:color w:val="000000" w:themeColor="text1"/>
          <w:spacing w:val="-1"/>
          <w:sz w:val="20"/>
          <w:szCs w:val="20"/>
        </w:rPr>
        <w:t>8</w:t>
      </w:r>
      <w:r w:rsidRPr="00367C99">
        <w:rPr>
          <w:rFonts w:ascii="Tahoma" w:hAnsi="Tahoma" w:cs="Tahoma"/>
          <w:color w:val="000000" w:themeColor="text1"/>
          <w:spacing w:val="-1"/>
          <w:sz w:val="20"/>
          <w:szCs w:val="20"/>
        </w:rPr>
        <w:t xml:space="preserve"> años y las personas mayores a los límites de permanencia establecidos en el presente condicionado particular.</w:t>
      </w:r>
    </w:p>
    <w:p w14:paraId="732EDAF5" w14:textId="77777777" w:rsidR="00435773" w:rsidRPr="00367C99" w:rsidRDefault="00435773" w:rsidP="003909BF">
      <w:pPr>
        <w:jc w:val="both"/>
        <w:rPr>
          <w:rFonts w:ascii="Tahoma" w:hAnsi="Tahoma" w:cs="Tahoma"/>
          <w:color w:val="000000" w:themeColor="text1"/>
          <w:spacing w:val="-1"/>
          <w:sz w:val="20"/>
          <w:szCs w:val="20"/>
        </w:rPr>
      </w:pPr>
    </w:p>
    <w:p w14:paraId="6792E9BB"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Cuando se trate de casos de mayor riesgo, la admisibilidad podrá requerir el cumplimiento de requisitos establecidos por la </w:t>
      </w:r>
      <w:r w:rsidR="0085314F" w:rsidRPr="00367C99">
        <w:rPr>
          <w:rFonts w:ascii="Tahoma" w:hAnsi="Tahoma" w:cs="Tahoma"/>
          <w:color w:val="000000" w:themeColor="text1"/>
          <w:spacing w:val="-1"/>
          <w:sz w:val="20"/>
          <w:szCs w:val="20"/>
        </w:rPr>
        <w:t>E</w:t>
      </w:r>
      <w:r w:rsidRPr="00367C99">
        <w:rPr>
          <w:rFonts w:ascii="Tahoma" w:hAnsi="Tahoma" w:cs="Tahoma"/>
          <w:color w:val="000000" w:themeColor="text1"/>
          <w:spacing w:val="-1"/>
          <w:sz w:val="20"/>
          <w:szCs w:val="20"/>
        </w:rPr>
        <w:t>ntidad aseguradora.</w:t>
      </w:r>
    </w:p>
    <w:p w14:paraId="0A1D872D" w14:textId="77777777" w:rsidR="00435773" w:rsidRPr="00367C99" w:rsidRDefault="00435773" w:rsidP="003909BF">
      <w:pPr>
        <w:jc w:val="both"/>
        <w:rPr>
          <w:rFonts w:ascii="Tahoma" w:hAnsi="Tahoma" w:cs="Tahoma"/>
          <w:b/>
          <w:color w:val="000000" w:themeColor="text1"/>
          <w:spacing w:val="-1"/>
          <w:sz w:val="20"/>
          <w:szCs w:val="20"/>
        </w:rPr>
      </w:pPr>
    </w:p>
    <w:p w14:paraId="29D76D77" w14:textId="77777777" w:rsidR="00435773" w:rsidRPr="00367C99" w:rsidRDefault="00435773" w:rsidP="003909BF">
      <w:pPr>
        <w:jc w:val="both"/>
        <w:rPr>
          <w:rFonts w:ascii="Tahoma" w:hAnsi="Tahoma" w:cs="Tahoma"/>
          <w:b/>
          <w:color w:val="000000" w:themeColor="text1"/>
          <w:spacing w:val="-1"/>
          <w:sz w:val="20"/>
          <w:szCs w:val="20"/>
        </w:rPr>
      </w:pPr>
      <w:r w:rsidRPr="00367C99">
        <w:rPr>
          <w:rFonts w:ascii="Tahoma" w:hAnsi="Tahoma" w:cs="Tahoma"/>
          <w:b/>
          <w:color w:val="000000" w:themeColor="text1"/>
          <w:spacing w:val="-1"/>
          <w:sz w:val="20"/>
          <w:szCs w:val="20"/>
        </w:rPr>
        <w:t>PROCEDIMIENTO DE CONTROL DE FORMULARIOS</w:t>
      </w:r>
    </w:p>
    <w:p w14:paraId="488F36D6" w14:textId="77777777" w:rsidR="00435773" w:rsidRPr="00367C99" w:rsidRDefault="00435773" w:rsidP="003909BF">
      <w:pPr>
        <w:jc w:val="both"/>
        <w:rPr>
          <w:rFonts w:ascii="Tahoma" w:hAnsi="Tahoma" w:cs="Tahoma"/>
          <w:b/>
          <w:color w:val="000000" w:themeColor="text1"/>
          <w:spacing w:val="-1"/>
          <w:sz w:val="20"/>
          <w:szCs w:val="20"/>
        </w:rPr>
      </w:pPr>
    </w:p>
    <w:p w14:paraId="393789F5" w14:textId="77777777" w:rsidR="00611381" w:rsidRPr="00367C99" w:rsidRDefault="00611381"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Conforme a lo establecido en los Requisitos de Asegurabilidad, adicionalmente:</w:t>
      </w:r>
    </w:p>
    <w:p w14:paraId="22B44A28" w14:textId="77777777" w:rsidR="00611381" w:rsidRPr="00367C99" w:rsidRDefault="00611381" w:rsidP="003909BF">
      <w:pPr>
        <w:jc w:val="both"/>
        <w:rPr>
          <w:rFonts w:ascii="Tahoma" w:hAnsi="Tahoma" w:cs="Tahoma"/>
          <w:color w:val="000000" w:themeColor="text1"/>
          <w:spacing w:val="-1"/>
          <w:sz w:val="20"/>
          <w:szCs w:val="20"/>
        </w:rPr>
      </w:pPr>
    </w:p>
    <w:p w14:paraId="798DA550" w14:textId="77777777" w:rsidR="00611381" w:rsidRPr="00367C99" w:rsidRDefault="00611381"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La DJS puede ser enviada para su aprobación dentro de los 365 días de haber sido llenada y firmada por el cliente. La </w:t>
      </w:r>
      <w:r w:rsidR="00DC4CF9" w:rsidRPr="00367C99">
        <w:rPr>
          <w:rFonts w:ascii="Tahoma" w:hAnsi="Tahoma" w:cs="Tahoma"/>
          <w:color w:val="000000" w:themeColor="text1"/>
          <w:spacing w:val="-1"/>
          <w:sz w:val="20"/>
          <w:szCs w:val="20"/>
        </w:rPr>
        <w:t>Entidad A</w:t>
      </w:r>
      <w:r w:rsidRPr="00367C99">
        <w:rPr>
          <w:rFonts w:ascii="Tahoma" w:hAnsi="Tahoma" w:cs="Tahoma"/>
          <w:color w:val="000000" w:themeColor="text1"/>
          <w:spacing w:val="-1"/>
          <w:sz w:val="20"/>
          <w:szCs w:val="20"/>
        </w:rPr>
        <w:t>seguradora dará curso a la evaluación de dicho documento.</w:t>
      </w:r>
    </w:p>
    <w:p w14:paraId="4A0BE486" w14:textId="77777777" w:rsidR="00611381" w:rsidRPr="00367C99" w:rsidRDefault="00611381" w:rsidP="003909BF">
      <w:pPr>
        <w:jc w:val="both"/>
        <w:rPr>
          <w:rFonts w:ascii="Tahoma" w:hAnsi="Tahoma" w:cs="Tahoma"/>
          <w:color w:val="000000" w:themeColor="text1"/>
          <w:spacing w:val="-1"/>
          <w:sz w:val="20"/>
          <w:szCs w:val="20"/>
        </w:rPr>
      </w:pPr>
    </w:p>
    <w:p w14:paraId="454AC943" w14:textId="77777777" w:rsidR="00611381" w:rsidRPr="00367C99" w:rsidRDefault="00611381"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Cuando exista una aprobación de la DJS por parte de la </w:t>
      </w:r>
      <w:r w:rsidR="00DC4CF9" w:rsidRPr="00367C99">
        <w:rPr>
          <w:rFonts w:ascii="Tahoma" w:hAnsi="Tahoma" w:cs="Tahoma"/>
          <w:color w:val="000000" w:themeColor="text1"/>
          <w:spacing w:val="-1"/>
          <w:sz w:val="20"/>
          <w:szCs w:val="20"/>
        </w:rPr>
        <w:t>Entidad A</w:t>
      </w:r>
      <w:r w:rsidRPr="00367C99">
        <w:rPr>
          <w:rFonts w:ascii="Tahoma" w:hAnsi="Tahoma" w:cs="Tahoma"/>
          <w:color w:val="000000" w:themeColor="text1"/>
          <w:spacing w:val="-1"/>
          <w:sz w:val="20"/>
          <w:szCs w:val="20"/>
        </w:rPr>
        <w:t>seguradora, el banco tiene hasta 365 días para realizar el desembolso, pasado ese tiempo si el crédito no fue desembolsado se deberá hacer aprobar otra DJS.</w:t>
      </w:r>
    </w:p>
    <w:p w14:paraId="6117EE59" w14:textId="77777777" w:rsidR="00611381" w:rsidRPr="00367C99" w:rsidRDefault="00611381" w:rsidP="003909BF">
      <w:pPr>
        <w:jc w:val="both"/>
        <w:rPr>
          <w:rFonts w:ascii="Tahoma" w:hAnsi="Tahoma" w:cs="Tahoma"/>
          <w:color w:val="000000" w:themeColor="text1"/>
          <w:spacing w:val="-1"/>
          <w:sz w:val="20"/>
          <w:szCs w:val="20"/>
        </w:rPr>
      </w:pPr>
    </w:p>
    <w:p w14:paraId="6E1FB275" w14:textId="77777777" w:rsidR="00611381" w:rsidRPr="00367C99" w:rsidRDefault="00611381"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Para los casos que no requieren aprobación de la </w:t>
      </w:r>
      <w:r w:rsidR="00DC4CF9" w:rsidRPr="00367C99">
        <w:rPr>
          <w:rFonts w:ascii="Tahoma" w:hAnsi="Tahoma" w:cs="Tahoma"/>
          <w:color w:val="000000" w:themeColor="text1"/>
          <w:spacing w:val="-1"/>
          <w:sz w:val="20"/>
          <w:szCs w:val="20"/>
        </w:rPr>
        <w:t>Entidad A</w:t>
      </w:r>
      <w:r w:rsidRPr="00367C99">
        <w:rPr>
          <w:rFonts w:ascii="Tahoma" w:hAnsi="Tahoma" w:cs="Tahoma"/>
          <w:color w:val="000000" w:themeColor="text1"/>
          <w:spacing w:val="-1"/>
          <w:sz w:val="20"/>
          <w:szCs w:val="20"/>
        </w:rPr>
        <w:t>seguradora por tratarse de una afiliación automática. El banco puede desembolsar la operación dentro de los 365 días de haber sido llenada y firmada por el cliente. Pasado ese tiempo si el crédito no fue desembolsado se deberá hacer llenar con el cliente otra DJS.</w:t>
      </w:r>
    </w:p>
    <w:p w14:paraId="510E2272" w14:textId="77777777" w:rsidR="00611381" w:rsidRPr="00367C99" w:rsidRDefault="00611381" w:rsidP="003909BF">
      <w:pPr>
        <w:jc w:val="both"/>
        <w:rPr>
          <w:rFonts w:ascii="Tahoma" w:hAnsi="Tahoma" w:cs="Tahoma"/>
          <w:color w:val="000000" w:themeColor="text1"/>
          <w:spacing w:val="-1"/>
          <w:sz w:val="20"/>
          <w:szCs w:val="20"/>
        </w:rPr>
      </w:pPr>
    </w:p>
    <w:p w14:paraId="264C57A4" w14:textId="77777777" w:rsidR="00611381" w:rsidRPr="00367C99" w:rsidRDefault="00611381"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Los exámenes médicos y análisis de laboratorio tienen una validez de 365 días. Dentro de esos 365 días solo se deberán realizar aquellos análisis que no se hubieran realizado para la edad y el monto nuevo de capital (considerando el cúmulo).</w:t>
      </w:r>
    </w:p>
    <w:p w14:paraId="59CAFB74" w14:textId="77777777" w:rsidR="00171E91" w:rsidRPr="00367C99" w:rsidRDefault="00171E91" w:rsidP="003909BF">
      <w:pPr>
        <w:jc w:val="both"/>
        <w:rPr>
          <w:rFonts w:ascii="Tahoma" w:hAnsi="Tahoma" w:cs="Tahoma"/>
          <w:color w:val="000000" w:themeColor="text1"/>
          <w:spacing w:val="-1"/>
          <w:sz w:val="20"/>
          <w:szCs w:val="20"/>
        </w:rPr>
      </w:pPr>
    </w:p>
    <w:p w14:paraId="5B1D78EA" w14:textId="77777777" w:rsidR="00435773" w:rsidRPr="00367C99" w:rsidRDefault="00435773" w:rsidP="003909BF">
      <w:pPr>
        <w:jc w:val="both"/>
        <w:rPr>
          <w:rFonts w:ascii="Tahoma" w:hAnsi="Tahoma" w:cs="Tahoma"/>
          <w:b/>
          <w:color w:val="000000" w:themeColor="text1"/>
          <w:spacing w:val="-1"/>
          <w:sz w:val="20"/>
          <w:szCs w:val="20"/>
        </w:rPr>
      </w:pPr>
      <w:r w:rsidRPr="00367C99">
        <w:rPr>
          <w:rFonts w:ascii="Tahoma" w:hAnsi="Tahoma" w:cs="Tahoma"/>
          <w:b/>
          <w:color w:val="000000" w:themeColor="text1"/>
          <w:spacing w:val="-1"/>
          <w:sz w:val="20"/>
          <w:szCs w:val="20"/>
        </w:rPr>
        <w:t>PROCEDIMI</w:t>
      </w:r>
      <w:r w:rsidR="00B07CE2" w:rsidRPr="00367C99">
        <w:rPr>
          <w:rFonts w:ascii="Tahoma" w:hAnsi="Tahoma" w:cs="Tahoma"/>
          <w:b/>
          <w:color w:val="000000" w:themeColor="text1"/>
          <w:spacing w:val="-1"/>
          <w:sz w:val="20"/>
          <w:szCs w:val="20"/>
        </w:rPr>
        <w:t>E</w:t>
      </w:r>
      <w:r w:rsidRPr="00367C99">
        <w:rPr>
          <w:rFonts w:ascii="Tahoma" w:hAnsi="Tahoma" w:cs="Tahoma"/>
          <w:b/>
          <w:color w:val="000000" w:themeColor="text1"/>
          <w:spacing w:val="-1"/>
          <w:sz w:val="20"/>
          <w:szCs w:val="20"/>
        </w:rPr>
        <w:t>NTO</w:t>
      </w:r>
      <w:r w:rsidR="00B07CE2" w:rsidRPr="00367C99">
        <w:rPr>
          <w:rFonts w:ascii="Tahoma" w:hAnsi="Tahoma" w:cs="Tahoma"/>
          <w:b/>
          <w:color w:val="000000" w:themeColor="text1"/>
          <w:spacing w:val="-1"/>
          <w:sz w:val="20"/>
          <w:szCs w:val="20"/>
        </w:rPr>
        <w:t>S</w:t>
      </w:r>
      <w:r w:rsidRPr="00367C99">
        <w:rPr>
          <w:rFonts w:ascii="Tahoma" w:hAnsi="Tahoma" w:cs="Tahoma"/>
          <w:b/>
          <w:color w:val="000000" w:themeColor="text1"/>
          <w:spacing w:val="-1"/>
          <w:sz w:val="20"/>
          <w:szCs w:val="20"/>
        </w:rPr>
        <w:t xml:space="preserve"> DE CONTROL DE ASEGURADOS</w:t>
      </w:r>
    </w:p>
    <w:p w14:paraId="14B498CE" w14:textId="77777777" w:rsidR="00435773" w:rsidRPr="00367C99" w:rsidRDefault="00435773" w:rsidP="003909BF">
      <w:pPr>
        <w:jc w:val="both"/>
        <w:rPr>
          <w:rFonts w:ascii="Tahoma" w:hAnsi="Tahoma" w:cs="Tahoma"/>
          <w:b/>
          <w:color w:val="000000" w:themeColor="text1"/>
          <w:spacing w:val="-1"/>
          <w:sz w:val="20"/>
          <w:szCs w:val="20"/>
        </w:rPr>
      </w:pPr>
    </w:p>
    <w:p w14:paraId="6F56CA9C" w14:textId="77777777" w:rsidR="00435773" w:rsidRPr="00367C99" w:rsidRDefault="00B07CE2"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La </w:t>
      </w:r>
      <w:r w:rsidR="00DC4CF9" w:rsidRPr="00367C99">
        <w:rPr>
          <w:rFonts w:ascii="Tahoma" w:hAnsi="Tahoma" w:cs="Tahoma"/>
          <w:color w:val="000000" w:themeColor="text1"/>
          <w:spacing w:val="-1"/>
          <w:sz w:val="20"/>
          <w:szCs w:val="20"/>
        </w:rPr>
        <w:t>Entidad A</w:t>
      </w:r>
      <w:r w:rsidRPr="00367C99">
        <w:rPr>
          <w:rFonts w:ascii="Tahoma" w:hAnsi="Tahoma" w:cs="Tahoma"/>
          <w:color w:val="000000" w:themeColor="text1"/>
          <w:spacing w:val="-1"/>
          <w:sz w:val="20"/>
          <w:szCs w:val="20"/>
        </w:rPr>
        <w:t>seguradora se responsabiliza por el control de los incrementos en el capital asegurado de cada prestatario y por el cumplimiento de los requisitos de asegurabilidad y admisibilidad a través del cruce de información de su base de datos.</w:t>
      </w:r>
    </w:p>
    <w:p w14:paraId="6FA7B037" w14:textId="77777777" w:rsidR="00435773" w:rsidRPr="00367C99" w:rsidRDefault="00435773" w:rsidP="003909BF">
      <w:pPr>
        <w:jc w:val="both"/>
        <w:rPr>
          <w:rFonts w:ascii="Tahoma" w:hAnsi="Tahoma" w:cs="Tahoma"/>
          <w:color w:val="000000" w:themeColor="text1"/>
          <w:spacing w:val="-1"/>
          <w:sz w:val="20"/>
          <w:szCs w:val="20"/>
        </w:rPr>
      </w:pPr>
    </w:p>
    <w:p w14:paraId="0F201D67" w14:textId="77777777" w:rsidR="00435773" w:rsidRPr="00367C99" w:rsidRDefault="00435773" w:rsidP="003909BF">
      <w:pPr>
        <w:jc w:val="both"/>
        <w:rPr>
          <w:rFonts w:ascii="Tahoma" w:hAnsi="Tahoma" w:cs="Tahoma"/>
          <w:b/>
          <w:color w:val="000000" w:themeColor="text1"/>
          <w:spacing w:val="-1"/>
          <w:sz w:val="20"/>
          <w:szCs w:val="20"/>
        </w:rPr>
      </w:pPr>
      <w:r w:rsidRPr="00367C99">
        <w:rPr>
          <w:rFonts w:ascii="Tahoma" w:hAnsi="Tahoma" w:cs="Tahoma"/>
          <w:b/>
          <w:color w:val="000000" w:themeColor="text1"/>
          <w:spacing w:val="-1"/>
          <w:sz w:val="20"/>
          <w:szCs w:val="20"/>
        </w:rPr>
        <w:t>CONDICIONES DE TRANSFERENCIA DE CARTERA</w:t>
      </w:r>
    </w:p>
    <w:p w14:paraId="5E14AFCA" w14:textId="77777777" w:rsidR="00435773" w:rsidRPr="00367C99" w:rsidRDefault="00435773" w:rsidP="003909BF">
      <w:pPr>
        <w:jc w:val="both"/>
        <w:rPr>
          <w:rFonts w:ascii="Tahoma" w:hAnsi="Tahoma" w:cs="Tahoma"/>
          <w:b/>
          <w:color w:val="000000" w:themeColor="text1"/>
          <w:spacing w:val="-1"/>
          <w:sz w:val="20"/>
          <w:szCs w:val="20"/>
        </w:rPr>
      </w:pPr>
    </w:p>
    <w:p w14:paraId="5AA8BB23"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Conforme al Reglamento de Seguros de Desgravamen Hipotecario</w:t>
      </w:r>
      <w:r w:rsidR="00B07CE2" w:rsidRPr="00367C99">
        <w:rPr>
          <w:rFonts w:ascii="Tahoma" w:hAnsi="Tahoma" w:cs="Tahoma"/>
          <w:color w:val="000000" w:themeColor="text1"/>
          <w:spacing w:val="-1"/>
          <w:sz w:val="20"/>
          <w:szCs w:val="20"/>
        </w:rPr>
        <w:t xml:space="preserve"> de la APS</w:t>
      </w:r>
      <w:r w:rsidRPr="00367C99">
        <w:rPr>
          <w:rFonts w:ascii="Tahoma" w:hAnsi="Tahoma" w:cs="Tahoma"/>
          <w:color w:val="000000" w:themeColor="text1"/>
          <w:spacing w:val="-1"/>
          <w:sz w:val="20"/>
          <w:szCs w:val="20"/>
        </w:rPr>
        <w:t>.</w:t>
      </w:r>
    </w:p>
    <w:p w14:paraId="162016FE" w14:textId="77777777" w:rsidR="00435773" w:rsidRPr="00367C99" w:rsidRDefault="00435773" w:rsidP="003909BF">
      <w:pPr>
        <w:jc w:val="both"/>
        <w:rPr>
          <w:rFonts w:ascii="Tahoma" w:hAnsi="Tahoma" w:cs="Tahoma"/>
          <w:color w:val="000000" w:themeColor="text1"/>
          <w:spacing w:val="-1"/>
          <w:sz w:val="20"/>
          <w:szCs w:val="20"/>
        </w:rPr>
      </w:pPr>
    </w:p>
    <w:p w14:paraId="681EC99D" w14:textId="77777777" w:rsidR="00E7645F" w:rsidRPr="00367C99" w:rsidRDefault="00E7645F" w:rsidP="00E7645F">
      <w:pPr>
        <w:pStyle w:val="Ttulo5"/>
        <w:keepNext/>
        <w:keepLines/>
        <w:numPr>
          <w:ilvl w:val="0"/>
          <w:numId w:val="0"/>
        </w:numPr>
        <w:jc w:val="both"/>
        <w:rPr>
          <w:rFonts w:ascii="Tahoma" w:hAnsi="Tahoma" w:cs="Tahoma"/>
          <w:b/>
          <w:bCs w:val="0"/>
          <w:iCs w:val="0"/>
          <w:color w:val="000000" w:themeColor="text1"/>
          <w:spacing w:val="-1"/>
          <w:szCs w:val="20"/>
          <w:lang w:val="es-BO" w:eastAsia="en-US"/>
        </w:rPr>
      </w:pPr>
      <w:r w:rsidRPr="00367C99">
        <w:rPr>
          <w:rFonts w:ascii="Tahoma" w:hAnsi="Tahoma" w:cs="Tahoma"/>
          <w:b/>
          <w:bCs w:val="0"/>
          <w:iCs w:val="0"/>
          <w:color w:val="000000" w:themeColor="text1"/>
          <w:spacing w:val="-1"/>
          <w:szCs w:val="20"/>
          <w:lang w:val="es-BO" w:eastAsia="en-US"/>
        </w:rPr>
        <w:t>LINEAS DE CREDITO</w:t>
      </w:r>
    </w:p>
    <w:p w14:paraId="002986D9" w14:textId="77777777" w:rsidR="00E7645F" w:rsidRPr="00367C99" w:rsidRDefault="00E7645F" w:rsidP="00E7645F">
      <w:pPr>
        <w:rPr>
          <w:lang w:val="es-BO" w:eastAsia="en-US"/>
        </w:rPr>
      </w:pPr>
    </w:p>
    <w:p w14:paraId="5426DB24" w14:textId="77777777" w:rsidR="00E7645F" w:rsidRPr="00367C99" w:rsidRDefault="00E7645F" w:rsidP="00E7645F">
      <w:pPr>
        <w:pStyle w:val="Textoindependiente"/>
        <w:jc w:val="both"/>
        <w:rPr>
          <w:rFonts w:ascii="Tahoma" w:hAnsi="Tahoma" w:cs="Tahoma"/>
          <w:color w:val="000000" w:themeColor="text1"/>
          <w:spacing w:val="-1"/>
          <w:lang w:val="es-ES" w:eastAsia="es-ES"/>
        </w:rPr>
      </w:pPr>
      <w:r w:rsidRPr="00367C99">
        <w:rPr>
          <w:rFonts w:ascii="Tahoma" w:hAnsi="Tahoma" w:cs="Tahoma"/>
          <w:color w:val="000000" w:themeColor="text1"/>
          <w:spacing w:val="-1"/>
          <w:lang w:val="es-ES" w:eastAsia="es-ES"/>
        </w:rPr>
        <w:t>Al otorgar la Línea de Crédito se realizará la suscripción considerando el monto total aprobado. Movimientos de la Línea de Crédito por debajo del monto aprobado, no requieren de nuevos requisitos de suscripción. En caso de incrementos en la Línea de Crédito deberán aplicarse nuevamente los requisitos de selección.</w:t>
      </w:r>
    </w:p>
    <w:p w14:paraId="71B1E9A4" w14:textId="77777777" w:rsidR="00E7645F" w:rsidRPr="00367C99" w:rsidRDefault="00E7645F" w:rsidP="00E7645F">
      <w:pPr>
        <w:pStyle w:val="Textoindependiente"/>
        <w:jc w:val="both"/>
        <w:rPr>
          <w:rFonts w:ascii="Tahoma" w:hAnsi="Tahoma" w:cs="Tahoma"/>
          <w:color w:val="000000" w:themeColor="text1"/>
          <w:spacing w:val="-1"/>
          <w:lang w:val="es-ES" w:eastAsia="es-ES"/>
        </w:rPr>
      </w:pPr>
    </w:p>
    <w:p w14:paraId="515D2094" w14:textId="77777777" w:rsidR="00E7645F" w:rsidRPr="00367C99" w:rsidRDefault="00E7645F" w:rsidP="00E7645F">
      <w:pPr>
        <w:pStyle w:val="Textoindependiente"/>
        <w:jc w:val="both"/>
        <w:rPr>
          <w:rFonts w:ascii="Tahoma" w:hAnsi="Tahoma" w:cs="Tahoma"/>
          <w:color w:val="000000" w:themeColor="text1"/>
          <w:spacing w:val="-1"/>
          <w:lang w:val="es-ES" w:eastAsia="es-ES"/>
        </w:rPr>
      </w:pPr>
      <w:r w:rsidRPr="00367C99">
        <w:rPr>
          <w:rFonts w:ascii="Tahoma" w:hAnsi="Tahoma" w:cs="Tahoma"/>
          <w:color w:val="000000" w:themeColor="text1"/>
          <w:spacing w:val="-1"/>
          <w:lang w:val="es-ES" w:eastAsia="es-ES"/>
        </w:rPr>
        <w:t>Para la evaluación del siniestro, se considerará la Declaración Jurada de Salud llenada y aprobada inicialmente.</w:t>
      </w:r>
    </w:p>
    <w:p w14:paraId="7CB7AC19" w14:textId="77777777" w:rsidR="00E7645F" w:rsidRPr="00367C99" w:rsidRDefault="00E7645F" w:rsidP="00E7645F">
      <w:pPr>
        <w:rPr>
          <w:rFonts w:ascii="Times" w:hAnsi="Times"/>
          <w:sz w:val="24"/>
          <w:szCs w:val="20"/>
        </w:rPr>
      </w:pPr>
    </w:p>
    <w:p w14:paraId="2D522F39" w14:textId="77777777" w:rsidR="00E7645F" w:rsidRPr="00367C99" w:rsidRDefault="00E7645F" w:rsidP="00E7645F">
      <w:pPr>
        <w:pStyle w:val="Ttulo5"/>
        <w:keepNext/>
        <w:keepLines/>
        <w:numPr>
          <w:ilvl w:val="0"/>
          <w:numId w:val="0"/>
        </w:numPr>
        <w:jc w:val="both"/>
        <w:rPr>
          <w:rFonts w:ascii="Tahoma" w:hAnsi="Tahoma" w:cs="Tahoma"/>
          <w:b/>
          <w:bCs w:val="0"/>
          <w:iCs w:val="0"/>
          <w:color w:val="000000" w:themeColor="text1"/>
          <w:spacing w:val="-1"/>
          <w:szCs w:val="20"/>
          <w:lang w:val="es-BO" w:eastAsia="en-US"/>
        </w:rPr>
      </w:pPr>
      <w:r w:rsidRPr="00367C99">
        <w:rPr>
          <w:rFonts w:ascii="Tahoma" w:hAnsi="Tahoma" w:cs="Tahoma"/>
          <w:b/>
          <w:bCs w:val="0"/>
          <w:iCs w:val="0"/>
          <w:color w:val="000000" w:themeColor="text1"/>
          <w:spacing w:val="-1"/>
          <w:szCs w:val="20"/>
          <w:lang w:val="es-BO" w:eastAsia="en-US"/>
        </w:rPr>
        <w:t>PAGO DE SINIESTROS</w:t>
      </w:r>
    </w:p>
    <w:p w14:paraId="44EA662A" w14:textId="77777777" w:rsidR="00E7645F" w:rsidRPr="00367C99" w:rsidRDefault="00E7645F" w:rsidP="00E7645F">
      <w:pPr>
        <w:rPr>
          <w:lang w:val="es-BO" w:eastAsia="en-US"/>
        </w:rPr>
      </w:pPr>
    </w:p>
    <w:p w14:paraId="6F5E2588" w14:textId="77777777" w:rsidR="00E7645F" w:rsidRPr="00367C99" w:rsidRDefault="00E7645F" w:rsidP="00E7645F">
      <w:pPr>
        <w:pStyle w:val="Textoindependiente"/>
        <w:jc w:val="both"/>
        <w:rPr>
          <w:rFonts w:ascii="Tahoma" w:hAnsi="Tahoma" w:cs="Tahoma"/>
          <w:color w:val="000000" w:themeColor="text1"/>
          <w:spacing w:val="-1"/>
          <w:lang w:val="es-ES" w:eastAsia="es-ES"/>
        </w:rPr>
      </w:pPr>
      <w:r w:rsidRPr="00367C99">
        <w:rPr>
          <w:rFonts w:ascii="Tahoma" w:hAnsi="Tahoma" w:cs="Tahoma"/>
          <w:color w:val="000000" w:themeColor="text1"/>
          <w:spacing w:val="-1"/>
          <w:lang w:val="es-ES" w:eastAsia="es-ES"/>
        </w:rPr>
        <w:t xml:space="preserve">En caso de siniestro, las respectivas indemnizaciones, serán reembolsadas al asegurado en la misma moneda señalada en cada operación de Crédito, es decir, en dólares </w:t>
      </w:r>
      <w:r w:rsidR="000936A5" w:rsidRPr="00367C99">
        <w:rPr>
          <w:rFonts w:ascii="Tahoma" w:hAnsi="Tahoma" w:cs="Tahoma"/>
          <w:color w:val="000000" w:themeColor="text1"/>
          <w:spacing w:val="-1"/>
          <w:lang w:val="es-ES" w:eastAsia="es-ES"/>
        </w:rPr>
        <w:t>estadounidenses</w:t>
      </w:r>
      <w:r w:rsidRPr="00367C99">
        <w:rPr>
          <w:rFonts w:ascii="Tahoma" w:hAnsi="Tahoma" w:cs="Tahoma"/>
          <w:color w:val="000000" w:themeColor="text1"/>
          <w:spacing w:val="-1"/>
          <w:lang w:val="es-ES" w:eastAsia="es-ES"/>
        </w:rPr>
        <w:t xml:space="preserve"> y/o Bolivianos.</w:t>
      </w:r>
    </w:p>
    <w:p w14:paraId="09D2CF2A" w14:textId="77777777" w:rsidR="00E7645F" w:rsidRPr="00367C99" w:rsidRDefault="00E7645F" w:rsidP="003909BF">
      <w:pPr>
        <w:jc w:val="both"/>
        <w:rPr>
          <w:rFonts w:ascii="Tahoma" w:hAnsi="Tahoma" w:cs="Tahoma"/>
          <w:color w:val="000000" w:themeColor="text1"/>
          <w:spacing w:val="-1"/>
          <w:sz w:val="20"/>
          <w:szCs w:val="20"/>
        </w:rPr>
      </w:pPr>
    </w:p>
    <w:p w14:paraId="7762425D" w14:textId="77777777" w:rsidR="00435773" w:rsidRPr="00367C99" w:rsidRDefault="00435773" w:rsidP="003909BF">
      <w:pPr>
        <w:pStyle w:val="Cuerpodeltexto130"/>
        <w:shd w:val="clear" w:color="auto" w:fill="auto"/>
        <w:spacing w:after="0" w:line="240" w:lineRule="auto"/>
        <w:jc w:val="both"/>
        <w:rPr>
          <w:rFonts w:ascii="Tahoma" w:hAnsi="Tahoma" w:cs="Tahoma"/>
          <w:b/>
          <w:color w:val="000000" w:themeColor="text1"/>
          <w:spacing w:val="-1"/>
          <w:sz w:val="20"/>
          <w:szCs w:val="20"/>
          <w:lang w:eastAsia="en-US"/>
        </w:rPr>
      </w:pPr>
      <w:r w:rsidRPr="00367C99">
        <w:rPr>
          <w:rFonts w:ascii="Tahoma" w:hAnsi="Tahoma" w:cs="Tahoma"/>
          <w:b/>
          <w:color w:val="000000" w:themeColor="text1"/>
          <w:spacing w:val="-1"/>
          <w:sz w:val="20"/>
          <w:szCs w:val="20"/>
          <w:lang w:eastAsia="en-US"/>
        </w:rPr>
        <w:t>CONDICIONES ADICIONALES</w:t>
      </w:r>
    </w:p>
    <w:p w14:paraId="0F98EE43" w14:textId="77777777" w:rsidR="00435773" w:rsidRPr="00367C99" w:rsidRDefault="00435773" w:rsidP="003909BF">
      <w:pPr>
        <w:jc w:val="both"/>
        <w:rPr>
          <w:rFonts w:ascii="Tahoma" w:hAnsi="Tahoma" w:cs="Tahoma"/>
          <w:color w:val="000000" w:themeColor="text1"/>
          <w:spacing w:val="-1"/>
          <w:sz w:val="20"/>
          <w:szCs w:val="20"/>
        </w:rPr>
      </w:pPr>
    </w:p>
    <w:p w14:paraId="78F93935" w14:textId="77777777" w:rsidR="00435773" w:rsidRPr="00367C99" w:rsidRDefault="00435773" w:rsidP="003909BF">
      <w:pPr>
        <w:pStyle w:val="Textoindependiente"/>
        <w:jc w:val="both"/>
        <w:rPr>
          <w:rFonts w:ascii="Tahoma" w:hAnsi="Tahoma" w:cs="Tahoma"/>
          <w:color w:val="000000" w:themeColor="text1"/>
          <w:spacing w:val="-1"/>
          <w:lang w:val="es-ES" w:eastAsia="es-ES"/>
        </w:rPr>
      </w:pPr>
      <w:r w:rsidRPr="00367C99">
        <w:rPr>
          <w:rFonts w:ascii="Tahoma" w:hAnsi="Tahoma" w:cs="Tahoma"/>
          <w:b/>
          <w:color w:val="000000" w:themeColor="text1"/>
          <w:spacing w:val="-1"/>
          <w:lang w:val="es-ES" w:eastAsia="es-ES"/>
        </w:rPr>
        <w:t>Errores y Omisiones:</w:t>
      </w:r>
      <w:r w:rsidRPr="00367C99">
        <w:rPr>
          <w:rFonts w:ascii="Tahoma" w:hAnsi="Tahoma" w:cs="Tahoma"/>
          <w:color w:val="000000" w:themeColor="text1"/>
          <w:spacing w:val="-1"/>
          <w:lang w:val="es-ES" w:eastAsia="es-ES"/>
        </w:rPr>
        <w:t xml:space="preserve"> Se deja constancia por medio del presente </w:t>
      </w:r>
      <w:r w:rsidR="00B07CE2" w:rsidRPr="00367C99">
        <w:rPr>
          <w:rFonts w:ascii="Tahoma" w:hAnsi="Tahoma" w:cs="Tahoma"/>
          <w:color w:val="000000" w:themeColor="text1"/>
          <w:spacing w:val="-1"/>
          <w:lang w:val="es-ES" w:eastAsia="es-ES"/>
        </w:rPr>
        <w:t>texto</w:t>
      </w:r>
      <w:r w:rsidRPr="00367C99">
        <w:rPr>
          <w:rFonts w:ascii="Tahoma" w:hAnsi="Tahoma" w:cs="Tahoma"/>
          <w:color w:val="000000" w:themeColor="text1"/>
          <w:spacing w:val="-1"/>
          <w:lang w:val="es-ES" w:eastAsia="es-ES"/>
        </w:rPr>
        <w:t xml:space="preserve"> que, en virtud a que el Contratante se compromete a realizar los esfuerzos para aplicar en su totalidad su cartera de prestatarios y los pagos correspondientes y las nuevas operaciones de préstamos a escala nacional, la compañía admite a considerar aquellos casos en que se produzca algún error u omisión involuntario al formular la Declaración Mensual de Prestatarios.</w:t>
      </w:r>
    </w:p>
    <w:p w14:paraId="0C14A14A" w14:textId="77777777" w:rsidR="00435773" w:rsidRPr="00367C99" w:rsidRDefault="00435773" w:rsidP="003909BF">
      <w:pPr>
        <w:pStyle w:val="Textoindependiente"/>
        <w:jc w:val="both"/>
        <w:rPr>
          <w:rFonts w:ascii="Tahoma" w:hAnsi="Tahoma" w:cs="Tahoma"/>
          <w:color w:val="000000" w:themeColor="text1"/>
          <w:spacing w:val="-1"/>
          <w:lang w:val="es-ES" w:eastAsia="es-ES"/>
        </w:rPr>
      </w:pPr>
      <w:r w:rsidRPr="00367C99">
        <w:rPr>
          <w:rFonts w:ascii="Tahoma" w:hAnsi="Tahoma" w:cs="Tahoma"/>
          <w:color w:val="000000" w:themeColor="text1"/>
          <w:spacing w:val="-1"/>
          <w:lang w:val="es-ES" w:eastAsia="es-ES"/>
        </w:rPr>
        <w:t xml:space="preserve">Las afiliaciones realizadas por la </w:t>
      </w:r>
      <w:r w:rsidR="00DC4CF9" w:rsidRPr="00367C99">
        <w:rPr>
          <w:rFonts w:ascii="Tahoma" w:hAnsi="Tahoma" w:cs="Tahoma"/>
          <w:color w:val="000000" w:themeColor="text1"/>
          <w:spacing w:val="-1"/>
          <w:lang w:val="es-ES" w:eastAsia="es-ES"/>
        </w:rPr>
        <w:t>Entidad A</w:t>
      </w:r>
      <w:r w:rsidRPr="00367C99">
        <w:rPr>
          <w:rFonts w:ascii="Tahoma" w:hAnsi="Tahoma" w:cs="Tahoma"/>
          <w:color w:val="000000" w:themeColor="text1"/>
          <w:spacing w:val="-1"/>
          <w:lang w:val="es-ES" w:eastAsia="es-ES"/>
        </w:rPr>
        <w:t xml:space="preserve">seguradora con la condicionante del cobro de una extra prima, deberán ser incluidas en los reportes mensuales presentados por el tomador. En los casos de ocurrencia de un siniestro y que por error u omisión no se hayan reportado a la </w:t>
      </w:r>
      <w:r w:rsidR="00DC4CF9" w:rsidRPr="00367C99">
        <w:rPr>
          <w:rFonts w:ascii="Tahoma" w:hAnsi="Tahoma" w:cs="Tahoma"/>
          <w:color w:val="000000" w:themeColor="text1"/>
          <w:spacing w:val="-1"/>
          <w:lang w:val="es-ES" w:eastAsia="es-ES"/>
        </w:rPr>
        <w:t>Entidad A</w:t>
      </w:r>
      <w:r w:rsidRPr="00367C99">
        <w:rPr>
          <w:rFonts w:ascii="Tahoma" w:hAnsi="Tahoma" w:cs="Tahoma"/>
          <w:color w:val="000000" w:themeColor="text1"/>
          <w:spacing w:val="-1"/>
          <w:lang w:val="es-ES" w:eastAsia="es-ES"/>
        </w:rPr>
        <w:t xml:space="preserve">seguradora y/o cobrado estas extra primas, el tomador podrá aplicar la </w:t>
      </w:r>
      <w:r w:rsidR="00441251" w:rsidRPr="00367C99">
        <w:rPr>
          <w:rFonts w:ascii="Tahoma" w:hAnsi="Tahoma" w:cs="Tahoma"/>
          <w:color w:val="000000" w:themeColor="text1"/>
          <w:spacing w:val="-1"/>
          <w:lang w:val="es-ES" w:eastAsia="es-ES"/>
        </w:rPr>
        <w:t>condición</w:t>
      </w:r>
      <w:r w:rsidRPr="00367C99">
        <w:rPr>
          <w:rFonts w:ascii="Tahoma" w:hAnsi="Tahoma" w:cs="Tahoma"/>
          <w:color w:val="000000" w:themeColor="text1"/>
          <w:spacing w:val="-1"/>
          <w:lang w:val="es-ES" w:eastAsia="es-ES"/>
        </w:rPr>
        <w:t xml:space="preserve"> de Errores y Omisiones y la </w:t>
      </w:r>
      <w:r w:rsidR="00DC4CF9" w:rsidRPr="00367C99">
        <w:rPr>
          <w:rFonts w:ascii="Tahoma" w:hAnsi="Tahoma" w:cs="Tahoma"/>
          <w:color w:val="000000" w:themeColor="text1"/>
          <w:spacing w:val="-1"/>
          <w:lang w:val="es-ES" w:eastAsia="es-ES"/>
        </w:rPr>
        <w:t>Entidad A</w:t>
      </w:r>
      <w:r w:rsidRPr="00367C99">
        <w:rPr>
          <w:rFonts w:ascii="Tahoma" w:hAnsi="Tahoma" w:cs="Tahoma"/>
          <w:color w:val="000000" w:themeColor="text1"/>
          <w:spacing w:val="-1"/>
          <w:lang w:val="es-ES" w:eastAsia="es-ES"/>
        </w:rPr>
        <w:t>seguradora deberá descontar de la liquidación del siniestro las extra primas no cobradas, no siendo causal del rechazo del siniestro esta condición.</w:t>
      </w:r>
    </w:p>
    <w:p w14:paraId="0E7C5141"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Si la declaración del contratante contenida en las listas de asegurados, adolece de errores y/u omisiones, respecto a los nombres, como ser falta de nombre o apellido o haber omitido o invertido alguna letra en el nombre o apellido para el titular y/o codeudor, y o ausencia de información y/o firma en formulario de declaración jurada de salud y o certificado de cobertura, y/o cualquier otro error en la información, no se afectarán los derechos del tomador en caso de indemnización por un siniestro cubierto.</w:t>
      </w:r>
    </w:p>
    <w:p w14:paraId="5245D506" w14:textId="77777777" w:rsidR="00435773" w:rsidRPr="00367C99" w:rsidRDefault="00435773" w:rsidP="003909BF">
      <w:pPr>
        <w:jc w:val="both"/>
        <w:rPr>
          <w:rFonts w:ascii="Tahoma" w:hAnsi="Tahoma" w:cs="Tahoma"/>
          <w:color w:val="000000" w:themeColor="text1"/>
          <w:spacing w:val="-1"/>
          <w:sz w:val="20"/>
          <w:szCs w:val="20"/>
        </w:rPr>
      </w:pPr>
    </w:p>
    <w:p w14:paraId="5C0A19AD"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b/>
          <w:color w:val="000000" w:themeColor="text1"/>
          <w:spacing w:val="-1"/>
          <w:sz w:val="20"/>
          <w:szCs w:val="20"/>
        </w:rPr>
        <w:t>Créditos en Mora:</w:t>
      </w:r>
      <w:r w:rsidRPr="00367C99">
        <w:rPr>
          <w:rFonts w:ascii="Tahoma" w:hAnsi="Tahoma" w:cs="Tahoma"/>
          <w:color w:val="000000" w:themeColor="text1"/>
          <w:spacing w:val="-1"/>
          <w:sz w:val="20"/>
          <w:szCs w:val="20"/>
        </w:rPr>
        <w:t xml:space="preserve"> No obstante que el tomador podrá reportar en sus declaraciones mensuales los saldos de capital sobre los cuales es calculada la prima, en caso de fallecimiento o de incapacidad total permanente debidamente comprobada de algún prestatario cuya operación a la fecha de la eventualidad cubierta por esta póliza se encuentre en mora amparable por este seguro; el asegurador se compromete a indem</w:t>
      </w:r>
      <w:r w:rsidR="00441251" w:rsidRPr="00367C99">
        <w:rPr>
          <w:rFonts w:ascii="Tahoma" w:hAnsi="Tahoma" w:cs="Tahoma"/>
          <w:color w:val="000000" w:themeColor="text1"/>
          <w:spacing w:val="-1"/>
          <w:sz w:val="20"/>
          <w:szCs w:val="20"/>
        </w:rPr>
        <w:t>nizar el monto correspondiente más</w:t>
      </w:r>
      <w:r w:rsidRPr="00367C99">
        <w:rPr>
          <w:rFonts w:ascii="Tahoma" w:hAnsi="Tahoma" w:cs="Tahoma"/>
          <w:color w:val="000000" w:themeColor="text1"/>
          <w:spacing w:val="-1"/>
          <w:sz w:val="20"/>
          <w:szCs w:val="20"/>
        </w:rPr>
        <w:t xml:space="preserve"> los intereses </w:t>
      </w:r>
      <w:r w:rsidR="00441251" w:rsidRPr="00367C99">
        <w:rPr>
          <w:rFonts w:ascii="Tahoma" w:hAnsi="Tahoma" w:cs="Tahoma"/>
          <w:color w:val="000000" w:themeColor="text1"/>
          <w:spacing w:val="-1"/>
          <w:sz w:val="20"/>
          <w:szCs w:val="20"/>
        </w:rPr>
        <w:t xml:space="preserve">corrientes </w:t>
      </w:r>
      <w:r w:rsidRPr="00367C99">
        <w:rPr>
          <w:rFonts w:ascii="Tahoma" w:hAnsi="Tahoma" w:cs="Tahoma"/>
          <w:color w:val="000000" w:themeColor="text1"/>
          <w:spacing w:val="-1"/>
          <w:sz w:val="20"/>
          <w:szCs w:val="20"/>
        </w:rPr>
        <w:t xml:space="preserve">adeudados por el prestatario desde el último pago que efectúo hasta la fecha de fallecimiento, excluyendo los intereses </w:t>
      </w:r>
      <w:r w:rsidRPr="00367C99">
        <w:rPr>
          <w:rFonts w:ascii="Tahoma" w:hAnsi="Tahoma" w:cs="Tahoma"/>
          <w:color w:val="000000" w:themeColor="text1"/>
          <w:spacing w:val="-1"/>
          <w:sz w:val="20"/>
          <w:szCs w:val="20"/>
        </w:rPr>
        <w:lastRenderedPageBreak/>
        <w:t>por mora</w:t>
      </w:r>
      <w:r w:rsidR="00441251" w:rsidRPr="00367C99">
        <w:rPr>
          <w:rFonts w:ascii="Tahoma" w:hAnsi="Tahoma" w:cs="Tahoma"/>
          <w:color w:val="000000" w:themeColor="text1"/>
          <w:spacing w:val="-1"/>
          <w:sz w:val="20"/>
          <w:szCs w:val="20"/>
        </w:rPr>
        <w:t>, siempre y cuando se encuentren reportados en los listados mensuales y se haya pagado la prima correspondiente por ellos</w:t>
      </w:r>
      <w:r w:rsidRPr="00367C99">
        <w:rPr>
          <w:rFonts w:ascii="Tahoma" w:hAnsi="Tahoma" w:cs="Tahoma"/>
          <w:color w:val="000000" w:themeColor="text1"/>
          <w:spacing w:val="-1"/>
          <w:sz w:val="20"/>
          <w:szCs w:val="20"/>
        </w:rPr>
        <w:t>.</w:t>
      </w:r>
    </w:p>
    <w:p w14:paraId="0A87DB2A" w14:textId="77777777" w:rsidR="00435773" w:rsidRPr="00367C99" w:rsidRDefault="00435773" w:rsidP="003909BF">
      <w:pPr>
        <w:jc w:val="both"/>
        <w:rPr>
          <w:rFonts w:ascii="Tahoma" w:hAnsi="Tahoma" w:cs="Tahoma"/>
          <w:color w:val="000000" w:themeColor="text1"/>
          <w:spacing w:val="-1"/>
          <w:sz w:val="20"/>
          <w:szCs w:val="20"/>
        </w:rPr>
      </w:pPr>
    </w:p>
    <w:p w14:paraId="18EFA184"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Cualquier observación sobre la información de la base de datos y de los listados por parte de la </w:t>
      </w:r>
      <w:r w:rsidR="0085314F" w:rsidRPr="00367C99">
        <w:rPr>
          <w:rFonts w:ascii="Tahoma" w:hAnsi="Tahoma" w:cs="Tahoma"/>
          <w:color w:val="000000" w:themeColor="text1"/>
          <w:spacing w:val="-1"/>
          <w:sz w:val="20"/>
          <w:szCs w:val="20"/>
        </w:rPr>
        <w:t>Entidad</w:t>
      </w:r>
      <w:r w:rsidRPr="00367C99">
        <w:rPr>
          <w:rFonts w:ascii="Tahoma" w:hAnsi="Tahoma" w:cs="Tahoma"/>
          <w:color w:val="000000" w:themeColor="text1"/>
          <w:spacing w:val="-1"/>
          <w:sz w:val="20"/>
          <w:szCs w:val="20"/>
        </w:rPr>
        <w:t xml:space="preserve"> Aseguradora deberá ser informada por esta y por escrito al Contratante dentro de los cinco días corridos de haber recibido los listados, caso contrario se deslinda de cualquier responsabilidad a </w:t>
      </w:r>
      <w:r w:rsidR="003B5A2D" w:rsidRPr="00367C99">
        <w:rPr>
          <w:rFonts w:ascii="Tahoma" w:hAnsi="Tahoma" w:cs="Tahoma"/>
          <w:color w:val="000000" w:themeColor="text1"/>
          <w:spacing w:val="-1"/>
          <w:sz w:val="20"/>
          <w:szCs w:val="20"/>
        </w:rPr>
        <w:t xml:space="preserve">IDEPRO </w:t>
      </w:r>
      <w:r w:rsidR="00FA6009" w:rsidRPr="00367C99">
        <w:rPr>
          <w:rFonts w:ascii="Tahoma" w:hAnsi="Tahoma" w:cs="Tahoma"/>
          <w:color w:val="000000" w:themeColor="text1"/>
          <w:spacing w:val="-1"/>
          <w:sz w:val="20"/>
          <w:szCs w:val="20"/>
        </w:rPr>
        <w:t>IFD</w:t>
      </w:r>
      <w:r w:rsidRPr="00367C99">
        <w:rPr>
          <w:rFonts w:ascii="Tahoma" w:hAnsi="Tahoma" w:cs="Tahoma"/>
          <w:color w:val="000000" w:themeColor="text1"/>
          <w:spacing w:val="-1"/>
          <w:sz w:val="20"/>
          <w:szCs w:val="20"/>
        </w:rPr>
        <w:t xml:space="preserve"> y la </w:t>
      </w:r>
      <w:r w:rsidR="0085314F" w:rsidRPr="00367C99">
        <w:rPr>
          <w:rFonts w:ascii="Tahoma" w:hAnsi="Tahoma" w:cs="Tahoma"/>
          <w:color w:val="000000" w:themeColor="text1"/>
          <w:spacing w:val="-1"/>
          <w:sz w:val="20"/>
          <w:szCs w:val="20"/>
        </w:rPr>
        <w:t>Entidad</w:t>
      </w:r>
      <w:r w:rsidRPr="00367C99">
        <w:rPr>
          <w:rFonts w:ascii="Tahoma" w:hAnsi="Tahoma" w:cs="Tahoma"/>
          <w:color w:val="000000" w:themeColor="text1"/>
          <w:spacing w:val="-1"/>
          <w:sz w:val="20"/>
          <w:szCs w:val="20"/>
        </w:rPr>
        <w:t xml:space="preserve"> Aseguradora estará obligada a dar cobertura a todos los asegurados descritos en el listado.</w:t>
      </w:r>
    </w:p>
    <w:p w14:paraId="3C1414D4" w14:textId="77777777" w:rsidR="00435773" w:rsidRPr="00367C99" w:rsidRDefault="00435773" w:rsidP="003909BF">
      <w:pPr>
        <w:jc w:val="both"/>
        <w:rPr>
          <w:rFonts w:ascii="Tahoma" w:hAnsi="Tahoma" w:cs="Tahoma"/>
          <w:color w:val="000000" w:themeColor="text1"/>
          <w:spacing w:val="-1"/>
          <w:sz w:val="20"/>
          <w:szCs w:val="20"/>
        </w:rPr>
      </w:pPr>
    </w:p>
    <w:p w14:paraId="696FD49E"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Es responsabilidad de la </w:t>
      </w:r>
      <w:r w:rsidR="0085314F" w:rsidRPr="00367C99">
        <w:rPr>
          <w:rFonts w:ascii="Tahoma" w:hAnsi="Tahoma" w:cs="Tahoma"/>
          <w:color w:val="000000" w:themeColor="text1"/>
          <w:spacing w:val="-1"/>
          <w:sz w:val="20"/>
          <w:szCs w:val="20"/>
        </w:rPr>
        <w:t>Entidad</w:t>
      </w:r>
      <w:r w:rsidRPr="00367C99">
        <w:rPr>
          <w:rFonts w:ascii="Tahoma" w:hAnsi="Tahoma" w:cs="Tahoma"/>
          <w:color w:val="000000" w:themeColor="text1"/>
          <w:spacing w:val="-1"/>
          <w:sz w:val="20"/>
          <w:szCs w:val="20"/>
        </w:rPr>
        <w:t xml:space="preserve"> Aseguradora el verificar en los listados enviados por el Contratante los incrementos de capital asegurado por cada prestatario, deslindando de cualquier responsabilidad a </w:t>
      </w:r>
      <w:r w:rsidR="003B5A2D" w:rsidRPr="00367C99">
        <w:rPr>
          <w:rFonts w:ascii="Tahoma" w:hAnsi="Tahoma" w:cs="Tahoma"/>
          <w:color w:val="000000" w:themeColor="text1"/>
          <w:spacing w:val="-1"/>
          <w:sz w:val="20"/>
          <w:szCs w:val="20"/>
        </w:rPr>
        <w:t xml:space="preserve">IDEPRO </w:t>
      </w:r>
      <w:r w:rsidR="00FA6009" w:rsidRPr="00367C99">
        <w:rPr>
          <w:rFonts w:ascii="Tahoma" w:hAnsi="Tahoma" w:cs="Tahoma"/>
          <w:color w:val="000000" w:themeColor="text1"/>
          <w:spacing w:val="-1"/>
          <w:sz w:val="20"/>
          <w:szCs w:val="20"/>
        </w:rPr>
        <w:t>IFD</w:t>
      </w:r>
      <w:r w:rsidR="00C9668B" w:rsidRPr="00367C99">
        <w:rPr>
          <w:rFonts w:ascii="Tahoma" w:hAnsi="Tahoma" w:cs="Tahoma"/>
          <w:color w:val="000000" w:themeColor="text1"/>
          <w:spacing w:val="-1"/>
          <w:sz w:val="20"/>
          <w:szCs w:val="20"/>
        </w:rPr>
        <w:t>.</w:t>
      </w:r>
    </w:p>
    <w:p w14:paraId="023C95CE" w14:textId="77777777" w:rsidR="00171E91" w:rsidRPr="00367C99" w:rsidRDefault="00171E91" w:rsidP="003909BF">
      <w:pPr>
        <w:jc w:val="both"/>
        <w:rPr>
          <w:rFonts w:ascii="Tahoma" w:hAnsi="Tahoma" w:cs="Tahoma"/>
          <w:color w:val="000000" w:themeColor="text1"/>
          <w:spacing w:val="-1"/>
          <w:sz w:val="20"/>
          <w:szCs w:val="20"/>
        </w:rPr>
      </w:pPr>
    </w:p>
    <w:p w14:paraId="694BC298" w14:textId="77777777" w:rsidR="00E7645F" w:rsidRPr="00367C99" w:rsidRDefault="00E7645F" w:rsidP="00E7645F">
      <w:pPr>
        <w:jc w:val="both"/>
        <w:rPr>
          <w:rFonts w:ascii="Tahoma" w:hAnsi="Tahoma" w:cs="Tahoma"/>
          <w:color w:val="000000" w:themeColor="text1"/>
          <w:spacing w:val="-1"/>
          <w:sz w:val="20"/>
          <w:szCs w:val="20"/>
        </w:rPr>
      </w:pPr>
      <w:r w:rsidRPr="00367C99">
        <w:rPr>
          <w:rFonts w:ascii="Tahoma" w:hAnsi="Tahoma" w:cs="Tahoma"/>
          <w:b/>
          <w:color w:val="000000" w:themeColor="text1"/>
          <w:spacing w:val="-1"/>
          <w:sz w:val="20"/>
          <w:szCs w:val="20"/>
        </w:rPr>
        <w:t xml:space="preserve">Exclusiones o Restricciones: </w:t>
      </w:r>
      <w:r w:rsidRPr="00367C99">
        <w:rPr>
          <w:rFonts w:ascii="Tahoma" w:hAnsi="Tahoma" w:cs="Tahoma"/>
          <w:color w:val="000000" w:themeColor="text1"/>
          <w:spacing w:val="-1"/>
          <w:sz w:val="20"/>
          <w:szCs w:val="20"/>
        </w:rPr>
        <w:t>Enfermedades preexistentes entendiéndose como tal, aquella que sea la causa u origen es anterior al desembolso y que ante una eventualidad prevista por esta póliza dentro de los dos primeros años de vigencia de su cobertura el siniestro no tendría cobertura. En consecuencia, este riesgo quedara cubierto a partir del primer día del tercer año de vigencia de la cobertura para cada asegurado.</w:t>
      </w:r>
    </w:p>
    <w:p w14:paraId="1A753B5B" w14:textId="77777777" w:rsidR="00E7645F" w:rsidRPr="00367C99" w:rsidRDefault="00E7645F" w:rsidP="00E7645F">
      <w:pPr>
        <w:jc w:val="both"/>
        <w:rPr>
          <w:rFonts w:ascii="Tahoma" w:hAnsi="Tahoma" w:cs="Tahoma"/>
          <w:color w:val="000000" w:themeColor="text1"/>
          <w:spacing w:val="-1"/>
          <w:sz w:val="20"/>
          <w:szCs w:val="20"/>
        </w:rPr>
      </w:pPr>
    </w:p>
    <w:p w14:paraId="1E72DF63" w14:textId="77777777" w:rsidR="00E7645F" w:rsidRPr="00367C99" w:rsidRDefault="00E7645F" w:rsidP="00E7645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La presente condición, tendrá aplicabilidad de manera retroactiva para todos los siniestros suscitados durante la vigencia de la presente póliza.</w:t>
      </w:r>
    </w:p>
    <w:p w14:paraId="37F09DD3" w14:textId="77777777" w:rsidR="00E7645F" w:rsidRPr="00367C99" w:rsidRDefault="00E7645F" w:rsidP="00E7645F">
      <w:pPr>
        <w:jc w:val="both"/>
        <w:rPr>
          <w:rFonts w:ascii="Tahoma" w:hAnsi="Tahoma" w:cs="Tahoma"/>
          <w:color w:val="000000" w:themeColor="text1"/>
          <w:spacing w:val="-1"/>
          <w:sz w:val="20"/>
          <w:szCs w:val="20"/>
        </w:rPr>
      </w:pPr>
    </w:p>
    <w:p w14:paraId="24E37EB9" w14:textId="77777777" w:rsidR="00E7645F" w:rsidRPr="00367C99" w:rsidRDefault="00E7645F" w:rsidP="00E7645F">
      <w:pPr>
        <w:jc w:val="both"/>
        <w:rPr>
          <w:rFonts w:ascii="Tahoma" w:hAnsi="Tahoma" w:cs="Tahoma"/>
          <w:color w:val="000000" w:themeColor="text1"/>
          <w:spacing w:val="-1"/>
          <w:sz w:val="20"/>
          <w:szCs w:val="20"/>
        </w:rPr>
      </w:pPr>
      <w:r w:rsidRPr="00367C99">
        <w:rPr>
          <w:rFonts w:ascii="Tahoma" w:hAnsi="Tahoma" w:cs="Tahoma"/>
          <w:b/>
          <w:color w:val="000000" w:themeColor="text1"/>
          <w:spacing w:val="-1"/>
          <w:sz w:val="20"/>
          <w:szCs w:val="20"/>
        </w:rPr>
        <w:t xml:space="preserve">Antigüedad del siniestro: </w:t>
      </w:r>
      <w:r w:rsidRPr="00367C99">
        <w:rPr>
          <w:rFonts w:ascii="Tahoma" w:hAnsi="Tahoma" w:cs="Tahoma"/>
          <w:color w:val="000000" w:themeColor="text1"/>
          <w:spacing w:val="-1"/>
          <w:sz w:val="20"/>
          <w:szCs w:val="20"/>
        </w:rPr>
        <w:t xml:space="preserve">Al momento de la ocurrencia de un siniestro en los casos en los cuales el asegurado tuviera diferentes créditos, para la evaluación de todos los desembolsos, se considerará el crédito con mayor antigüedad, tanto para carencia como indisputabilidad, siempre y cuando no se interrumpa la continuidad de los créditos. </w:t>
      </w:r>
    </w:p>
    <w:p w14:paraId="4681353B" w14:textId="77777777" w:rsidR="00E7645F" w:rsidRPr="00367C99" w:rsidRDefault="00E7645F" w:rsidP="00E7645F">
      <w:pPr>
        <w:jc w:val="both"/>
        <w:rPr>
          <w:rFonts w:ascii="Tahoma" w:hAnsi="Tahoma" w:cs="Tahoma"/>
          <w:color w:val="000000" w:themeColor="text1"/>
          <w:spacing w:val="-1"/>
          <w:sz w:val="20"/>
          <w:szCs w:val="20"/>
        </w:rPr>
      </w:pPr>
    </w:p>
    <w:p w14:paraId="65E3F0D9" w14:textId="77777777" w:rsidR="00E7645F" w:rsidRPr="00367C99" w:rsidRDefault="00E7645F" w:rsidP="00E7645F">
      <w:pPr>
        <w:jc w:val="both"/>
        <w:rPr>
          <w:rFonts w:ascii="Tahoma" w:hAnsi="Tahoma" w:cs="Tahoma"/>
          <w:color w:val="000000" w:themeColor="text1"/>
          <w:spacing w:val="-1"/>
          <w:sz w:val="20"/>
          <w:szCs w:val="20"/>
        </w:rPr>
      </w:pPr>
      <w:r w:rsidRPr="00367C99">
        <w:rPr>
          <w:rFonts w:ascii="Tahoma" w:hAnsi="Tahoma" w:cs="Tahoma"/>
          <w:b/>
          <w:color w:val="000000" w:themeColor="text1"/>
          <w:spacing w:val="-1"/>
          <w:sz w:val="20"/>
          <w:szCs w:val="20"/>
        </w:rPr>
        <w:t xml:space="preserve">Declaraciones Juradas de Salud: </w:t>
      </w:r>
      <w:r w:rsidRPr="00367C99">
        <w:rPr>
          <w:rFonts w:ascii="Tahoma" w:hAnsi="Tahoma" w:cs="Tahoma"/>
          <w:color w:val="000000" w:themeColor="text1"/>
          <w:spacing w:val="-1"/>
          <w:sz w:val="20"/>
          <w:szCs w:val="20"/>
        </w:rPr>
        <w:t>Independientemente de que es una obligación del tomador proporcionar las "declaraciones juradas de salud" de los prestatarios (titular y cónyuge o codeudor) de acuerdo a lo que estipule la tabla de requisitos de asegurabilidad para todas y cada una de las nuevas operaciones, queda convenido que la ausencia del cuestionario de la declaración jurada de salud no constituye por si sólo causal de rechazo en caso de siniestro, siendo válida la presentación de cualquier otra documentación que respalde el siniestro</w:t>
      </w:r>
    </w:p>
    <w:p w14:paraId="749B9B8E" w14:textId="77777777" w:rsidR="00E7645F" w:rsidRPr="00367C99" w:rsidRDefault="00E7645F" w:rsidP="00E7645F">
      <w:pPr>
        <w:jc w:val="both"/>
        <w:rPr>
          <w:rFonts w:ascii="Tahoma" w:hAnsi="Tahoma" w:cs="Tahoma"/>
          <w:color w:val="000000" w:themeColor="text1"/>
          <w:spacing w:val="-1"/>
          <w:sz w:val="20"/>
          <w:szCs w:val="20"/>
        </w:rPr>
      </w:pPr>
    </w:p>
    <w:p w14:paraId="10AB97EA" w14:textId="77777777" w:rsidR="00441251" w:rsidRPr="00367C99" w:rsidRDefault="00435773" w:rsidP="003909BF">
      <w:pPr>
        <w:pStyle w:val="Cuerpodeltexto130"/>
        <w:shd w:val="clear" w:color="auto" w:fill="auto"/>
        <w:spacing w:after="0" w:line="240" w:lineRule="auto"/>
        <w:jc w:val="both"/>
        <w:rPr>
          <w:rFonts w:ascii="Tahoma" w:hAnsi="Tahoma" w:cs="Tahoma"/>
          <w:b/>
          <w:color w:val="000000" w:themeColor="text1"/>
          <w:spacing w:val="-1"/>
          <w:sz w:val="20"/>
          <w:szCs w:val="20"/>
          <w:lang w:eastAsia="en-US"/>
        </w:rPr>
      </w:pPr>
      <w:r w:rsidRPr="00367C99">
        <w:rPr>
          <w:rFonts w:ascii="Tahoma" w:hAnsi="Tahoma" w:cs="Tahoma"/>
          <w:b/>
          <w:color w:val="000000" w:themeColor="text1"/>
          <w:spacing w:val="-1"/>
          <w:sz w:val="20"/>
          <w:szCs w:val="20"/>
          <w:lang w:eastAsia="en-US"/>
        </w:rPr>
        <w:t>L</w:t>
      </w:r>
      <w:r w:rsidR="00441251" w:rsidRPr="00367C99">
        <w:rPr>
          <w:rFonts w:ascii="Tahoma" w:hAnsi="Tahoma" w:cs="Tahoma"/>
          <w:b/>
          <w:color w:val="000000" w:themeColor="text1"/>
          <w:spacing w:val="-1"/>
          <w:sz w:val="20"/>
          <w:szCs w:val="20"/>
          <w:lang w:eastAsia="en-US"/>
        </w:rPr>
        <w:t>IQUIDACION MENSUAL</w:t>
      </w:r>
    </w:p>
    <w:p w14:paraId="21EFB344" w14:textId="77777777" w:rsidR="00441251" w:rsidRPr="00367C99" w:rsidRDefault="00441251" w:rsidP="003909BF">
      <w:pPr>
        <w:jc w:val="both"/>
        <w:rPr>
          <w:rFonts w:ascii="Tahoma" w:hAnsi="Tahoma" w:cs="Tahoma"/>
          <w:color w:val="000000" w:themeColor="text1"/>
          <w:spacing w:val="-1"/>
          <w:sz w:val="20"/>
          <w:szCs w:val="20"/>
        </w:rPr>
      </w:pPr>
    </w:p>
    <w:p w14:paraId="03BD0795"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 xml:space="preserve">Se enviará el listado de asegurados mensualmente a la compañía en formato electrónico con la modalidad de mes vencido. Esta liquidación considerará la base final de clientes y las primas correspondientes a cada asegurado en función a su suma asegurada. Una vez entregada la información deberá generar la liquidación en los siguientes 5 días. </w:t>
      </w:r>
    </w:p>
    <w:p w14:paraId="05D8845F" w14:textId="77777777" w:rsidR="007C0E49" w:rsidRPr="00367C99" w:rsidRDefault="007C0E49" w:rsidP="003909BF">
      <w:pPr>
        <w:jc w:val="both"/>
        <w:rPr>
          <w:rFonts w:ascii="Tahoma" w:hAnsi="Tahoma" w:cs="Tahoma"/>
          <w:color w:val="000000" w:themeColor="text1"/>
          <w:spacing w:val="-1"/>
          <w:sz w:val="20"/>
          <w:szCs w:val="20"/>
        </w:rPr>
      </w:pPr>
    </w:p>
    <w:p w14:paraId="5E5AEE8D" w14:textId="77777777" w:rsidR="00441251" w:rsidRPr="00367C99" w:rsidRDefault="00441251" w:rsidP="003909BF">
      <w:pPr>
        <w:pStyle w:val="Cuerpodeltexto130"/>
        <w:shd w:val="clear" w:color="auto" w:fill="auto"/>
        <w:spacing w:after="0" w:line="240" w:lineRule="auto"/>
        <w:jc w:val="both"/>
        <w:rPr>
          <w:rFonts w:ascii="Tahoma" w:hAnsi="Tahoma" w:cs="Tahoma"/>
          <w:b/>
          <w:color w:val="000000" w:themeColor="text1"/>
          <w:spacing w:val="-1"/>
          <w:sz w:val="20"/>
          <w:szCs w:val="20"/>
          <w:lang w:eastAsia="en-US"/>
        </w:rPr>
      </w:pPr>
      <w:r w:rsidRPr="00367C99">
        <w:rPr>
          <w:rFonts w:ascii="Tahoma" w:hAnsi="Tahoma" w:cs="Tahoma"/>
          <w:b/>
          <w:color w:val="000000" w:themeColor="text1"/>
          <w:spacing w:val="-1"/>
          <w:sz w:val="20"/>
          <w:szCs w:val="20"/>
          <w:lang w:eastAsia="en-US"/>
        </w:rPr>
        <w:t>CONDICIONES ESPECIALES</w:t>
      </w:r>
    </w:p>
    <w:p w14:paraId="617E8058" w14:textId="77777777" w:rsidR="00441251" w:rsidRPr="00367C99" w:rsidRDefault="00441251" w:rsidP="003909BF">
      <w:pPr>
        <w:jc w:val="both"/>
        <w:rPr>
          <w:rFonts w:ascii="Tahoma" w:hAnsi="Tahoma" w:cs="Tahoma"/>
          <w:b/>
          <w:color w:val="000000" w:themeColor="text1"/>
          <w:spacing w:val="-1"/>
          <w:sz w:val="20"/>
          <w:szCs w:val="20"/>
        </w:rPr>
      </w:pPr>
    </w:p>
    <w:p w14:paraId="4D0EAA1A" w14:textId="77777777" w:rsidR="00E7645F" w:rsidRPr="00367C99" w:rsidRDefault="00E7645F" w:rsidP="00E7645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Estarán cubiertas todas las operaciones efectuadas por el Tomador desde la última declaración mensual hasta la inmediata siguiente, pudiendo ser comprobada a través del registro contable; lo que significa que las operaciones efectuadas entre las fechas de presentación de los listados y su recepción estarán cubiertas por el presente seguro.</w:t>
      </w:r>
    </w:p>
    <w:p w14:paraId="46A08422" w14:textId="77777777" w:rsidR="00E7645F" w:rsidRPr="00367C99" w:rsidRDefault="00E7645F" w:rsidP="00E7645F">
      <w:pPr>
        <w:jc w:val="both"/>
        <w:rPr>
          <w:rFonts w:ascii="Tahoma" w:hAnsi="Tahoma" w:cs="Tahoma"/>
          <w:color w:val="000000" w:themeColor="text1"/>
          <w:spacing w:val="-1"/>
          <w:sz w:val="20"/>
          <w:szCs w:val="20"/>
        </w:rPr>
      </w:pPr>
    </w:p>
    <w:p w14:paraId="16F9DA48" w14:textId="77777777" w:rsidR="00E7645F" w:rsidRPr="00367C99" w:rsidRDefault="00E7645F" w:rsidP="00E7645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El tiempo máximo para que la Aseguradora presente su respuesta en los casos de prestatarios que se aseguran de manera facultativa es de cinco (5) días como máximo, siempre y cuando los requisitos de asegurabilidad presentados estén completos y no sea necesario pedir información adicional para completar la evaluación de los casos.</w:t>
      </w:r>
    </w:p>
    <w:p w14:paraId="0A37AC0A" w14:textId="77777777" w:rsidR="00E7645F" w:rsidRPr="00367C99" w:rsidRDefault="00E7645F" w:rsidP="00E7645F">
      <w:pPr>
        <w:jc w:val="both"/>
        <w:rPr>
          <w:rFonts w:ascii="Tahoma" w:hAnsi="Tahoma" w:cs="Tahoma"/>
          <w:color w:val="000000" w:themeColor="text1"/>
          <w:spacing w:val="-1"/>
          <w:sz w:val="20"/>
          <w:szCs w:val="20"/>
        </w:rPr>
      </w:pPr>
    </w:p>
    <w:p w14:paraId="14CFB1BC" w14:textId="77777777" w:rsidR="00E7645F" w:rsidRPr="00367C99" w:rsidRDefault="00E7645F" w:rsidP="00E7645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lastRenderedPageBreak/>
        <w:t>Ante el siniestro de un asegurado con vigencia de cobertura ininterrumpida de dos años o más, la Compañía levanta la condición de presentar el Historial Clínico como requisito adicional para la evaluación del siniestro.</w:t>
      </w:r>
    </w:p>
    <w:p w14:paraId="7EE23250" w14:textId="77777777" w:rsidR="00E00C32" w:rsidRPr="00367C99" w:rsidRDefault="00E00C32" w:rsidP="003909BF">
      <w:pPr>
        <w:jc w:val="both"/>
        <w:rPr>
          <w:rFonts w:ascii="Tahoma" w:hAnsi="Tahoma" w:cs="Tahoma"/>
          <w:b/>
          <w:color w:val="000000" w:themeColor="text1"/>
          <w:spacing w:val="-1"/>
          <w:sz w:val="20"/>
          <w:szCs w:val="20"/>
        </w:rPr>
      </w:pPr>
    </w:p>
    <w:p w14:paraId="46B13008" w14:textId="77777777" w:rsidR="00435773" w:rsidRPr="00367C99" w:rsidRDefault="00441251" w:rsidP="003909BF">
      <w:pPr>
        <w:jc w:val="both"/>
        <w:rPr>
          <w:rFonts w:ascii="Tahoma" w:hAnsi="Tahoma" w:cs="Tahoma"/>
          <w:b/>
          <w:color w:val="000000" w:themeColor="text1"/>
          <w:spacing w:val="-1"/>
          <w:sz w:val="20"/>
          <w:szCs w:val="20"/>
        </w:rPr>
      </w:pPr>
      <w:r w:rsidRPr="00367C99">
        <w:rPr>
          <w:rFonts w:ascii="Tahoma" w:hAnsi="Tahoma" w:cs="Tahoma"/>
          <w:b/>
          <w:color w:val="000000" w:themeColor="text1"/>
          <w:spacing w:val="-1"/>
          <w:sz w:val="20"/>
          <w:szCs w:val="20"/>
        </w:rPr>
        <w:t>PERIODO DE GRACIA</w:t>
      </w:r>
    </w:p>
    <w:p w14:paraId="168C7E3F" w14:textId="77777777" w:rsidR="00441251" w:rsidRPr="00367C99" w:rsidRDefault="00441251" w:rsidP="003909BF">
      <w:pPr>
        <w:jc w:val="both"/>
        <w:rPr>
          <w:rFonts w:ascii="Tahoma" w:hAnsi="Tahoma" w:cs="Tahoma"/>
          <w:color w:val="000000" w:themeColor="text1"/>
          <w:spacing w:val="-1"/>
          <w:sz w:val="20"/>
          <w:szCs w:val="20"/>
        </w:rPr>
      </w:pPr>
    </w:p>
    <w:p w14:paraId="26D3FA79" w14:textId="77777777" w:rsidR="00441251" w:rsidRPr="00367C99" w:rsidRDefault="00441251"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Para el pago de primas se concede un periodo de gracia de treinta (30) días adicionales al previsto, computados a partir de la fecha de entrega del listado mensual por parte de</w:t>
      </w:r>
      <w:r w:rsidR="00B94B37" w:rsidRPr="00367C99">
        <w:rPr>
          <w:rFonts w:ascii="Tahoma" w:hAnsi="Tahoma" w:cs="Tahoma"/>
          <w:color w:val="000000" w:themeColor="text1"/>
          <w:spacing w:val="-1"/>
          <w:sz w:val="20"/>
          <w:szCs w:val="20"/>
        </w:rPr>
        <w:t xml:space="preserve"> </w:t>
      </w:r>
      <w:r w:rsidRPr="00367C99">
        <w:rPr>
          <w:rFonts w:ascii="Tahoma" w:hAnsi="Tahoma" w:cs="Tahoma"/>
          <w:color w:val="000000" w:themeColor="text1"/>
          <w:spacing w:val="-1"/>
          <w:sz w:val="20"/>
          <w:szCs w:val="20"/>
        </w:rPr>
        <w:t>l</w:t>
      </w:r>
      <w:r w:rsidR="00B94B37" w:rsidRPr="00367C99">
        <w:rPr>
          <w:rFonts w:ascii="Tahoma" w:hAnsi="Tahoma" w:cs="Tahoma"/>
          <w:color w:val="000000" w:themeColor="text1"/>
          <w:spacing w:val="-1"/>
          <w:sz w:val="20"/>
          <w:szCs w:val="20"/>
        </w:rPr>
        <w:t>a</w:t>
      </w:r>
      <w:r w:rsidRPr="00367C99">
        <w:rPr>
          <w:rFonts w:ascii="Tahoma" w:hAnsi="Tahoma" w:cs="Tahoma"/>
          <w:color w:val="000000" w:themeColor="text1"/>
          <w:spacing w:val="-1"/>
          <w:sz w:val="20"/>
          <w:szCs w:val="20"/>
        </w:rPr>
        <w:t xml:space="preserve"> </w:t>
      </w:r>
      <w:r w:rsidR="00B94B37" w:rsidRPr="00367C99">
        <w:rPr>
          <w:rFonts w:ascii="Tahoma" w:hAnsi="Tahoma" w:cs="Tahoma"/>
          <w:color w:val="000000" w:themeColor="text1"/>
          <w:spacing w:val="-1"/>
          <w:sz w:val="20"/>
          <w:szCs w:val="20"/>
        </w:rPr>
        <w:t>Institución</w:t>
      </w:r>
      <w:r w:rsidRPr="00367C99">
        <w:rPr>
          <w:rFonts w:ascii="Tahoma" w:hAnsi="Tahoma" w:cs="Tahoma"/>
          <w:color w:val="000000" w:themeColor="text1"/>
          <w:spacing w:val="-1"/>
          <w:sz w:val="20"/>
          <w:szCs w:val="20"/>
        </w:rPr>
        <w:t xml:space="preserve">. Durante este plazo la </w:t>
      </w:r>
      <w:r w:rsidR="00B94B37" w:rsidRPr="00367C99">
        <w:rPr>
          <w:rFonts w:ascii="Tahoma" w:hAnsi="Tahoma" w:cs="Tahoma"/>
          <w:color w:val="000000" w:themeColor="text1"/>
          <w:spacing w:val="-1"/>
          <w:sz w:val="20"/>
          <w:szCs w:val="20"/>
        </w:rPr>
        <w:t>póliza</w:t>
      </w:r>
      <w:r w:rsidRPr="00367C99">
        <w:rPr>
          <w:rFonts w:ascii="Tahoma" w:hAnsi="Tahoma" w:cs="Tahoma"/>
          <w:color w:val="000000" w:themeColor="text1"/>
          <w:spacing w:val="-1"/>
          <w:sz w:val="20"/>
          <w:szCs w:val="20"/>
        </w:rPr>
        <w:t xml:space="preserve"> permanecerá vigente. </w:t>
      </w:r>
    </w:p>
    <w:p w14:paraId="2D3CC7A7" w14:textId="77777777" w:rsidR="00441251" w:rsidRPr="00367C99" w:rsidRDefault="00441251" w:rsidP="003909BF">
      <w:pPr>
        <w:jc w:val="both"/>
        <w:rPr>
          <w:rFonts w:ascii="Tahoma" w:hAnsi="Tahoma" w:cs="Tahoma"/>
          <w:color w:val="000000" w:themeColor="text1"/>
          <w:spacing w:val="-1"/>
          <w:sz w:val="20"/>
          <w:szCs w:val="20"/>
        </w:rPr>
      </w:pPr>
    </w:p>
    <w:p w14:paraId="0FC42764" w14:textId="77777777" w:rsidR="00435773" w:rsidRPr="00367C99" w:rsidRDefault="00435773" w:rsidP="003909BF">
      <w:pPr>
        <w:jc w:val="both"/>
        <w:rPr>
          <w:rFonts w:ascii="Tahoma" w:hAnsi="Tahoma" w:cs="Tahoma"/>
          <w:b/>
          <w:color w:val="000000" w:themeColor="text1"/>
          <w:spacing w:val="-1"/>
          <w:sz w:val="20"/>
          <w:szCs w:val="20"/>
        </w:rPr>
      </w:pPr>
      <w:r w:rsidRPr="00367C99">
        <w:rPr>
          <w:rFonts w:ascii="Tahoma" w:hAnsi="Tahoma" w:cs="Tahoma"/>
          <w:b/>
          <w:color w:val="000000" w:themeColor="text1"/>
          <w:spacing w:val="-1"/>
          <w:sz w:val="20"/>
          <w:szCs w:val="20"/>
        </w:rPr>
        <w:t>OBSERVACIONES</w:t>
      </w:r>
    </w:p>
    <w:p w14:paraId="7327D302" w14:textId="77777777" w:rsidR="00435773" w:rsidRPr="00367C99" w:rsidRDefault="00435773" w:rsidP="003909BF">
      <w:pPr>
        <w:jc w:val="both"/>
        <w:rPr>
          <w:rFonts w:ascii="Tahoma" w:hAnsi="Tahoma" w:cs="Tahoma"/>
          <w:b/>
          <w:color w:val="000000" w:themeColor="text1"/>
          <w:spacing w:val="-1"/>
          <w:sz w:val="20"/>
          <w:szCs w:val="20"/>
        </w:rPr>
      </w:pPr>
    </w:p>
    <w:p w14:paraId="59D6EFF5" w14:textId="77777777" w:rsidR="00435773" w:rsidRPr="00367C99" w:rsidRDefault="00435773" w:rsidP="003909BF">
      <w:pPr>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Las primas de este seguro no constituyen hecho generador de Tributo según el Art. N° 54 de la Ley de Seguros 1883 del 25 de junio de 1998.</w:t>
      </w:r>
    </w:p>
    <w:p w14:paraId="25C06A24" w14:textId="77777777" w:rsidR="00435773" w:rsidRPr="00367C99" w:rsidRDefault="00435773" w:rsidP="003909BF">
      <w:pPr>
        <w:jc w:val="both"/>
        <w:rPr>
          <w:rFonts w:ascii="Tahoma" w:hAnsi="Tahoma" w:cs="Tahoma"/>
          <w:color w:val="000000" w:themeColor="text1"/>
          <w:spacing w:val="-1"/>
          <w:sz w:val="20"/>
          <w:szCs w:val="20"/>
        </w:rPr>
      </w:pPr>
    </w:p>
    <w:p w14:paraId="61B49C47" w14:textId="77777777" w:rsidR="00435773" w:rsidRPr="00367C99" w:rsidRDefault="00435773" w:rsidP="003909BF">
      <w:pPr>
        <w:pStyle w:val="Cuerpodeltexto130"/>
        <w:shd w:val="clear" w:color="auto" w:fill="auto"/>
        <w:spacing w:after="0" w:line="240" w:lineRule="auto"/>
        <w:jc w:val="both"/>
        <w:rPr>
          <w:rFonts w:ascii="Tahoma" w:hAnsi="Tahoma" w:cs="Tahoma"/>
          <w:b/>
          <w:color w:val="000000" w:themeColor="text1"/>
          <w:spacing w:val="-1"/>
          <w:sz w:val="20"/>
          <w:szCs w:val="20"/>
          <w:lang w:eastAsia="en-US"/>
        </w:rPr>
      </w:pPr>
      <w:r w:rsidRPr="00367C99">
        <w:rPr>
          <w:rFonts w:ascii="Tahoma" w:hAnsi="Tahoma" w:cs="Tahoma"/>
          <w:b/>
          <w:color w:val="000000" w:themeColor="text1"/>
          <w:spacing w:val="-1"/>
          <w:sz w:val="20"/>
          <w:szCs w:val="20"/>
          <w:lang w:eastAsia="en-US"/>
        </w:rPr>
        <w:t>FORMA</w:t>
      </w:r>
      <w:r w:rsidR="00441251" w:rsidRPr="00367C99">
        <w:rPr>
          <w:rFonts w:ascii="Tahoma" w:hAnsi="Tahoma" w:cs="Tahoma"/>
          <w:b/>
          <w:color w:val="000000" w:themeColor="text1"/>
          <w:spacing w:val="-1"/>
          <w:sz w:val="20"/>
          <w:szCs w:val="20"/>
          <w:lang w:eastAsia="en-US"/>
        </w:rPr>
        <w:t>N PARTE INTEGRANTE DE LA PÓLIZA</w:t>
      </w:r>
    </w:p>
    <w:p w14:paraId="68DC2848" w14:textId="77777777" w:rsidR="00435773" w:rsidRPr="00367C99" w:rsidRDefault="00435773" w:rsidP="003909BF">
      <w:pPr>
        <w:jc w:val="both"/>
        <w:rPr>
          <w:rFonts w:ascii="Tahoma" w:hAnsi="Tahoma" w:cs="Tahoma"/>
          <w:color w:val="000000" w:themeColor="text1"/>
          <w:spacing w:val="-1"/>
          <w:sz w:val="20"/>
          <w:szCs w:val="20"/>
        </w:rPr>
      </w:pPr>
    </w:p>
    <w:p w14:paraId="61023FD9" w14:textId="77777777" w:rsidR="00435773" w:rsidRPr="00367C99" w:rsidRDefault="00435773" w:rsidP="00212FFF">
      <w:pPr>
        <w:numPr>
          <w:ilvl w:val="0"/>
          <w:numId w:val="23"/>
        </w:numPr>
        <w:ind w:left="0" w:firstLine="426"/>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Condicionado Particular</w:t>
      </w:r>
    </w:p>
    <w:p w14:paraId="2E58650A" w14:textId="77777777" w:rsidR="00435773" w:rsidRPr="00367C99" w:rsidRDefault="00435773" w:rsidP="00212FFF">
      <w:pPr>
        <w:numPr>
          <w:ilvl w:val="0"/>
          <w:numId w:val="23"/>
        </w:numPr>
        <w:ind w:left="0" w:firstLine="426"/>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Condicionado General</w:t>
      </w:r>
    </w:p>
    <w:p w14:paraId="1028F81E" w14:textId="77777777" w:rsidR="00435773" w:rsidRPr="00367C99" w:rsidRDefault="00435773" w:rsidP="00212FFF">
      <w:pPr>
        <w:numPr>
          <w:ilvl w:val="0"/>
          <w:numId w:val="23"/>
        </w:numPr>
        <w:ind w:left="0" w:firstLine="426"/>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Certificados de Cobertura Individual</w:t>
      </w:r>
    </w:p>
    <w:p w14:paraId="0EC35551" w14:textId="77777777" w:rsidR="00435773" w:rsidRPr="00367C99" w:rsidRDefault="00435773" w:rsidP="00212FFF">
      <w:pPr>
        <w:numPr>
          <w:ilvl w:val="0"/>
          <w:numId w:val="23"/>
        </w:numPr>
        <w:ind w:left="0" w:firstLine="426"/>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Clausulas</w:t>
      </w:r>
    </w:p>
    <w:p w14:paraId="76ACC3AA" w14:textId="77777777" w:rsidR="00435773" w:rsidRPr="00367C99" w:rsidRDefault="00435773" w:rsidP="00212FFF">
      <w:pPr>
        <w:numPr>
          <w:ilvl w:val="0"/>
          <w:numId w:val="23"/>
        </w:numPr>
        <w:ind w:left="0" w:firstLine="426"/>
        <w:jc w:val="both"/>
        <w:rPr>
          <w:rFonts w:ascii="Tahoma" w:hAnsi="Tahoma" w:cs="Tahoma"/>
          <w:color w:val="000000" w:themeColor="text1"/>
          <w:spacing w:val="-1"/>
          <w:sz w:val="20"/>
          <w:szCs w:val="20"/>
        </w:rPr>
      </w:pPr>
      <w:r w:rsidRPr="00367C99">
        <w:rPr>
          <w:rFonts w:ascii="Tahoma" w:hAnsi="Tahoma" w:cs="Tahoma"/>
          <w:color w:val="000000" w:themeColor="text1"/>
          <w:spacing w:val="-1"/>
          <w:sz w:val="20"/>
          <w:szCs w:val="20"/>
        </w:rPr>
        <w:t>Formularios de Solicitud de Seguro y Declaración de Salud del Asegurado.</w:t>
      </w:r>
    </w:p>
    <w:p w14:paraId="5CDB3649" w14:textId="77777777" w:rsidR="00435773" w:rsidRPr="00367C99" w:rsidRDefault="00435773" w:rsidP="003909BF">
      <w:pPr>
        <w:jc w:val="both"/>
        <w:rPr>
          <w:rFonts w:ascii="Tahoma" w:hAnsi="Tahoma" w:cs="Tahoma"/>
          <w:color w:val="000000" w:themeColor="text1"/>
          <w:spacing w:val="-1"/>
          <w:sz w:val="20"/>
          <w:szCs w:val="20"/>
        </w:rPr>
      </w:pPr>
    </w:p>
    <w:p w14:paraId="60BE6D27" w14:textId="77777777" w:rsidR="00C7026D" w:rsidRPr="00367C99" w:rsidRDefault="00C7026D" w:rsidP="003909BF">
      <w:pPr>
        <w:jc w:val="both"/>
        <w:rPr>
          <w:rFonts w:ascii="Tahoma" w:hAnsi="Tahoma" w:cs="Tahoma"/>
          <w:b/>
          <w:sz w:val="20"/>
          <w:szCs w:val="20"/>
        </w:rPr>
      </w:pPr>
    </w:p>
    <w:p w14:paraId="046E5AD2" w14:textId="77777777" w:rsidR="00C7026D" w:rsidRPr="00367C99" w:rsidRDefault="00C7026D" w:rsidP="003909BF">
      <w:pPr>
        <w:jc w:val="both"/>
        <w:rPr>
          <w:rFonts w:ascii="Tahoma" w:hAnsi="Tahoma" w:cs="Tahoma"/>
          <w:b/>
          <w:sz w:val="20"/>
          <w:szCs w:val="20"/>
        </w:rPr>
      </w:pPr>
    </w:p>
    <w:p w14:paraId="189EE21D" w14:textId="77777777" w:rsidR="00C67792" w:rsidRPr="00367C99" w:rsidRDefault="00C67792" w:rsidP="003909BF">
      <w:pPr>
        <w:jc w:val="both"/>
        <w:rPr>
          <w:rFonts w:ascii="Tahoma" w:hAnsi="Tahoma" w:cs="Tahoma"/>
          <w:b/>
          <w:sz w:val="20"/>
          <w:szCs w:val="20"/>
        </w:rPr>
      </w:pPr>
    </w:p>
    <w:p w14:paraId="22553260" w14:textId="77777777" w:rsidR="00D87806" w:rsidRPr="00367C99" w:rsidRDefault="00D87806" w:rsidP="003909BF">
      <w:pPr>
        <w:jc w:val="both"/>
        <w:rPr>
          <w:rFonts w:ascii="Tahoma" w:hAnsi="Tahoma" w:cs="Tahoma"/>
          <w:b/>
          <w:sz w:val="20"/>
          <w:szCs w:val="20"/>
        </w:rPr>
      </w:pPr>
    </w:p>
    <w:p w14:paraId="397A5D6C" w14:textId="77777777" w:rsidR="00D87806" w:rsidRPr="00367C99" w:rsidRDefault="00D87806" w:rsidP="003909BF">
      <w:pPr>
        <w:jc w:val="both"/>
        <w:rPr>
          <w:rFonts w:ascii="Tahoma" w:hAnsi="Tahoma" w:cs="Tahoma"/>
          <w:b/>
          <w:sz w:val="20"/>
          <w:szCs w:val="20"/>
        </w:rPr>
      </w:pPr>
    </w:p>
    <w:p w14:paraId="265EDC31" w14:textId="77777777" w:rsidR="00D87806" w:rsidRPr="00367C99" w:rsidRDefault="00D87806" w:rsidP="003909BF">
      <w:pPr>
        <w:jc w:val="both"/>
        <w:rPr>
          <w:rFonts w:ascii="Tahoma" w:hAnsi="Tahoma" w:cs="Tahoma"/>
          <w:b/>
          <w:sz w:val="20"/>
          <w:szCs w:val="20"/>
        </w:rPr>
      </w:pPr>
    </w:p>
    <w:p w14:paraId="2032031E" w14:textId="77777777" w:rsidR="00D87806" w:rsidRPr="00367C99" w:rsidRDefault="00D87806" w:rsidP="003909BF">
      <w:pPr>
        <w:jc w:val="both"/>
        <w:rPr>
          <w:rFonts w:ascii="Tahoma" w:hAnsi="Tahoma" w:cs="Tahoma"/>
          <w:b/>
          <w:sz w:val="20"/>
          <w:szCs w:val="20"/>
        </w:rPr>
      </w:pPr>
    </w:p>
    <w:p w14:paraId="39AE5C08" w14:textId="77777777" w:rsidR="00D87806" w:rsidRPr="00367C99" w:rsidRDefault="00D87806" w:rsidP="003909BF">
      <w:pPr>
        <w:jc w:val="both"/>
        <w:rPr>
          <w:rFonts w:ascii="Tahoma" w:hAnsi="Tahoma" w:cs="Tahoma"/>
          <w:b/>
          <w:sz w:val="20"/>
          <w:szCs w:val="20"/>
        </w:rPr>
      </w:pPr>
      <w:r w:rsidRPr="00367C99">
        <w:rPr>
          <w:rFonts w:ascii="Tahoma" w:hAnsi="Tahoma" w:cs="Tahoma"/>
          <w:b/>
          <w:sz w:val="20"/>
          <w:szCs w:val="20"/>
        </w:rPr>
        <w:br w:type="page"/>
      </w:r>
    </w:p>
    <w:p w14:paraId="710D7958" w14:textId="77777777" w:rsidR="00C7026D" w:rsidRPr="00367C99" w:rsidRDefault="00C7026D" w:rsidP="003909BF">
      <w:pPr>
        <w:pStyle w:val="Ttulo1"/>
        <w:numPr>
          <w:ilvl w:val="0"/>
          <w:numId w:val="0"/>
        </w:numPr>
        <w:jc w:val="center"/>
        <w:rPr>
          <w:sz w:val="20"/>
        </w:rPr>
      </w:pPr>
      <w:bookmarkStart w:id="389" w:name="_Toc462925661"/>
      <w:bookmarkStart w:id="390" w:name="_Toc473130637"/>
      <w:bookmarkStart w:id="391" w:name="_Toc33022016"/>
      <w:r w:rsidRPr="00367C99">
        <w:rPr>
          <w:sz w:val="20"/>
        </w:rPr>
        <w:lastRenderedPageBreak/>
        <w:t>PARTE II</w:t>
      </w:r>
      <w:bookmarkEnd w:id="389"/>
      <w:bookmarkEnd w:id="390"/>
      <w:bookmarkEnd w:id="391"/>
    </w:p>
    <w:p w14:paraId="2CF50807" w14:textId="77777777" w:rsidR="00C7026D" w:rsidRPr="00367C99" w:rsidRDefault="00C7026D" w:rsidP="003909BF">
      <w:pPr>
        <w:pStyle w:val="Ttulo1"/>
        <w:numPr>
          <w:ilvl w:val="0"/>
          <w:numId w:val="0"/>
        </w:numPr>
        <w:jc w:val="center"/>
        <w:rPr>
          <w:rFonts w:cs="Tahoma"/>
          <w:sz w:val="20"/>
          <w:szCs w:val="20"/>
        </w:rPr>
      </w:pPr>
      <w:bookmarkStart w:id="392" w:name="_Toc462925662"/>
      <w:bookmarkStart w:id="393" w:name="_Toc473130638"/>
      <w:bookmarkStart w:id="394" w:name="_Toc33022017"/>
      <w:r w:rsidRPr="00367C99">
        <w:rPr>
          <w:rFonts w:cs="Tahoma"/>
          <w:sz w:val="20"/>
          <w:szCs w:val="20"/>
        </w:rPr>
        <w:t>FORMULARIOS DE PRESENTACIÓN DE PROPUESTA</w:t>
      </w:r>
      <w:bookmarkEnd w:id="392"/>
      <w:bookmarkEnd w:id="393"/>
      <w:bookmarkEnd w:id="394"/>
    </w:p>
    <w:p w14:paraId="4F41AD1D" w14:textId="77777777" w:rsidR="00C7026D" w:rsidRPr="00367C99" w:rsidRDefault="00C7026D" w:rsidP="003909BF">
      <w:pPr>
        <w:jc w:val="both"/>
        <w:rPr>
          <w:rFonts w:ascii="Tahoma" w:hAnsi="Tahoma" w:cs="Tahoma"/>
          <w:b/>
          <w:sz w:val="20"/>
          <w:szCs w:val="20"/>
        </w:rPr>
      </w:pPr>
    </w:p>
    <w:p w14:paraId="259B10B2" w14:textId="77777777" w:rsidR="00C7026D" w:rsidRPr="00367C99" w:rsidRDefault="00C7026D" w:rsidP="00071D43">
      <w:pPr>
        <w:jc w:val="center"/>
        <w:rPr>
          <w:rFonts w:ascii="Tahoma" w:hAnsi="Tahoma" w:cs="Tahoma"/>
          <w:b/>
          <w:sz w:val="20"/>
          <w:szCs w:val="20"/>
        </w:rPr>
      </w:pPr>
      <w:r w:rsidRPr="00367C99">
        <w:rPr>
          <w:rFonts w:ascii="Tahoma" w:hAnsi="Tahoma" w:cs="Tahoma"/>
          <w:b/>
          <w:sz w:val="20"/>
          <w:szCs w:val="20"/>
        </w:rPr>
        <w:t>FORMULARIO N° 1</w:t>
      </w:r>
    </w:p>
    <w:p w14:paraId="48DC4A5D" w14:textId="77777777" w:rsidR="00C7026D" w:rsidRPr="00367C99" w:rsidRDefault="00C7026D" w:rsidP="00071D43">
      <w:pPr>
        <w:jc w:val="center"/>
        <w:rPr>
          <w:rFonts w:ascii="Tahoma" w:hAnsi="Tahoma" w:cs="Tahoma"/>
          <w:b/>
          <w:sz w:val="20"/>
          <w:szCs w:val="20"/>
        </w:rPr>
      </w:pPr>
      <w:r w:rsidRPr="00367C99">
        <w:rPr>
          <w:rFonts w:ascii="Tahoma" w:hAnsi="Tahoma" w:cs="Tahoma"/>
          <w:b/>
          <w:sz w:val="20"/>
          <w:szCs w:val="20"/>
        </w:rPr>
        <w:t>PRESENTACIÓN DE PROPUESTA Y DECLARACIÓN JURADA</w:t>
      </w:r>
    </w:p>
    <w:p w14:paraId="461DB97C" w14:textId="77777777" w:rsidR="00C7026D" w:rsidRPr="00367C99" w:rsidRDefault="00C7026D" w:rsidP="00071D43">
      <w:pPr>
        <w:jc w:val="center"/>
        <w:rPr>
          <w:rFonts w:ascii="Tahoma" w:hAnsi="Tahoma" w:cs="Tahoma"/>
          <w:b/>
          <w:sz w:val="20"/>
          <w:szCs w:val="20"/>
        </w:rPr>
      </w:pPr>
      <w:r w:rsidRPr="00367C99">
        <w:rPr>
          <w:rFonts w:ascii="Tahoma" w:hAnsi="Tahoma" w:cs="Tahoma"/>
          <w:b/>
          <w:sz w:val="20"/>
          <w:szCs w:val="20"/>
        </w:rPr>
        <w:t>(Para Personas Naturales, Empresas o Asociaciones Accidentales)</w:t>
      </w:r>
    </w:p>
    <w:p w14:paraId="7D61B2DE" w14:textId="77777777" w:rsidR="00C7026D" w:rsidRPr="00367C99" w:rsidRDefault="00C7026D" w:rsidP="003909BF">
      <w:pPr>
        <w:jc w:val="both"/>
        <w:rPr>
          <w:rFonts w:ascii="Tahoma" w:hAnsi="Tahoma" w:cs="Tahoma"/>
          <w:b/>
          <w:sz w:val="20"/>
          <w:szCs w:val="20"/>
        </w:rPr>
      </w:pPr>
    </w:p>
    <w:p w14:paraId="2817F346" w14:textId="77777777" w:rsidR="00C7026D" w:rsidRPr="00367C99" w:rsidRDefault="00C7026D" w:rsidP="00071D43">
      <w:pPr>
        <w:pStyle w:val="Normal2"/>
        <w:jc w:val="right"/>
        <w:rPr>
          <w:rFonts w:ascii="Tahoma" w:hAnsi="Tahoma" w:cs="Tahoma"/>
          <w:b/>
          <w:sz w:val="20"/>
          <w:lang w:val="es-BO"/>
        </w:rPr>
      </w:pPr>
      <w:r w:rsidRPr="00367C99">
        <w:rPr>
          <w:rFonts w:ascii="Tahoma" w:hAnsi="Tahoma" w:cs="Tahoma"/>
          <w:b/>
          <w:sz w:val="20"/>
          <w:lang w:val="es-BO"/>
        </w:rPr>
        <w:t>(Fecha) .......................................</w:t>
      </w:r>
    </w:p>
    <w:p w14:paraId="39DC8B63" w14:textId="77777777" w:rsidR="00C7026D" w:rsidRPr="00367C99" w:rsidRDefault="00C7026D" w:rsidP="003909BF">
      <w:pPr>
        <w:jc w:val="both"/>
        <w:rPr>
          <w:rFonts w:ascii="Tahoma" w:hAnsi="Tahoma" w:cs="Tahoma"/>
          <w:sz w:val="20"/>
          <w:szCs w:val="20"/>
          <w:lang w:val="es-BO"/>
        </w:rPr>
      </w:pPr>
      <w:r w:rsidRPr="00367C99">
        <w:rPr>
          <w:rFonts w:ascii="Tahoma" w:hAnsi="Tahoma" w:cs="Tahoma"/>
          <w:sz w:val="20"/>
          <w:szCs w:val="20"/>
          <w:lang w:val="es-BO"/>
        </w:rPr>
        <w:t>Señores</w:t>
      </w:r>
    </w:p>
    <w:p w14:paraId="5CDC2F54" w14:textId="77777777" w:rsidR="00C7026D" w:rsidRPr="00367C99" w:rsidRDefault="00465DB9" w:rsidP="003909BF">
      <w:pPr>
        <w:jc w:val="both"/>
        <w:rPr>
          <w:rFonts w:ascii="Tahoma" w:hAnsi="Tahoma" w:cs="Tahoma"/>
          <w:b/>
          <w:sz w:val="20"/>
          <w:szCs w:val="20"/>
          <w:lang w:val="es-ES_tradnl"/>
        </w:rPr>
      </w:pPr>
      <w:r w:rsidRPr="00367C99">
        <w:rPr>
          <w:rFonts w:ascii="Tahoma" w:hAnsi="Tahoma" w:cs="Tahoma"/>
          <w:b/>
          <w:sz w:val="20"/>
          <w:szCs w:val="20"/>
          <w:lang w:val="es-ES_tradnl"/>
        </w:rPr>
        <w:t>IDEPRO DESARROLLO EMPRESARIAL</w:t>
      </w:r>
    </w:p>
    <w:p w14:paraId="0610859B" w14:textId="77777777" w:rsidR="00C7026D" w:rsidRPr="00367C99" w:rsidRDefault="00C7026D" w:rsidP="003909BF">
      <w:pPr>
        <w:jc w:val="both"/>
        <w:rPr>
          <w:rFonts w:ascii="Tahoma" w:hAnsi="Tahoma" w:cs="Tahoma"/>
          <w:sz w:val="20"/>
          <w:szCs w:val="20"/>
          <w:u w:val="single"/>
          <w:lang w:val="es-BO"/>
        </w:rPr>
      </w:pPr>
      <w:r w:rsidRPr="00367C99">
        <w:rPr>
          <w:rFonts w:ascii="Tahoma" w:hAnsi="Tahoma" w:cs="Tahoma"/>
          <w:sz w:val="20"/>
          <w:szCs w:val="20"/>
          <w:u w:val="single"/>
          <w:lang w:val="es-BO"/>
        </w:rPr>
        <w:t>Presente</w:t>
      </w:r>
    </w:p>
    <w:p w14:paraId="42E247DA" w14:textId="77777777" w:rsidR="00C7026D" w:rsidRPr="00367C99" w:rsidRDefault="00C7026D" w:rsidP="003909BF">
      <w:pPr>
        <w:pStyle w:val="Prrafodelista"/>
        <w:ind w:left="0"/>
        <w:jc w:val="both"/>
        <w:rPr>
          <w:rFonts w:ascii="Tahoma" w:hAnsi="Tahoma" w:cs="Tahoma"/>
          <w:b/>
          <w:i/>
          <w:u w:val="single"/>
          <w:lang w:val="es-BO"/>
        </w:rPr>
      </w:pPr>
    </w:p>
    <w:p w14:paraId="7DEB470A" w14:textId="77777777" w:rsidR="00C7026D" w:rsidRPr="00367C99" w:rsidRDefault="00C7026D" w:rsidP="003909BF">
      <w:pPr>
        <w:pStyle w:val="Prrafodelista"/>
        <w:ind w:left="0"/>
        <w:jc w:val="both"/>
        <w:rPr>
          <w:rFonts w:ascii="Tahoma" w:hAnsi="Tahoma" w:cs="Tahoma"/>
          <w:b/>
          <w:u w:val="single"/>
          <w:lang w:val="es-BO"/>
        </w:rPr>
      </w:pPr>
      <w:r w:rsidRPr="00367C99">
        <w:rPr>
          <w:rFonts w:ascii="Tahoma" w:hAnsi="Tahoma" w:cs="Tahoma"/>
          <w:b/>
          <w:lang w:val="es-BO"/>
        </w:rPr>
        <w:t xml:space="preserve">Ref. </w:t>
      </w:r>
      <w:r w:rsidRPr="00367C99">
        <w:rPr>
          <w:rFonts w:ascii="Tahoma" w:hAnsi="Tahoma" w:cs="Tahoma"/>
          <w:b/>
        </w:rPr>
        <w:t>“(Señalar e objeto de la contratación)”</w:t>
      </w:r>
      <w:r w:rsidRPr="00367C99">
        <w:rPr>
          <w:rFonts w:ascii="Tahoma" w:hAnsi="Tahoma" w:cs="Tahoma"/>
          <w:b/>
          <w:u w:val="single"/>
          <w:lang w:val="es-BO"/>
        </w:rPr>
        <w:t xml:space="preserve"> </w:t>
      </w:r>
    </w:p>
    <w:p w14:paraId="46114A76" w14:textId="77777777" w:rsidR="00C7026D" w:rsidRPr="00367C99" w:rsidRDefault="00C7026D" w:rsidP="003909BF">
      <w:pPr>
        <w:jc w:val="both"/>
        <w:rPr>
          <w:rFonts w:ascii="Tahoma" w:hAnsi="Tahoma" w:cs="Tahoma"/>
          <w:sz w:val="20"/>
          <w:szCs w:val="20"/>
          <w:lang w:val="es-BO"/>
        </w:rPr>
      </w:pPr>
    </w:p>
    <w:p w14:paraId="20626636" w14:textId="77777777" w:rsidR="00C7026D" w:rsidRPr="00367C99" w:rsidRDefault="00C7026D" w:rsidP="003909BF">
      <w:pPr>
        <w:jc w:val="both"/>
        <w:rPr>
          <w:rFonts w:ascii="Tahoma" w:hAnsi="Tahoma" w:cs="Tahoma"/>
          <w:sz w:val="20"/>
          <w:szCs w:val="20"/>
          <w:lang w:val="es-BO"/>
        </w:rPr>
      </w:pPr>
      <w:r w:rsidRPr="00367C99">
        <w:rPr>
          <w:rFonts w:ascii="Tahoma" w:hAnsi="Tahoma" w:cs="Tahoma"/>
          <w:sz w:val="20"/>
          <w:szCs w:val="20"/>
          <w:lang w:val="es-BO"/>
        </w:rPr>
        <w:t>Señores:</w:t>
      </w:r>
    </w:p>
    <w:p w14:paraId="79F7FB2F" w14:textId="77777777" w:rsidR="00C7026D" w:rsidRPr="00367C99" w:rsidRDefault="00C7026D" w:rsidP="003909BF">
      <w:pPr>
        <w:jc w:val="both"/>
        <w:rPr>
          <w:rFonts w:ascii="Tahoma" w:hAnsi="Tahoma" w:cs="Tahoma"/>
          <w:spacing w:val="-3"/>
          <w:sz w:val="20"/>
          <w:szCs w:val="20"/>
          <w:lang w:val="es-BO"/>
        </w:rPr>
      </w:pPr>
    </w:p>
    <w:p w14:paraId="396C248C" w14:textId="77777777" w:rsidR="00C7026D" w:rsidRPr="00367C99" w:rsidRDefault="00C7026D" w:rsidP="003909BF">
      <w:pPr>
        <w:jc w:val="both"/>
        <w:rPr>
          <w:rFonts w:ascii="Tahoma" w:hAnsi="Tahoma" w:cs="Tahoma"/>
          <w:sz w:val="20"/>
          <w:szCs w:val="20"/>
          <w:lang w:val="es-ES_tradnl"/>
        </w:rPr>
      </w:pPr>
      <w:r w:rsidRPr="00367C99">
        <w:rPr>
          <w:rFonts w:ascii="Tahoma" w:hAnsi="Tahoma" w:cs="Tahoma"/>
          <w:sz w:val="20"/>
          <w:szCs w:val="20"/>
        </w:rPr>
        <w:t xml:space="preserve">A nombre de </w:t>
      </w:r>
      <w:r w:rsidRPr="00367C99">
        <w:rPr>
          <w:rFonts w:ascii="Tahoma" w:hAnsi="Tahoma" w:cs="Tahoma"/>
          <w:b/>
          <w:sz w:val="20"/>
          <w:szCs w:val="20"/>
        </w:rPr>
        <w:t>(Nombre del proponente)</w:t>
      </w:r>
      <w:r w:rsidRPr="00367C99">
        <w:rPr>
          <w:rFonts w:ascii="Tahoma" w:hAnsi="Tahoma" w:cs="Tahoma"/>
          <w:b/>
          <w:i/>
          <w:sz w:val="20"/>
          <w:szCs w:val="20"/>
        </w:rPr>
        <w:t xml:space="preserve"> </w:t>
      </w:r>
      <w:r w:rsidRPr="00367C99">
        <w:rPr>
          <w:rFonts w:ascii="Tahoma" w:hAnsi="Tahoma" w:cs="Tahoma"/>
          <w:sz w:val="20"/>
          <w:szCs w:val="20"/>
        </w:rPr>
        <w:t xml:space="preserve">a la cual represento </w:t>
      </w:r>
      <w:r w:rsidRPr="00367C99">
        <w:rPr>
          <w:rFonts w:ascii="Tahoma" w:hAnsi="Tahoma" w:cs="Tahoma"/>
          <w:b/>
          <w:sz w:val="20"/>
          <w:szCs w:val="20"/>
        </w:rPr>
        <w:t>(ajustar texto en caso de persona natural)</w:t>
      </w:r>
      <w:r w:rsidRPr="00367C99">
        <w:rPr>
          <w:rFonts w:ascii="Tahoma" w:hAnsi="Tahoma" w:cs="Tahoma"/>
          <w:sz w:val="20"/>
          <w:szCs w:val="20"/>
        </w:rPr>
        <w:t xml:space="preserve">, </w:t>
      </w:r>
      <w:r w:rsidRPr="00367C99">
        <w:rPr>
          <w:rFonts w:ascii="Tahoma" w:hAnsi="Tahoma" w:cs="Tahoma"/>
          <w:spacing w:val="-3"/>
          <w:sz w:val="20"/>
          <w:szCs w:val="20"/>
          <w:lang w:val="es-BO"/>
        </w:rPr>
        <w:t xml:space="preserve">luego de haber examinado el Pliego de Condiciones, </w:t>
      </w:r>
      <w:r w:rsidRPr="00367C99">
        <w:rPr>
          <w:rFonts w:ascii="Tahoma" w:hAnsi="Tahoma" w:cs="Tahoma"/>
          <w:sz w:val="20"/>
          <w:szCs w:val="20"/>
        </w:rPr>
        <w:t xml:space="preserve">remito la presente propuesta, declarando </w:t>
      </w:r>
      <w:r w:rsidRPr="00367C99">
        <w:rPr>
          <w:rFonts w:ascii="Tahoma" w:hAnsi="Tahoma" w:cs="Tahoma"/>
          <w:sz w:val="20"/>
          <w:szCs w:val="20"/>
          <w:lang w:val="es-ES_tradnl"/>
        </w:rPr>
        <w:t>expresamente mi conformidad y compromiso de cumplimiento, conforme con los siguientes puntos:</w:t>
      </w:r>
    </w:p>
    <w:p w14:paraId="04C2ED0C" w14:textId="77777777" w:rsidR="00C7026D" w:rsidRPr="00367C99" w:rsidRDefault="00C7026D" w:rsidP="003909BF">
      <w:pPr>
        <w:jc w:val="both"/>
        <w:rPr>
          <w:rFonts w:ascii="Tahoma" w:hAnsi="Tahoma" w:cs="Tahoma"/>
          <w:spacing w:val="-3"/>
          <w:sz w:val="20"/>
          <w:szCs w:val="20"/>
          <w:lang w:val="es-BO"/>
        </w:rPr>
      </w:pPr>
    </w:p>
    <w:p w14:paraId="450CA533" w14:textId="77777777" w:rsidR="00C7026D" w:rsidRPr="00367C99" w:rsidRDefault="00C7026D" w:rsidP="00212FFF">
      <w:pPr>
        <w:pStyle w:val="Prrafodelista"/>
        <w:numPr>
          <w:ilvl w:val="0"/>
          <w:numId w:val="16"/>
        </w:numPr>
        <w:suppressAutoHyphens/>
        <w:ind w:left="0" w:firstLine="0"/>
        <w:jc w:val="both"/>
        <w:rPr>
          <w:rFonts w:ascii="Tahoma" w:hAnsi="Tahoma" w:cs="Tahoma"/>
          <w:b/>
        </w:rPr>
      </w:pPr>
      <w:r w:rsidRPr="00367C99">
        <w:rPr>
          <w:rFonts w:ascii="Tahoma" w:hAnsi="Tahoma" w:cs="Tahoma"/>
          <w:b/>
        </w:rPr>
        <w:t>De la propuesta económica y validez</w:t>
      </w:r>
    </w:p>
    <w:p w14:paraId="112A6614" w14:textId="77777777" w:rsidR="00C7026D" w:rsidRPr="00367C99" w:rsidRDefault="00C7026D" w:rsidP="003909BF">
      <w:pPr>
        <w:suppressAutoHyphens/>
        <w:jc w:val="both"/>
        <w:rPr>
          <w:rFonts w:ascii="Tahoma" w:hAnsi="Tahoma" w:cs="Tahoma"/>
          <w:sz w:val="20"/>
          <w:szCs w:val="20"/>
          <w:lang w:val="es-ES_tradnl"/>
        </w:rPr>
      </w:pPr>
    </w:p>
    <w:p w14:paraId="229ACADC" w14:textId="77777777" w:rsidR="00C81B55" w:rsidRPr="00367C99" w:rsidRDefault="00903892" w:rsidP="00212FFF">
      <w:pPr>
        <w:pStyle w:val="Prrafodelista"/>
        <w:numPr>
          <w:ilvl w:val="0"/>
          <w:numId w:val="15"/>
        </w:numPr>
        <w:ind w:left="426" w:hanging="426"/>
        <w:jc w:val="both"/>
        <w:rPr>
          <w:rFonts w:ascii="Tahoma" w:hAnsi="Tahoma" w:cs="Tahoma"/>
          <w:lang w:eastAsia="es-ES"/>
        </w:rPr>
      </w:pPr>
      <w:r w:rsidRPr="00367C99">
        <w:rPr>
          <w:rFonts w:ascii="Tahoma" w:hAnsi="Tahoma" w:cs="Tahoma"/>
          <w:lang w:eastAsia="es-ES"/>
        </w:rPr>
        <w:t xml:space="preserve">La propuesta es por una </w:t>
      </w:r>
      <w:r w:rsidR="00F14CE1" w:rsidRPr="00367C99">
        <w:rPr>
          <w:rFonts w:ascii="Tahoma" w:hAnsi="Tahoma" w:cs="Tahoma"/>
          <w:lang w:eastAsia="es-ES"/>
        </w:rPr>
        <w:t>Tasa Neta</w:t>
      </w:r>
      <w:r w:rsidRPr="00367C99">
        <w:rPr>
          <w:rFonts w:ascii="Tahoma" w:hAnsi="Tahoma" w:cs="Tahoma"/>
          <w:lang w:eastAsia="es-ES"/>
        </w:rPr>
        <w:t xml:space="preserve"> </w:t>
      </w:r>
      <w:r w:rsidR="00C7026D" w:rsidRPr="00367C99">
        <w:rPr>
          <w:rFonts w:ascii="Tahoma" w:hAnsi="Tahoma" w:cs="Tahoma"/>
          <w:lang w:eastAsia="es-ES"/>
        </w:rPr>
        <w:t xml:space="preserve">de __________________________ </w:t>
      </w:r>
      <w:r w:rsidR="00C7026D" w:rsidRPr="00367C99">
        <w:rPr>
          <w:rFonts w:ascii="Tahoma" w:hAnsi="Tahoma" w:cs="Tahoma"/>
          <w:b/>
          <w:lang w:eastAsia="es-ES"/>
        </w:rPr>
        <w:t xml:space="preserve">(indicar </w:t>
      </w:r>
      <w:r w:rsidRPr="00367C99">
        <w:rPr>
          <w:rFonts w:ascii="Tahoma" w:hAnsi="Tahoma" w:cs="Tahoma"/>
          <w:b/>
          <w:lang w:eastAsia="es-ES"/>
        </w:rPr>
        <w:t xml:space="preserve">la </w:t>
      </w:r>
      <w:r w:rsidR="00F14CE1" w:rsidRPr="00367C99">
        <w:rPr>
          <w:rFonts w:ascii="Tahoma" w:hAnsi="Tahoma" w:cs="Tahoma"/>
          <w:b/>
          <w:lang w:eastAsia="es-ES"/>
        </w:rPr>
        <w:t>Tasa Neta</w:t>
      </w:r>
      <w:r w:rsidR="00C7026D" w:rsidRPr="00367C99">
        <w:rPr>
          <w:rFonts w:ascii="Tahoma" w:hAnsi="Tahoma" w:cs="Tahoma"/>
          <w:b/>
          <w:lang w:eastAsia="es-ES"/>
        </w:rPr>
        <w:t xml:space="preserve"> en numeral y literal que debe coincidir con la suma de las cantidades presentadas en el Formulario N° 3, en numeral y literal)</w:t>
      </w:r>
      <w:r w:rsidR="00C7026D" w:rsidRPr="00367C99">
        <w:rPr>
          <w:rFonts w:ascii="Tahoma" w:hAnsi="Tahoma" w:cs="Tahoma"/>
          <w:lang w:eastAsia="es-ES"/>
        </w:rPr>
        <w:t>.</w:t>
      </w:r>
      <w:r w:rsidR="00C81B55" w:rsidRPr="00367C99">
        <w:rPr>
          <w:rFonts w:ascii="Tahoma" w:hAnsi="Tahoma" w:cs="Tahoma"/>
          <w:lang w:eastAsia="es-ES"/>
        </w:rPr>
        <w:t xml:space="preserve"> </w:t>
      </w:r>
    </w:p>
    <w:p w14:paraId="2765193D" w14:textId="77777777" w:rsidR="00C7026D" w:rsidRPr="00367C99" w:rsidRDefault="00C7026D" w:rsidP="00212FFF">
      <w:pPr>
        <w:ind w:left="426" w:hanging="426"/>
        <w:jc w:val="both"/>
        <w:rPr>
          <w:rFonts w:ascii="Tahoma" w:hAnsi="Tahoma" w:cs="Tahoma"/>
          <w:sz w:val="20"/>
          <w:szCs w:val="20"/>
        </w:rPr>
      </w:pPr>
    </w:p>
    <w:p w14:paraId="6C85FF4A" w14:textId="77777777" w:rsidR="00C7026D" w:rsidRPr="00367C99" w:rsidRDefault="00C7026D" w:rsidP="00212FFF">
      <w:pPr>
        <w:pStyle w:val="Prrafodelista"/>
        <w:numPr>
          <w:ilvl w:val="0"/>
          <w:numId w:val="15"/>
        </w:numPr>
        <w:ind w:left="426" w:hanging="426"/>
        <w:jc w:val="both"/>
        <w:rPr>
          <w:rFonts w:ascii="Tahoma" w:hAnsi="Tahoma" w:cs="Tahoma"/>
          <w:lang w:eastAsia="es-ES"/>
        </w:rPr>
      </w:pPr>
      <w:r w:rsidRPr="00367C99">
        <w:rPr>
          <w:rFonts w:ascii="Tahoma" w:hAnsi="Tahoma" w:cs="Tahoma"/>
          <w:lang w:eastAsia="es-ES"/>
        </w:rPr>
        <w:t xml:space="preserve">La propuesta tiene un plazo de validez de _______ </w:t>
      </w:r>
      <w:r w:rsidRPr="00367C99">
        <w:rPr>
          <w:rFonts w:ascii="Tahoma" w:hAnsi="Tahoma" w:cs="Tahoma"/>
          <w:b/>
          <w:lang w:eastAsia="es-ES"/>
        </w:rPr>
        <w:t>(indicar en número de días, que debe ser igual o superior a noventa (90) días calendario)</w:t>
      </w:r>
      <w:r w:rsidRPr="00367C99">
        <w:rPr>
          <w:rFonts w:ascii="Tahoma" w:hAnsi="Tahoma" w:cs="Tahoma"/>
          <w:lang w:eastAsia="es-ES"/>
        </w:rPr>
        <w:t xml:space="preserve"> días calendario a partir de la fecha fijada para la presentación de propuestas. La propuesta podrá ser aceptada en cualquier momento antes de que expire el período indicado.</w:t>
      </w:r>
    </w:p>
    <w:p w14:paraId="6B9FBAAF" w14:textId="77777777" w:rsidR="00C7026D" w:rsidRPr="00367C99" w:rsidRDefault="00C7026D" w:rsidP="00212FFF">
      <w:pPr>
        <w:ind w:left="426" w:hanging="426"/>
        <w:jc w:val="both"/>
        <w:rPr>
          <w:rFonts w:ascii="Tahoma" w:hAnsi="Tahoma" w:cs="Tahoma"/>
          <w:sz w:val="20"/>
          <w:szCs w:val="20"/>
          <w:lang w:val="es-ES_tradnl"/>
        </w:rPr>
      </w:pPr>
    </w:p>
    <w:p w14:paraId="69C9AEB4" w14:textId="77777777" w:rsidR="00C7026D" w:rsidRPr="00367C99" w:rsidRDefault="00C7026D" w:rsidP="00212FFF">
      <w:pPr>
        <w:pStyle w:val="Prrafodelista"/>
        <w:numPr>
          <w:ilvl w:val="0"/>
          <w:numId w:val="16"/>
        </w:numPr>
        <w:suppressAutoHyphens/>
        <w:ind w:left="0" w:firstLine="0"/>
        <w:jc w:val="both"/>
        <w:rPr>
          <w:rFonts w:ascii="Tahoma" w:hAnsi="Tahoma" w:cs="Tahoma"/>
          <w:b/>
        </w:rPr>
      </w:pPr>
      <w:r w:rsidRPr="00367C99">
        <w:rPr>
          <w:rFonts w:ascii="Tahoma" w:hAnsi="Tahoma" w:cs="Tahoma"/>
          <w:b/>
        </w:rPr>
        <w:t>De las Condiciones del Proceso</w:t>
      </w:r>
    </w:p>
    <w:p w14:paraId="79401537" w14:textId="77777777" w:rsidR="00C7026D" w:rsidRPr="00367C99" w:rsidRDefault="00C7026D" w:rsidP="003909BF">
      <w:pPr>
        <w:suppressAutoHyphens/>
        <w:jc w:val="both"/>
        <w:rPr>
          <w:rFonts w:ascii="Tahoma" w:hAnsi="Tahoma" w:cs="Tahoma"/>
          <w:b/>
          <w:sz w:val="20"/>
          <w:szCs w:val="20"/>
        </w:rPr>
      </w:pPr>
    </w:p>
    <w:p w14:paraId="2A7AD96A" w14:textId="77777777" w:rsidR="00C7026D" w:rsidRPr="00367C99" w:rsidRDefault="00C7026D" w:rsidP="00212FFF">
      <w:pPr>
        <w:numPr>
          <w:ilvl w:val="0"/>
          <w:numId w:val="7"/>
        </w:numPr>
        <w:tabs>
          <w:tab w:val="clear" w:pos="360"/>
          <w:tab w:val="num" w:pos="851"/>
        </w:tabs>
        <w:ind w:left="426" w:hanging="426"/>
        <w:jc w:val="both"/>
        <w:rPr>
          <w:rFonts w:ascii="Tahoma" w:hAnsi="Tahoma" w:cs="Tahoma"/>
          <w:sz w:val="20"/>
          <w:szCs w:val="20"/>
        </w:rPr>
      </w:pPr>
      <w:r w:rsidRPr="00367C99">
        <w:rPr>
          <w:rFonts w:ascii="Tahoma" w:hAnsi="Tahoma" w:cs="Tahoma"/>
          <w:sz w:val="20"/>
          <w:szCs w:val="20"/>
        </w:rPr>
        <w:t>Declaro y garantizo haber examinado el PC, así como los Formularios para la presentación de la propuesta, aceptando sin reservas todas las estipulaciones en dichos documentos y la adhesión al texto del contrato.</w:t>
      </w:r>
    </w:p>
    <w:p w14:paraId="45F389DB" w14:textId="77777777" w:rsidR="00C7026D" w:rsidRPr="00367C99" w:rsidRDefault="00C7026D" w:rsidP="00212FFF">
      <w:pPr>
        <w:numPr>
          <w:ilvl w:val="0"/>
          <w:numId w:val="7"/>
        </w:numPr>
        <w:tabs>
          <w:tab w:val="clear" w:pos="360"/>
          <w:tab w:val="num" w:pos="851"/>
        </w:tabs>
        <w:ind w:left="426" w:hanging="426"/>
        <w:jc w:val="both"/>
        <w:rPr>
          <w:rFonts w:ascii="Tahoma" w:hAnsi="Tahoma" w:cs="Tahoma"/>
          <w:sz w:val="20"/>
          <w:szCs w:val="20"/>
        </w:rPr>
      </w:pPr>
      <w:r w:rsidRPr="00367C99">
        <w:rPr>
          <w:rFonts w:ascii="Tahoma" w:hAnsi="Tahoma" w:cs="Tahoma"/>
          <w:sz w:val="20"/>
          <w:szCs w:val="20"/>
        </w:rPr>
        <w:t xml:space="preserve">Declaro respetar el desempeño de los funcionarios asignados por </w:t>
      </w:r>
      <w:r w:rsidR="00623D55" w:rsidRPr="00367C99">
        <w:rPr>
          <w:rFonts w:ascii="Tahoma" w:hAnsi="Tahoma" w:cs="Tahoma"/>
          <w:sz w:val="20"/>
          <w:szCs w:val="20"/>
        </w:rPr>
        <w:t xml:space="preserve">la </w:t>
      </w:r>
      <w:r w:rsidR="009E0BE8" w:rsidRPr="00367C99">
        <w:rPr>
          <w:rFonts w:ascii="Tahoma" w:hAnsi="Tahoma" w:cs="Tahoma"/>
          <w:sz w:val="20"/>
          <w:szCs w:val="20"/>
        </w:rPr>
        <w:t>Institución</w:t>
      </w:r>
      <w:r w:rsidRPr="00367C99">
        <w:rPr>
          <w:rFonts w:ascii="Tahoma" w:hAnsi="Tahoma" w:cs="Tahoma"/>
          <w:sz w:val="20"/>
          <w:szCs w:val="20"/>
        </w:rPr>
        <w:t xml:space="preserve"> al proceso de contratación y no incurrir en relacionamiento que no sea a través de medio escrito. </w:t>
      </w:r>
    </w:p>
    <w:p w14:paraId="2AFC61F0" w14:textId="77777777" w:rsidR="00C7026D" w:rsidRPr="00367C99" w:rsidRDefault="00C7026D" w:rsidP="00212FFF">
      <w:pPr>
        <w:numPr>
          <w:ilvl w:val="0"/>
          <w:numId w:val="7"/>
        </w:numPr>
        <w:tabs>
          <w:tab w:val="clear" w:pos="360"/>
          <w:tab w:val="num" w:pos="851"/>
        </w:tabs>
        <w:ind w:left="426" w:hanging="426"/>
        <w:jc w:val="both"/>
        <w:rPr>
          <w:rFonts w:ascii="Tahoma" w:hAnsi="Tahoma" w:cs="Tahoma"/>
          <w:sz w:val="20"/>
          <w:szCs w:val="20"/>
        </w:rPr>
      </w:pPr>
      <w:r w:rsidRPr="00367C99">
        <w:rPr>
          <w:rFonts w:ascii="Tahoma" w:hAnsi="Tahoma" w:cs="Tahoma"/>
          <w:sz w:val="20"/>
          <w:szCs w:val="20"/>
        </w:rPr>
        <w:t xml:space="preserve">Declaro la veracidad de toda la información proporcionada y autorizo mediante la presente, para que en caso de ser adjudicado, cualquier persona natural o jurídica, suministre a </w:t>
      </w:r>
      <w:r w:rsidR="00623D55" w:rsidRPr="00367C99">
        <w:rPr>
          <w:rFonts w:ascii="Tahoma" w:hAnsi="Tahoma" w:cs="Tahoma"/>
          <w:sz w:val="20"/>
          <w:szCs w:val="20"/>
        </w:rPr>
        <w:t xml:space="preserve">los representantes autorizados de la </w:t>
      </w:r>
      <w:r w:rsidR="009E0BE8" w:rsidRPr="00367C99">
        <w:rPr>
          <w:rFonts w:ascii="Tahoma" w:hAnsi="Tahoma" w:cs="Tahoma"/>
          <w:sz w:val="20"/>
          <w:szCs w:val="20"/>
        </w:rPr>
        <w:t>Institución</w:t>
      </w:r>
      <w:r w:rsidRPr="00367C99">
        <w:rPr>
          <w:rFonts w:ascii="Tahoma" w:hAnsi="Tahoma" w:cs="Tahoma"/>
          <w:sz w:val="20"/>
          <w:szCs w:val="20"/>
        </w:rPr>
        <w:t xml:space="preserve">, toda la información que requieran para verificar la documentación que presento. En caso de comprobarse falsedad en la misma, </w:t>
      </w:r>
      <w:r w:rsidR="00623D55" w:rsidRPr="00367C99">
        <w:rPr>
          <w:rFonts w:ascii="Tahoma" w:hAnsi="Tahoma" w:cs="Tahoma"/>
          <w:sz w:val="20"/>
          <w:szCs w:val="20"/>
        </w:rPr>
        <w:t xml:space="preserve">la </w:t>
      </w:r>
      <w:r w:rsidR="009E0BE8" w:rsidRPr="00367C99">
        <w:rPr>
          <w:rFonts w:ascii="Tahoma" w:hAnsi="Tahoma" w:cs="Tahoma"/>
          <w:sz w:val="20"/>
          <w:szCs w:val="20"/>
        </w:rPr>
        <w:t>Institución</w:t>
      </w:r>
      <w:r w:rsidRPr="00367C99">
        <w:rPr>
          <w:rFonts w:ascii="Tahoma" w:hAnsi="Tahoma" w:cs="Tahoma"/>
          <w:sz w:val="20"/>
          <w:szCs w:val="20"/>
        </w:rPr>
        <w:t xml:space="preserve"> tiene el derecho a descalificar la presente propuesta y ejecutar la Garantía de Seriedad de Propuesta, sin perjuicio de lo dispuesto en normativa específica.</w:t>
      </w:r>
    </w:p>
    <w:p w14:paraId="2F4603B0" w14:textId="77777777" w:rsidR="00C7026D" w:rsidRPr="00367C99" w:rsidRDefault="00C7026D" w:rsidP="00212FFF">
      <w:pPr>
        <w:numPr>
          <w:ilvl w:val="0"/>
          <w:numId w:val="7"/>
        </w:numPr>
        <w:tabs>
          <w:tab w:val="clear" w:pos="360"/>
          <w:tab w:val="num" w:pos="851"/>
        </w:tabs>
        <w:ind w:left="426" w:hanging="426"/>
        <w:jc w:val="both"/>
        <w:rPr>
          <w:rFonts w:ascii="Tahoma" w:hAnsi="Tahoma" w:cs="Tahoma"/>
          <w:sz w:val="20"/>
          <w:szCs w:val="20"/>
        </w:rPr>
      </w:pPr>
      <w:r w:rsidRPr="00367C99">
        <w:rPr>
          <w:rFonts w:ascii="Tahoma" w:hAnsi="Tahoma" w:cs="Tahoma"/>
          <w:sz w:val="20"/>
          <w:szCs w:val="20"/>
        </w:rPr>
        <w:t>Declaro la autenticidad de las garantías presentadas en el proceso de contratación, autorizando su verificación en las instancias correspondientes.</w:t>
      </w:r>
    </w:p>
    <w:p w14:paraId="2C084610" w14:textId="77777777" w:rsidR="00C7026D" w:rsidRPr="00367C99" w:rsidRDefault="00C7026D" w:rsidP="00212FFF">
      <w:pPr>
        <w:numPr>
          <w:ilvl w:val="0"/>
          <w:numId w:val="7"/>
        </w:numPr>
        <w:tabs>
          <w:tab w:val="clear" w:pos="360"/>
          <w:tab w:val="num" w:pos="851"/>
        </w:tabs>
        <w:ind w:left="426" w:hanging="426"/>
        <w:jc w:val="both"/>
        <w:rPr>
          <w:rFonts w:ascii="Tahoma" w:hAnsi="Tahoma" w:cs="Tahoma"/>
          <w:sz w:val="20"/>
          <w:szCs w:val="20"/>
        </w:rPr>
      </w:pPr>
      <w:r w:rsidRPr="00367C99">
        <w:rPr>
          <w:rFonts w:ascii="Tahoma" w:hAnsi="Tahoma" w:cs="Tahoma"/>
          <w:sz w:val="20"/>
          <w:szCs w:val="20"/>
        </w:rPr>
        <w:t>Acepto a sola firma de este documento que todos los Formularios presentados se tienen por suscritos.</w:t>
      </w:r>
    </w:p>
    <w:p w14:paraId="5474A675" w14:textId="77777777" w:rsidR="00B90991" w:rsidRPr="00367C99" w:rsidRDefault="00C7026D" w:rsidP="00212FFF">
      <w:pPr>
        <w:numPr>
          <w:ilvl w:val="0"/>
          <w:numId w:val="7"/>
        </w:numPr>
        <w:tabs>
          <w:tab w:val="clear" w:pos="360"/>
          <w:tab w:val="num" w:pos="851"/>
        </w:tabs>
        <w:ind w:left="426" w:hanging="426"/>
        <w:jc w:val="both"/>
        <w:rPr>
          <w:rFonts w:ascii="Tahoma" w:hAnsi="Tahoma" w:cs="Tahoma"/>
          <w:sz w:val="20"/>
          <w:szCs w:val="20"/>
        </w:rPr>
      </w:pPr>
      <w:r w:rsidRPr="00367C99">
        <w:rPr>
          <w:rFonts w:ascii="Tahoma" w:hAnsi="Tahoma" w:cs="Tahoma"/>
          <w:sz w:val="20"/>
          <w:szCs w:val="20"/>
        </w:rPr>
        <w:t xml:space="preserve">Declaro y acepto que el medio de comunicación será vía correo electrónico entre el correo declarado en el </w:t>
      </w:r>
      <w:r w:rsidRPr="00367C99">
        <w:rPr>
          <w:rFonts w:ascii="Tahoma" w:hAnsi="Tahoma" w:cs="Tahoma"/>
          <w:b/>
          <w:sz w:val="20"/>
          <w:szCs w:val="20"/>
        </w:rPr>
        <w:t>Formulario N° 2</w:t>
      </w:r>
      <w:r w:rsidRPr="00367C99">
        <w:rPr>
          <w:rFonts w:ascii="Tahoma" w:hAnsi="Tahoma" w:cs="Tahoma"/>
          <w:sz w:val="20"/>
          <w:szCs w:val="20"/>
        </w:rPr>
        <w:t>, Formulario de Identificación del Proponente por parte del proponente y el correo, por parte d</w:t>
      </w:r>
      <w:r w:rsidR="009C6496" w:rsidRPr="00367C99">
        <w:rPr>
          <w:rFonts w:ascii="Tahoma" w:hAnsi="Tahoma" w:cs="Tahoma"/>
          <w:sz w:val="20"/>
          <w:szCs w:val="20"/>
        </w:rPr>
        <w:t xml:space="preserve">e </w:t>
      </w:r>
      <w:r w:rsidR="00623D55" w:rsidRPr="00367C99">
        <w:rPr>
          <w:rFonts w:ascii="Tahoma" w:hAnsi="Tahoma" w:cs="Tahoma"/>
          <w:sz w:val="20"/>
          <w:szCs w:val="20"/>
        </w:rPr>
        <w:t xml:space="preserve">la </w:t>
      </w:r>
      <w:r w:rsidR="009E0BE8" w:rsidRPr="00367C99">
        <w:rPr>
          <w:rFonts w:ascii="Tahoma" w:hAnsi="Tahoma" w:cs="Tahoma"/>
          <w:sz w:val="20"/>
          <w:szCs w:val="20"/>
        </w:rPr>
        <w:t>Institución</w:t>
      </w:r>
      <w:r w:rsidRPr="00367C99">
        <w:rPr>
          <w:rFonts w:ascii="Tahoma" w:hAnsi="Tahoma" w:cs="Tahoma"/>
          <w:sz w:val="20"/>
          <w:szCs w:val="20"/>
        </w:rPr>
        <w:t>, y/o mediante entrega física de cartas u otros documentos</w:t>
      </w:r>
    </w:p>
    <w:p w14:paraId="1A22BDC2" w14:textId="77777777" w:rsidR="00C7026D" w:rsidRPr="00367C99" w:rsidRDefault="00C7026D" w:rsidP="00B90991">
      <w:pPr>
        <w:numPr>
          <w:ilvl w:val="0"/>
          <w:numId w:val="7"/>
        </w:numPr>
        <w:tabs>
          <w:tab w:val="clear" w:pos="360"/>
          <w:tab w:val="num" w:pos="851"/>
        </w:tabs>
        <w:ind w:left="426" w:hanging="426"/>
        <w:jc w:val="both"/>
        <w:rPr>
          <w:rFonts w:ascii="Tahoma" w:hAnsi="Tahoma" w:cs="Tahoma"/>
          <w:sz w:val="20"/>
          <w:szCs w:val="20"/>
        </w:rPr>
      </w:pPr>
      <w:r w:rsidRPr="00367C99">
        <w:rPr>
          <w:rFonts w:ascii="Tahoma" w:hAnsi="Tahoma" w:cs="Tahoma"/>
          <w:sz w:val="20"/>
          <w:szCs w:val="20"/>
        </w:rPr>
        <w:lastRenderedPageBreak/>
        <w:t xml:space="preserve"> (se considerará que el proponente o </w:t>
      </w:r>
      <w:r w:rsidR="00623D55" w:rsidRPr="00367C99">
        <w:rPr>
          <w:rFonts w:ascii="Tahoma" w:hAnsi="Tahoma" w:cs="Tahoma"/>
          <w:sz w:val="20"/>
          <w:szCs w:val="20"/>
        </w:rPr>
        <w:t xml:space="preserve">la </w:t>
      </w:r>
      <w:r w:rsidR="009E0BE8" w:rsidRPr="00367C99">
        <w:rPr>
          <w:rFonts w:ascii="Tahoma" w:hAnsi="Tahoma" w:cs="Tahoma"/>
          <w:sz w:val="20"/>
          <w:szCs w:val="20"/>
        </w:rPr>
        <w:t>Institución</w:t>
      </w:r>
      <w:r w:rsidRPr="00367C99">
        <w:rPr>
          <w:rFonts w:ascii="Tahoma" w:hAnsi="Tahoma" w:cs="Tahoma"/>
          <w:sz w:val="20"/>
          <w:szCs w:val="20"/>
        </w:rPr>
        <w:t xml:space="preserve"> tiene conocimiento de la información, según lo que se remita primero de cualquiera de las opciones citadas).</w:t>
      </w:r>
    </w:p>
    <w:p w14:paraId="41D67A7E" w14:textId="77777777" w:rsidR="00C7026D" w:rsidRPr="00367C99" w:rsidRDefault="00C7026D" w:rsidP="00212FFF">
      <w:pPr>
        <w:pStyle w:val="Prrafodelista"/>
        <w:numPr>
          <w:ilvl w:val="0"/>
          <w:numId w:val="16"/>
        </w:numPr>
        <w:suppressAutoHyphens/>
        <w:ind w:left="0" w:firstLine="0"/>
        <w:jc w:val="both"/>
        <w:rPr>
          <w:rFonts w:ascii="Tahoma" w:hAnsi="Tahoma" w:cs="Tahoma"/>
          <w:b/>
        </w:rPr>
      </w:pPr>
      <w:r w:rsidRPr="00367C99">
        <w:rPr>
          <w:rFonts w:ascii="Tahoma" w:hAnsi="Tahoma" w:cs="Tahoma"/>
          <w:b/>
        </w:rPr>
        <w:t>De la Presentación de Documentos</w:t>
      </w:r>
    </w:p>
    <w:p w14:paraId="5C260465" w14:textId="77777777" w:rsidR="00C7026D" w:rsidRPr="00367C99" w:rsidRDefault="00C7026D" w:rsidP="003909BF">
      <w:pPr>
        <w:jc w:val="both"/>
        <w:rPr>
          <w:rFonts w:ascii="Tahoma" w:hAnsi="Tahoma" w:cs="Tahoma"/>
          <w:b/>
          <w:sz w:val="20"/>
          <w:szCs w:val="20"/>
        </w:rPr>
      </w:pPr>
    </w:p>
    <w:p w14:paraId="3983819D" w14:textId="77777777" w:rsidR="00637F3B" w:rsidRPr="00367C99" w:rsidRDefault="00637F3B" w:rsidP="003909BF">
      <w:pPr>
        <w:jc w:val="both"/>
        <w:rPr>
          <w:rFonts w:ascii="Tahoma" w:hAnsi="Tahoma" w:cs="Tahoma"/>
          <w:sz w:val="20"/>
          <w:szCs w:val="20"/>
        </w:rPr>
      </w:pPr>
      <w:r w:rsidRPr="00367C99">
        <w:rPr>
          <w:rFonts w:ascii="Tahoma" w:hAnsi="Tahoma" w:cs="Tahoma"/>
          <w:sz w:val="20"/>
          <w:szCs w:val="20"/>
        </w:rPr>
        <w:t>En caso de ser adjudicado, para la formalización de la contratación, se presentará la siguiente documentación en original o fotocopia legalizada, aceptando que el incumplimiento es causal de d</w:t>
      </w:r>
      <w:r w:rsidR="00654BDA" w:rsidRPr="00367C99">
        <w:rPr>
          <w:rFonts w:ascii="Tahoma" w:hAnsi="Tahoma" w:cs="Tahoma"/>
          <w:sz w:val="20"/>
          <w:szCs w:val="20"/>
        </w:rPr>
        <w:t>escalificación de la propuesta.</w:t>
      </w:r>
    </w:p>
    <w:p w14:paraId="05104599" w14:textId="77777777" w:rsidR="00637F3B" w:rsidRPr="00367C99" w:rsidRDefault="00637F3B" w:rsidP="003909BF">
      <w:pPr>
        <w:jc w:val="both"/>
        <w:rPr>
          <w:rFonts w:ascii="Tahoma" w:hAnsi="Tahoma" w:cs="Tahoma"/>
          <w:sz w:val="20"/>
          <w:szCs w:val="20"/>
        </w:rPr>
      </w:pPr>
    </w:p>
    <w:p w14:paraId="5C4A9EBA" w14:textId="77777777" w:rsidR="00637F3B" w:rsidRPr="00367C99" w:rsidRDefault="00637F3B" w:rsidP="00212FFF">
      <w:pPr>
        <w:numPr>
          <w:ilvl w:val="0"/>
          <w:numId w:val="14"/>
        </w:numPr>
        <w:ind w:left="0" w:firstLine="284"/>
        <w:jc w:val="both"/>
        <w:rPr>
          <w:rFonts w:ascii="Tahoma" w:hAnsi="Tahoma" w:cs="Tahoma"/>
          <w:sz w:val="20"/>
          <w:szCs w:val="20"/>
        </w:rPr>
      </w:pPr>
      <w:r w:rsidRPr="00367C99">
        <w:rPr>
          <w:rFonts w:ascii="Tahoma" w:hAnsi="Tahoma" w:cs="Tahoma"/>
          <w:sz w:val="20"/>
          <w:szCs w:val="20"/>
        </w:rPr>
        <w:t>Certificado de Matricula de Registro de Comercio (FUNDEMPRESA) actualizada</w:t>
      </w:r>
      <w:r w:rsidR="00654BDA" w:rsidRPr="00367C99">
        <w:rPr>
          <w:rFonts w:ascii="Tahoma" w:hAnsi="Tahoma" w:cs="Tahoma"/>
          <w:sz w:val="20"/>
          <w:szCs w:val="20"/>
        </w:rPr>
        <w:t>.</w:t>
      </w:r>
    </w:p>
    <w:p w14:paraId="35B81C7D" w14:textId="77777777" w:rsidR="00637F3B" w:rsidRPr="00367C99" w:rsidRDefault="00637F3B" w:rsidP="00212FFF">
      <w:pPr>
        <w:numPr>
          <w:ilvl w:val="0"/>
          <w:numId w:val="14"/>
        </w:numPr>
        <w:ind w:left="0" w:firstLine="284"/>
        <w:jc w:val="both"/>
        <w:rPr>
          <w:rFonts w:ascii="Tahoma" w:hAnsi="Tahoma" w:cs="Tahoma"/>
          <w:sz w:val="20"/>
          <w:szCs w:val="20"/>
        </w:rPr>
      </w:pPr>
      <w:r w:rsidRPr="00367C99">
        <w:rPr>
          <w:rFonts w:ascii="Tahoma" w:hAnsi="Tahoma" w:cs="Tahoma"/>
          <w:sz w:val="20"/>
          <w:szCs w:val="20"/>
        </w:rPr>
        <w:t>Poder del Representante Legal de la empresa proponente, vigente y registrada en FUNDEMPRESA</w:t>
      </w:r>
      <w:r w:rsidR="00654BDA" w:rsidRPr="00367C99">
        <w:rPr>
          <w:rFonts w:ascii="Tahoma" w:hAnsi="Tahoma" w:cs="Tahoma"/>
          <w:sz w:val="20"/>
          <w:szCs w:val="20"/>
        </w:rPr>
        <w:t>.</w:t>
      </w:r>
    </w:p>
    <w:p w14:paraId="7329B5DB" w14:textId="77777777" w:rsidR="00637F3B" w:rsidRPr="00367C99" w:rsidRDefault="00637F3B" w:rsidP="00212FFF">
      <w:pPr>
        <w:numPr>
          <w:ilvl w:val="0"/>
          <w:numId w:val="14"/>
        </w:numPr>
        <w:ind w:left="0" w:firstLine="284"/>
        <w:jc w:val="both"/>
        <w:rPr>
          <w:rFonts w:ascii="Tahoma" w:hAnsi="Tahoma" w:cs="Tahoma"/>
          <w:sz w:val="20"/>
          <w:szCs w:val="20"/>
        </w:rPr>
      </w:pPr>
      <w:r w:rsidRPr="00367C99">
        <w:rPr>
          <w:rFonts w:ascii="Tahoma" w:hAnsi="Tahoma" w:cs="Tahoma"/>
          <w:sz w:val="20"/>
          <w:szCs w:val="20"/>
        </w:rPr>
        <w:t>Testimonio de Constit</w:t>
      </w:r>
      <w:r w:rsidR="00654BDA" w:rsidRPr="00367C99">
        <w:rPr>
          <w:rFonts w:ascii="Tahoma" w:hAnsi="Tahoma" w:cs="Tahoma"/>
          <w:sz w:val="20"/>
          <w:szCs w:val="20"/>
        </w:rPr>
        <w:t>ución de la empresa proponente.</w:t>
      </w:r>
    </w:p>
    <w:p w14:paraId="22329995" w14:textId="77777777" w:rsidR="00637F3B" w:rsidRPr="00367C99" w:rsidRDefault="00637F3B" w:rsidP="00212FFF">
      <w:pPr>
        <w:numPr>
          <w:ilvl w:val="0"/>
          <w:numId w:val="14"/>
        </w:numPr>
        <w:ind w:left="0" w:firstLine="284"/>
        <w:jc w:val="both"/>
        <w:rPr>
          <w:rFonts w:ascii="Tahoma" w:hAnsi="Tahoma" w:cs="Tahoma"/>
          <w:sz w:val="20"/>
          <w:szCs w:val="20"/>
        </w:rPr>
      </w:pPr>
      <w:r w:rsidRPr="00367C99">
        <w:rPr>
          <w:rFonts w:ascii="Tahoma" w:hAnsi="Tahoma" w:cs="Tahoma"/>
          <w:sz w:val="20"/>
          <w:szCs w:val="20"/>
        </w:rPr>
        <w:t>Escrituras de modificación a la constitución de la empresa, cuando corresponda</w:t>
      </w:r>
      <w:r w:rsidR="00654BDA" w:rsidRPr="00367C99">
        <w:rPr>
          <w:rFonts w:ascii="Tahoma" w:hAnsi="Tahoma" w:cs="Tahoma"/>
          <w:sz w:val="20"/>
          <w:szCs w:val="20"/>
        </w:rPr>
        <w:t>.</w:t>
      </w:r>
    </w:p>
    <w:p w14:paraId="0A3AA8E6" w14:textId="77777777" w:rsidR="00637F3B" w:rsidRPr="00367C99" w:rsidRDefault="00637F3B" w:rsidP="00212FFF">
      <w:pPr>
        <w:numPr>
          <w:ilvl w:val="0"/>
          <w:numId w:val="14"/>
        </w:numPr>
        <w:ind w:left="0" w:firstLine="284"/>
        <w:jc w:val="both"/>
        <w:rPr>
          <w:rFonts w:ascii="Tahoma" w:hAnsi="Tahoma" w:cs="Tahoma"/>
          <w:sz w:val="20"/>
          <w:szCs w:val="20"/>
        </w:rPr>
      </w:pPr>
      <w:r w:rsidRPr="00367C99">
        <w:rPr>
          <w:rFonts w:ascii="Tahoma" w:hAnsi="Tahoma" w:cs="Tahoma"/>
          <w:sz w:val="20"/>
          <w:szCs w:val="20"/>
        </w:rPr>
        <w:t>Fotocopias simples de cedulas de identidad del o</w:t>
      </w:r>
      <w:r w:rsidR="00654BDA" w:rsidRPr="00367C99">
        <w:rPr>
          <w:rFonts w:ascii="Tahoma" w:hAnsi="Tahoma" w:cs="Tahoma"/>
          <w:sz w:val="20"/>
          <w:szCs w:val="20"/>
        </w:rPr>
        <w:t xml:space="preserve"> los representante(s) legal(es).</w:t>
      </w:r>
    </w:p>
    <w:p w14:paraId="076E22C6" w14:textId="77777777" w:rsidR="00637F3B" w:rsidRPr="00367C99" w:rsidRDefault="00637F3B" w:rsidP="00212FFF">
      <w:pPr>
        <w:numPr>
          <w:ilvl w:val="0"/>
          <w:numId w:val="14"/>
        </w:numPr>
        <w:ind w:left="0" w:firstLine="284"/>
        <w:jc w:val="both"/>
        <w:rPr>
          <w:rFonts w:ascii="Tahoma" w:hAnsi="Tahoma" w:cs="Tahoma"/>
          <w:sz w:val="20"/>
          <w:szCs w:val="20"/>
        </w:rPr>
      </w:pPr>
      <w:r w:rsidRPr="00367C99">
        <w:rPr>
          <w:rFonts w:ascii="Tahoma" w:hAnsi="Tahoma" w:cs="Tahoma"/>
          <w:sz w:val="20"/>
          <w:szCs w:val="20"/>
        </w:rPr>
        <w:t xml:space="preserve">Número de </w:t>
      </w:r>
      <w:r w:rsidR="00654BDA" w:rsidRPr="00367C99">
        <w:rPr>
          <w:rFonts w:ascii="Tahoma" w:hAnsi="Tahoma" w:cs="Tahoma"/>
          <w:sz w:val="20"/>
          <w:szCs w:val="20"/>
        </w:rPr>
        <w:t>Identificación Tributaria (NIT).</w:t>
      </w:r>
    </w:p>
    <w:p w14:paraId="2738C7A5" w14:textId="77777777" w:rsidR="00637F3B" w:rsidRPr="00367C99" w:rsidRDefault="00637F3B" w:rsidP="00212FFF">
      <w:pPr>
        <w:numPr>
          <w:ilvl w:val="0"/>
          <w:numId w:val="14"/>
        </w:numPr>
        <w:ind w:left="0" w:firstLine="284"/>
        <w:jc w:val="both"/>
        <w:rPr>
          <w:rFonts w:ascii="Tahoma" w:hAnsi="Tahoma" w:cs="Tahoma"/>
          <w:sz w:val="20"/>
          <w:szCs w:val="20"/>
        </w:rPr>
      </w:pPr>
      <w:r w:rsidRPr="00367C99">
        <w:rPr>
          <w:rFonts w:ascii="Tahoma" w:hAnsi="Tahoma" w:cs="Tahoma"/>
          <w:sz w:val="20"/>
          <w:szCs w:val="20"/>
        </w:rPr>
        <w:t>Fotocopia simple del ROE - Registro Obligatorio del Empleado</w:t>
      </w:r>
      <w:r w:rsidR="00654BDA" w:rsidRPr="00367C99">
        <w:rPr>
          <w:rFonts w:ascii="Tahoma" w:hAnsi="Tahoma" w:cs="Tahoma"/>
          <w:sz w:val="20"/>
          <w:szCs w:val="20"/>
        </w:rPr>
        <w:t>r.</w:t>
      </w:r>
    </w:p>
    <w:p w14:paraId="484FC3E2" w14:textId="77777777" w:rsidR="00C7026D" w:rsidRPr="00367C99" w:rsidRDefault="00637F3B" w:rsidP="00212FFF">
      <w:pPr>
        <w:numPr>
          <w:ilvl w:val="0"/>
          <w:numId w:val="14"/>
        </w:numPr>
        <w:ind w:left="0" w:firstLine="284"/>
        <w:jc w:val="both"/>
        <w:rPr>
          <w:rFonts w:ascii="Tahoma" w:hAnsi="Tahoma" w:cs="Tahoma"/>
          <w:sz w:val="20"/>
          <w:szCs w:val="20"/>
        </w:rPr>
      </w:pPr>
      <w:r w:rsidRPr="00367C99">
        <w:rPr>
          <w:rFonts w:ascii="Tahoma" w:hAnsi="Tahoma" w:cs="Tahoma"/>
          <w:sz w:val="20"/>
          <w:szCs w:val="20"/>
        </w:rPr>
        <w:t xml:space="preserve">Garantía de Cumplimiento de Contrato equivalente </w:t>
      </w:r>
      <w:r w:rsidR="00D56F8B" w:rsidRPr="00367C99">
        <w:rPr>
          <w:rFonts w:ascii="Tahoma" w:hAnsi="Tahoma" w:cs="Tahoma"/>
          <w:sz w:val="20"/>
          <w:szCs w:val="20"/>
        </w:rPr>
        <w:t xml:space="preserve">por el importe de </w:t>
      </w:r>
      <w:r w:rsidR="00B0038D" w:rsidRPr="00367C99">
        <w:rPr>
          <w:rFonts w:ascii="Tahoma" w:hAnsi="Tahoma" w:cs="Tahoma"/>
          <w:sz w:val="20"/>
          <w:szCs w:val="20"/>
        </w:rPr>
        <w:t>USD</w:t>
      </w:r>
      <w:r w:rsidR="00D56F8B" w:rsidRPr="00367C99">
        <w:rPr>
          <w:rFonts w:ascii="Tahoma" w:hAnsi="Tahoma" w:cs="Tahoma"/>
          <w:sz w:val="20"/>
          <w:szCs w:val="20"/>
        </w:rPr>
        <w:t xml:space="preserve">. 100.000 (Cien Mil 00/100 Dólares </w:t>
      </w:r>
      <w:r w:rsidR="000936A5" w:rsidRPr="00367C99">
        <w:rPr>
          <w:rFonts w:ascii="Tahoma" w:hAnsi="Tahoma" w:cs="Tahoma"/>
          <w:sz w:val="20"/>
          <w:szCs w:val="20"/>
        </w:rPr>
        <w:t>Estadounidenses</w:t>
      </w:r>
      <w:r w:rsidR="00D56F8B" w:rsidRPr="00367C99">
        <w:rPr>
          <w:rFonts w:ascii="Tahoma" w:hAnsi="Tahoma" w:cs="Tahoma"/>
          <w:sz w:val="20"/>
          <w:szCs w:val="20"/>
        </w:rPr>
        <w:t>), con validez de noventa (90) días calendario adicionales al plazo de vigencia del contrato.</w:t>
      </w:r>
    </w:p>
    <w:p w14:paraId="371A7EC2" w14:textId="77777777" w:rsidR="00654BDA" w:rsidRPr="00367C99" w:rsidRDefault="00654BDA" w:rsidP="00212FFF">
      <w:pPr>
        <w:numPr>
          <w:ilvl w:val="0"/>
          <w:numId w:val="14"/>
        </w:numPr>
        <w:ind w:left="0" w:firstLine="284"/>
        <w:jc w:val="both"/>
        <w:rPr>
          <w:rFonts w:ascii="Tahoma" w:hAnsi="Tahoma" w:cs="Tahoma"/>
          <w:sz w:val="20"/>
          <w:szCs w:val="20"/>
        </w:rPr>
      </w:pPr>
      <w:r w:rsidRPr="00367C99">
        <w:rPr>
          <w:rFonts w:ascii="Tahoma" w:hAnsi="Tahoma" w:cs="Tahoma"/>
          <w:sz w:val="20"/>
          <w:szCs w:val="20"/>
        </w:rPr>
        <w:t>Documentación requerida en las especificaciones técnicas y/o condiciones técnicas</w:t>
      </w:r>
      <w:r w:rsidRPr="00367C99">
        <w:rPr>
          <w:rFonts w:ascii="Tahoma" w:hAnsi="Tahoma" w:cs="Tahoma"/>
          <w:b/>
          <w:i/>
          <w:sz w:val="20"/>
          <w:szCs w:val="20"/>
        </w:rPr>
        <w:t xml:space="preserve"> (si corresponde especificar la documentación o caso contrario suprimir el inciso)</w:t>
      </w:r>
    </w:p>
    <w:p w14:paraId="0E7DA129" w14:textId="77777777" w:rsidR="00C7026D" w:rsidRPr="00367C99" w:rsidRDefault="00C7026D" w:rsidP="00212FFF">
      <w:pPr>
        <w:ind w:firstLine="284"/>
        <w:jc w:val="both"/>
        <w:rPr>
          <w:rFonts w:ascii="Tahoma" w:hAnsi="Tahoma" w:cs="Tahoma"/>
          <w:sz w:val="20"/>
          <w:szCs w:val="20"/>
        </w:rPr>
      </w:pPr>
    </w:p>
    <w:p w14:paraId="049C5CB8" w14:textId="77777777" w:rsidR="00C7026D" w:rsidRPr="00367C99" w:rsidRDefault="00C7026D" w:rsidP="003909BF">
      <w:pPr>
        <w:jc w:val="both"/>
        <w:rPr>
          <w:rFonts w:ascii="Tahoma" w:hAnsi="Tahoma" w:cs="Tahoma"/>
          <w:sz w:val="20"/>
          <w:szCs w:val="20"/>
        </w:rPr>
      </w:pPr>
    </w:p>
    <w:p w14:paraId="7D9DA282" w14:textId="77777777" w:rsidR="00D00BED" w:rsidRPr="00367C99" w:rsidRDefault="00D00BED" w:rsidP="003909BF">
      <w:pPr>
        <w:jc w:val="both"/>
        <w:rPr>
          <w:rFonts w:ascii="Tahoma" w:hAnsi="Tahoma" w:cs="Tahoma"/>
          <w:sz w:val="20"/>
          <w:szCs w:val="20"/>
        </w:rPr>
      </w:pPr>
    </w:p>
    <w:p w14:paraId="237040C0" w14:textId="77777777" w:rsidR="00D00BED" w:rsidRPr="00367C99" w:rsidRDefault="00D00BED" w:rsidP="003909BF">
      <w:pPr>
        <w:jc w:val="both"/>
        <w:rPr>
          <w:rFonts w:ascii="Tahoma" w:hAnsi="Tahoma" w:cs="Tahoma"/>
          <w:sz w:val="20"/>
          <w:szCs w:val="20"/>
        </w:rPr>
      </w:pPr>
    </w:p>
    <w:p w14:paraId="2470D267" w14:textId="77777777" w:rsidR="00D00BED" w:rsidRPr="00367C99" w:rsidRDefault="00D00BED" w:rsidP="003909BF">
      <w:pPr>
        <w:jc w:val="both"/>
        <w:rPr>
          <w:rFonts w:ascii="Tahoma" w:hAnsi="Tahoma" w:cs="Tahoma"/>
          <w:sz w:val="20"/>
          <w:szCs w:val="20"/>
        </w:rPr>
      </w:pPr>
    </w:p>
    <w:p w14:paraId="17448C4B" w14:textId="77777777" w:rsidR="00C7026D" w:rsidRPr="00367C99" w:rsidRDefault="00C7026D" w:rsidP="003909BF">
      <w:pPr>
        <w:jc w:val="both"/>
        <w:rPr>
          <w:rFonts w:ascii="Tahoma" w:hAnsi="Tahoma" w:cs="Tahoma"/>
          <w:sz w:val="20"/>
          <w:szCs w:val="20"/>
        </w:rPr>
      </w:pPr>
    </w:p>
    <w:p w14:paraId="3BC6C8AD" w14:textId="77777777" w:rsidR="00C7026D" w:rsidRPr="00367C99" w:rsidRDefault="00C7026D" w:rsidP="003909BF">
      <w:pPr>
        <w:jc w:val="center"/>
        <w:rPr>
          <w:rFonts w:ascii="Tahoma" w:hAnsi="Tahoma" w:cs="Tahoma"/>
          <w:b/>
          <w:sz w:val="20"/>
          <w:szCs w:val="20"/>
        </w:rPr>
      </w:pPr>
      <w:r w:rsidRPr="00367C99">
        <w:rPr>
          <w:rFonts w:ascii="Tahoma" w:hAnsi="Tahoma" w:cs="Tahoma"/>
          <w:b/>
          <w:sz w:val="20"/>
          <w:szCs w:val="20"/>
        </w:rPr>
        <w:t>(Firma del Representante Legal)</w:t>
      </w:r>
    </w:p>
    <w:p w14:paraId="540D6DDD" w14:textId="77777777" w:rsidR="00C7026D" w:rsidRPr="00367C99" w:rsidRDefault="00C7026D" w:rsidP="003909BF">
      <w:pPr>
        <w:jc w:val="center"/>
        <w:rPr>
          <w:rFonts w:ascii="Tahoma" w:hAnsi="Tahoma" w:cs="Tahoma"/>
          <w:b/>
          <w:sz w:val="20"/>
          <w:szCs w:val="20"/>
        </w:rPr>
      </w:pPr>
      <w:r w:rsidRPr="00367C99">
        <w:rPr>
          <w:rFonts w:ascii="Tahoma" w:hAnsi="Tahoma" w:cs="Tahoma"/>
          <w:b/>
          <w:sz w:val="20"/>
          <w:szCs w:val="20"/>
        </w:rPr>
        <w:t>(Nombre completo del Representante Legal)</w:t>
      </w:r>
    </w:p>
    <w:p w14:paraId="223C8909" w14:textId="77777777" w:rsidR="00C7026D" w:rsidRPr="00367C99" w:rsidRDefault="00C7026D" w:rsidP="003909BF">
      <w:pPr>
        <w:jc w:val="both"/>
        <w:rPr>
          <w:rFonts w:ascii="Tahoma" w:hAnsi="Tahoma" w:cs="Tahoma"/>
          <w:sz w:val="20"/>
          <w:szCs w:val="20"/>
        </w:rPr>
      </w:pPr>
    </w:p>
    <w:p w14:paraId="0761D845" w14:textId="77777777" w:rsidR="00654BDA" w:rsidRPr="00367C99" w:rsidRDefault="00654BDA" w:rsidP="003909BF">
      <w:pPr>
        <w:jc w:val="both"/>
        <w:rPr>
          <w:rFonts w:ascii="Tahoma" w:hAnsi="Tahoma" w:cs="Tahoma"/>
          <w:sz w:val="20"/>
          <w:szCs w:val="20"/>
        </w:rPr>
      </w:pPr>
      <w:r w:rsidRPr="00367C99">
        <w:rPr>
          <w:rFonts w:ascii="Tahoma" w:hAnsi="Tahoma" w:cs="Tahoma"/>
          <w:sz w:val="20"/>
          <w:szCs w:val="20"/>
        </w:rPr>
        <w:br w:type="page"/>
      </w:r>
    </w:p>
    <w:p w14:paraId="4FB272CE" w14:textId="77777777" w:rsidR="00C7026D" w:rsidRPr="00367C99" w:rsidRDefault="006B29BF" w:rsidP="003909BF">
      <w:pPr>
        <w:jc w:val="both"/>
        <w:rPr>
          <w:rFonts w:ascii="Tahoma" w:hAnsi="Tahoma" w:cs="Tahoma"/>
          <w:b/>
          <w:sz w:val="20"/>
          <w:szCs w:val="20"/>
        </w:rPr>
      </w:pPr>
      <w:r w:rsidRPr="00367C99">
        <w:rPr>
          <w:rFonts w:ascii="Tahoma" w:hAnsi="Tahoma" w:cs="Tahoma"/>
          <w:b/>
          <w:noProof/>
          <w:sz w:val="20"/>
          <w:szCs w:val="20"/>
        </w:rPr>
        <w:lastRenderedPageBreak/>
        <mc:AlternateContent>
          <mc:Choice Requires="wps">
            <w:drawing>
              <wp:anchor distT="0" distB="0" distL="114300" distR="114300" simplePos="0" relativeHeight="251671552" behindDoc="0" locked="0" layoutInCell="1" allowOverlap="1" wp14:anchorId="42A96821" wp14:editId="780C8B6F">
                <wp:simplePos x="0" y="0"/>
                <wp:positionH relativeFrom="margin">
                  <wp:posOffset>-498244</wp:posOffset>
                </wp:positionH>
                <wp:positionV relativeFrom="paragraph">
                  <wp:posOffset>-124171</wp:posOffset>
                </wp:positionV>
                <wp:extent cx="6681753" cy="8353886"/>
                <wp:effectExtent l="0" t="0" r="24130" b="28575"/>
                <wp:wrapNone/>
                <wp:docPr id="13" name="13 Rectángulo redondeado"/>
                <wp:cNvGraphicFramePr/>
                <a:graphic xmlns:a="http://schemas.openxmlformats.org/drawingml/2006/main">
                  <a:graphicData uri="http://schemas.microsoft.com/office/word/2010/wordprocessingShape">
                    <wps:wsp>
                      <wps:cNvSpPr/>
                      <wps:spPr>
                        <a:xfrm>
                          <a:off x="0" y="0"/>
                          <a:ext cx="6681753" cy="8353886"/>
                        </a:xfrm>
                        <a:prstGeom prst="roundRect">
                          <a:avLst>
                            <a:gd name="adj" fmla="val 731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D665A" w14:textId="77777777" w:rsidR="00810764" w:rsidRPr="00CE48CF" w:rsidRDefault="00810764" w:rsidP="00C7026D">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F</w:t>
                            </w:r>
                            <w:r>
                              <w:rPr>
                                <w:rFonts w:asciiTheme="minorHAnsi" w:hAnsiTheme="minorHAnsi" w:cstheme="minorHAnsi"/>
                                <w:b/>
                                <w:color w:val="000000" w:themeColor="text1"/>
                                <w:sz w:val="20"/>
                                <w:szCs w:val="20"/>
                              </w:rPr>
                              <w:t>ORMULARIO N° 2</w:t>
                            </w:r>
                          </w:p>
                          <w:p w14:paraId="303C7DB6" w14:textId="77777777" w:rsidR="00810764" w:rsidRPr="00CE48CF" w:rsidRDefault="00810764" w:rsidP="00C7026D">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IDENTIFICACIÓN DEL PROPONENTE</w:t>
                            </w:r>
                          </w:p>
                          <w:p w14:paraId="1BAF8211"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371D7C93"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0140E84D"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321C7DBB" w14:textId="77777777" w:rsidR="00810764" w:rsidRPr="00CE48CF" w:rsidRDefault="00810764" w:rsidP="00C7026D">
                            <w:pPr>
                              <w:rPr>
                                <w:rFonts w:asciiTheme="minorHAnsi" w:hAnsiTheme="minorHAnsi" w:cstheme="minorHAnsi"/>
                                <w:b/>
                                <w:color w:val="000000" w:themeColor="text1"/>
                                <w:sz w:val="20"/>
                                <w:szCs w:val="20"/>
                              </w:rPr>
                            </w:pPr>
                            <w:r w:rsidRPr="00CE48CF">
                              <w:rPr>
                                <w:rFonts w:asciiTheme="minorHAnsi" w:hAnsiTheme="minorHAnsi" w:cstheme="minorHAnsi"/>
                                <w:b/>
                                <w:bCs/>
                                <w:color w:val="000000" w:themeColor="text1"/>
                                <w:sz w:val="20"/>
                                <w:szCs w:val="20"/>
                              </w:rPr>
                              <w:t>1.     DATOS GENERALES DEL PROPONENTE</w:t>
                            </w:r>
                          </w:p>
                          <w:p w14:paraId="0A104BC6"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tbl>
                            <w:tblPr>
                              <w:tblStyle w:val="Tablaconcuadrcula"/>
                              <w:tblW w:w="102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36"/>
                              <w:gridCol w:w="236"/>
                              <w:gridCol w:w="1417"/>
                              <w:gridCol w:w="483"/>
                              <w:gridCol w:w="1253"/>
                              <w:gridCol w:w="151"/>
                              <w:gridCol w:w="1404"/>
                              <w:gridCol w:w="1404"/>
                            </w:tblGrid>
                            <w:tr w:rsidR="00810764" w:rsidRPr="00CE48CF" w14:paraId="29E053B6" w14:textId="77777777" w:rsidTr="00D71DAF">
                              <w:trPr>
                                <w:jc w:val="center"/>
                              </w:trPr>
                              <w:tc>
                                <w:tcPr>
                                  <w:tcW w:w="3936" w:type="dxa"/>
                                  <w:tcBorders>
                                    <w:right w:val="nil"/>
                                  </w:tcBorders>
                                  <w:vAlign w:val="center"/>
                                </w:tcPr>
                                <w:p w14:paraId="2E37ABEE"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Nombre del proponente o Razón Social               </w:t>
                                  </w:r>
                                </w:p>
                                <w:p w14:paraId="28CBA61D"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     </w:t>
                                  </w:r>
                                </w:p>
                              </w:tc>
                              <w:tc>
                                <w:tcPr>
                                  <w:tcW w:w="236" w:type="dxa"/>
                                  <w:tcBorders>
                                    <w:left w:val="nil"/>
                                  </w:tcBorders>
                                </w:tcPr>
                                <w:p w14:paraId="27B05DCC"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tcPr>
                                <w:p w14:paraId="340B203B" w14:textId="77777777" w:rsidR="00810764" w:rsidRPr="00CE48CF" w:rsidRDefault="00810764" w:rsidP="00122499">
                                  <w:pPr>
                                    <w:jc w:val="center"/>
                                    <w:rPr>
                                      <w:rFonts w:asciiTheme="minorHAnsi" w:hAnsiTheme="minorHAnsi" w:cstheme="minorHAnsi"/>
                                      <w:b/>
                                      <w:color w:val="000000" w:themeColor="text1"/>
                                      <w:sz w:val="20"/>
                                      <w:szCs w:val="20"/>
                                    </w:rPr>
                                  </w:pPr>
                                </w:p>
                              </w:tc>
                            </w:tr>
                            <w:tr w:rsidR="00810764" w:rsidRPr="00CE48CF" w14:paraId="648F0E40" w14:textId="77777777" w:rsidTr="00D71DAF">
                              <w:trPr>
                                <w:jc w:val="center"/>
                              </w:trPr>
                              <w:tc>
                                <w:tcPr>
                                  <w:tcW w:w="3936" w:type="dxa"/>
                                  <w:tcBorders>
                                    <w:right w:val="nil"/>
                                  </w:tcBorders>
                                  <w:vAlign w:val="center"/>
                                </w:tcPr>
                                <w:p w14:paraId="1DF827E7"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Tipo de Proponente</w:t>
                                  </w:r>
                                </w:p>
                                <w:p w14:paraId="541F7C48"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(Seleccionar uno) </w:t>
                                  </w:r>
                                </w:p>
                              </w:tc>
                              <w:tc>
                                <w:tcPr>
                                  <w:tcW w:w="236" w:type="dxa"/>
                                  <w:tcBorders>
                                    <w:left w:val="nil"/>
                                  </w:tcBorders>
                                </w:tcPr>
                                <w:p w14:paraId="56EFB08E" w14:textId="77777777" w:rsidR="00810764" w:rsidRPr="00CE48CF" w:rsidRDefault="00810764" w:rsidP="00122499">
                                  <w:pP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tcPr>
                                <w:p w14:paraId="44552A60" w14:textId="77777777" w:rsidR="00810764" w:rsidRPr="00CE48CF" w:rsidRDefault="00810764" w:rsidP="00122499">
                                  <w:pPr>
                                    <w:pStyle w:val="Prrafodelista"/>
                                    <w:numPr>
                                      <w:ilvl w:val="0"/>
                                      <w:numId w:val="18"/>
                                    </w:numPr>
                                    <w:ind w:left="364"/>
                                    <w:rPr>
                                      <w:rFonts w:asciiTheme="minorHAnsi" w:hAnsiTheme="minorHAnsi" w:cstheme="minorHAnsi"/>
                                      <w:b/>
                                      <w:color w:val="000000" w:themeColor="text1"/>
                                    </w:rPr>
                                  </w:pPr>
                                  <w:r w:rsidRPr="00CE48CF">
                                    <w:rPr>
                                      <w:rFonts w:asciiTheme="minorHAnsi" w:hAnsiTheme="minorHAnsi" w:cstheme="minorHAnsi"/>
                                      <w:b/>
                                      <w:color w:val="000000" w:themeColor="text1"/>
                                    </w:rPr>
                                    <w:t>Empresa</w:t>
                                  </w:r>
                                </w:p>
                                <w:p w14:paraId="12478935" w14:textId="77777777" w:rsidR="00810764" w:rsidRPr="00CE48CF" w:rsidRDefault="00810764" w:rsidP="00122499">
                                  <w:pPr>
                                    <w:pStyle w:val="Prrafodelista"/>
                                    <w:numPr>
                                      <w:ilvl w:val="0"/>
                                      <w:numId w:val="17"/>
                                    </w:numPr>
                                    <w:ind w:left="364"/>
                                    <w:rPr>
                                      <w:rFonts w:asciiTheme="minorHAnsi" w:hAnsiTheme="minorHAnsi" w:cstheme="minorHAnsi"/>
                                      <w:b/>
                                      <w:color w:val="000000" w:themeColor="text1"/>
                                    </w:rPr>
                                  </w:pPr>
                                  <w:r w:rsidRPr="00CE48CF">
                                    <w:rPr>
                                      <w:rFonts w:asciiTheme="minorHAnsi" w:hAnsiTheme="minorHAnsi" w:cstheme="minorHAnsi"/>
                                      <w:b/>
                                      <w:color w:val="000000" w:themeColor="text1"/>
                                    </w:rPr>
                                    <w:t xml:space="preserve">Asociación Accidental   </w:t>
                                  </w:r>
                                </w:p>
                                <w:p w14:paraId="5D67720C" w14:textId="77777777" w:rsidR="00810764" w:rsidRPr="00CE48CF" w:rsidRDefault="00810764" w:rsidP="00122499">
                                  <w:pPr>
                                    <w:pStyle w:val="Prrafodelista"/>
                                    <w:numPr>
                                      <w:ilvl w:val="0"/>
                                      <w:numId w:val="17"/>
                                    </w:numPr>
                                    <w:ind w:left="364"/>
                                    <w:rPr>
                                      <w:rFonts w:asciiTheme="minorHAnsi" w:hAnsiTheme="minorHAnsi" w:cstheme="minorHAnsi"/>
                                      <w:b/>
                                      <w:color w:val="000000" w:themeColor="text1"/>
                                    </w:rPr>
                                  </w:pPr>
                                  <w:r w:rsidRPr="00CE48CF">
                                    <w:rPr>
                                      <w:rFonts w:asciiTheme="minorHAnsi" w:hAnsiTheme="minorHAnsi" w:cstheme="minorHAnsi"/>
                                      <w:b/>
                                      <w:color w:val="000000" w:themeColor="text1"/>
                                    </w:rPr>
                                    <w:t>Otro (Señalar):</w:t>
                                  </w:r>
                                </w:p>
                              </w:tc>
                            </w:tr>
                            <w:tr w:rsidR="00810764" w:rsidRPr="00CE48CF" w14:paraId="495B6915" w14:textId="77777777" w:rsidTr="00D71DAF">
                              <w:trPr>
                                <w:trHeight w:val="401"/>
                                <w:jc w:val="center"/>
                              </w:trPr>
                              <w:tc>
                                <w:tcPr>
                                  <w:tcW w:w="3936" w:type="dxa"/>
                                  <w:vMerge w:val="restart"/>
                                  <w:tcBorders>
                                    <w:right w:val="nil"/>
                                  </w:tcBorders>
                                  <w:vAlign w:val="center"/>
                                </w:tcPr>
                                <w:p w14:paraId="5F22898F"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Domicilio Principal                    </w:t>
                                  </w:r>
                                </w:p>
                              </w:tc>
                              <w:tc>
                                <w:tcPr>
                                  <w:tcW w:w="236" w:type="dxa"/>
                                  <w:vMerge w:val="restart"/>
                                  <w:tcBorders>
                                    <w:left w:val="nil"/>
                                  </w:tcBorders>
                                </w:tcPr>
                                <w:p w14:paraId="4B042AC2"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1417" w:type="dxa"/>
                                  <w:shd w:val="clear" w:color="auto" w:fill="D9D9D9" w:themeFill="background1" w:themeFillShade="D9"/>
                                  <w:vAlign w:val="center"/>
                                </w:tcPr>
                                <w:p w14:paraId="79E93F52"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País</w:t>
                                  </w:r>
                                </w:p>
                              </w:tc>
                              <w:tc>
                                <w:tcPr>
                                  <w:tcW w:w="1736" w:type="dxa"/>
                                  <w:gridSpan w:val="2"/>
                                  <w:shd w:val="clear" w:color="auto" w:fill="D9D9D9" w:themeFill="background1" w:themeFillShade="D9"/>
                                  <w:vAlign w:val="center"/>
                                </w:tcPr>
                                <w:p w14:paraId="042F2DBF"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Ciudad</w:t>
                                  </w:r>
                                </w:p>
                              </w:tc>
                              <w:tc>
                                <w:tcPr>
                                  <w:tcW w:w="2959" w:type="dxa"/>
                                  <w:gridSpan w:val="3"/>
                                  <w:shd w:val="clear" w:color="auto" w:fill="D9D9D9" w:themeFill="background1" w:themeFillShade="D9"/>
                                  <w:vAlign w:val="center"/>
                                </w:tcPr>
                                <w:p w14:paraId="20FA9CBB"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Dirección</w:t>
                                  </w:r>
                                </w:p>
                              </w:tc>
                            </w:tr>
                            <w:tr w:rsidR="00810764" w:rsidRPr="00CE48CF" w14:paraId="02AB0712" w14:textId="77777777" w:rsidTr="00D71DAF">
                              <w:trPr>
                                <w:trHeight w:val="292"/>
                                <w:jc w:val="center"/>
                              </w:trPr>
                              <w:tc>
                                <w:tcPr>
                                  <w:tcW w:w="3936" w:type="dxa"/>
                                  <w:vMerge/>
                                  <w:tcBorders>
                                    <w:right w:val="nil"/>
                                  </w:tcBorders>
                                  <w:vAlign w:val="center"/>
                                </w:tcPr>
                                <w:p w14:paraId="52DB187B"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3A46F5F5"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417" w:type="dxa"/>
                                </w:tcPr>
                                <w:p w14:paraId="4F569896" w14:textId="77777777" w:rsidR="00810764" w:rsidRPr="00CE48CF" w:rsidRDefault="00810764" w:rsidP="00122499">
                                  <w:pPr>
                                    <w:jc w:val="center"/>
                                    <w:rPr>
                                      <w:rFonts w:asciiTheme="minorHAnsi" w:hAnsiTheme="minorHAnsi" w:cstheme="minorHAnsi"/>
                                      <w:color w:val="000000" w:themeColor="text1"/>
                                      <w:sz w:val="20"/>
                                      <w:szCs w:val="20"/>
                                    </w:rPr>
                                  </w:pPr>
                                </w:p>
                              </w:tc>
                              <w:tc>
                                <w:tcPr>
                                  <w:tcW w:w="1736" w:type="dxa"/>
                                  <w:gridSpan w:val="2"/>
                                </w:tcPr>
                                <w:p w14:paraId="48289180" w14:textId="77777777" w:rsidR="00810764" w:rsidRPr="00CE48CF" w:rsidRDefault="00810764" w:rsidP="00122499">
                                  <w:pPr>
                                    <w:jc w:val="center"/>
                                    <w:rPr>
                                      <w:rFonts w:asciiTheme="minorHAnsi" w:hAnsiTheme="minorHAnsi" w:cstheme="minorHAnsi"/>
                                      <w:color w:val="000000" w:themeColor="text1"/>
                                      <w:sz w:val="20"/>
                                      <w:szCs w:val="20"/>
                                    </w:rPr>
                                  </w:pPr>
                                </w:p>
                              </w:tc>
                              <w:tc>
                                <w:tcPr>
                                  <w:tcW w:w="2959" w:type="dxa"/>
                                  <w:gridSpan w:val="3"/>
                                </w:tcPr>
                                <w:p w14:paraId="5762C1A0" w14:textId="77777777" w:rsidR="00810764" w:rsidRPr="00CE48CF" w:rsidRDefault="00810764" w:rsidP="00122499">
                                  <w:pPr>
                                    <w:jc w:val="center"/>
                                    <w:rPr>
                                      <w:rFonts w:asciiTheme="minorHAnsi" w:hAnsiTheme="minorHAnsi" w:cstheme="minorHAnsi"/>
                                      <w:color w:val="000000" w:themeColor="text1"/>
                                      <w:sz w:val="20"/>
                                      <w:szCs w:val="20"/>
                                    </w:rPr>
                                  </w:pPr>
                                </w:p>
                              </w:tc>
                            </w:tr>
                            <w:tr w:rsidR="00810764" w:rsidRPr="00CE48CF" w14:paraId="7802ED8B" w14:textId="77777777" w:rsidTr="00D71DAF">
                              <w:trPr>
                                <w:jc w:val="center"/>
                              </w:trPr>
                              <w:tc>
                                <w:tcPr>
                                  <w:tcW w:w="3936" w:type="dxa"/>
                                  <w:tcBorders>
                                    <w:right w:val="nil"/>
                                  </w:tcBorders>
                                  <w:vAlign w:val="center"/>
                                </w:tcPr>
                                <w:p w14:paraId="763AFF40"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Teléfonos                                     </w:t>
                                  </w:r>
                                </w:p>
                                <w:p w14:paraId="505F1F8E"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        </w:t>
                                  </w:r>
                                </w:p>
                              </w:tc>
                              <w:tc>
                                <w:tcPr>
                                  <w:tcW w:w="236" w:type="dxa"/>
                                  <w:tcBorders>
                                    <w:left w:val="nil"/>
                                  </w:tcBorders>
                                </w:tcPr>
                                <w:p w14:paraId="6C4A6B51"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tcPr>
                                <w:p w14:paraId="7E03EF5E" w14:textId="77777777" w:rsidR="00810764" w:rsidRPr="00CE48CF" w:rsidRDefault="00810764" w:rsidP="00122499">
                                  <w:pPr>
                                    <w:jc w:val="center"/>
                                    <w:rPr>
                                      <w:rFonts w:asciiTheme="minorHAnsi" w:hAnsiTheme="minorHAnsi" w:cstheme="minorHAnsi"/>
                                      <w:color w:val="000000" w:themeColor="text1"/>
                                      <w:sz w:val="20"/>
                                      <w:szCs w:val="20"/>
                                    </w:rPr>
                                  </w:pPr>
                                </w:p>
                              </w:tc>
                            </w:tr>
                            <w:tr w:rsidR="00810764" w:rsidRPr="00CE48CF" w14:paraId="70E3DFA8" w14:textId="77777777" w:rsidTr="00D71DAF">
                              <w:trPr>
                                <w:jc w:val="center"/>
                              </w:trPr>
                              <w:tc>
                                <w:tcPr>
                                  <w:tcW w:w="3936" w:type="dxa"/>
                                  <w:tcBorders>
                                    <w:right w:val="nil"/>
                                  </w:tcBorders>
                                  <w:vAlign w:val="center"/>
                                </w:tcPr>
                                <w:p w14:paraId="235FEC34"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Número de Identificación Tributaria:</w:t>
                                  </w:r>
                                  <w:r w:rsidRPr="00CE48CF">
                                    <w:rPr>
                                      <w:rFonts w:asciiTheme="minorHAnsi" w:hAnsiTheme="minorHAnsi" w:cstheme="minorHAnsi"/>
                                      <w:color w:val="000000" w:themeColor="text1"/>
                                      <w:sz w:val="20"/>
                                      <w:szCs w:val="20"/>
                                    </w:rPr>
                                    <w:br/>
                                    <w:t xml:space="preserve">(Valido y Activo) </w:t>
                                  </w:r>
                                </w:p>
                                <w:p w14:paraId="31F5405D" w14:textId="77777777" w:rsidR="00810764" w:rsidRPr="00CE48CF" w:rsidRDefault="00810764" w:rsidP="00122499">
                                  <w:pPr>
                                    <w:rPr>
                                      <w:rFonts w:asciiTheme="minorHAnsi" w:hAnsiTheme="minorHAnsi" w:cstheme="minorHAnsi"/>
                                      <w:color w:val="000000" w:themeColor="text1"/>
                                      <w:sz w:val="20"/>
                                      <w:szCs w:val="20"/>
                                    </w:rPr>
                                  </w:pPr>
                                </w:p>
                              </w:tc>
                              <w:tc>
                                <w:tcPr>
                                  <w:tcW w:w="236" w:type="dxa"/>
                                  <w:tcBorders>
                                    <w:left w:val="nil"/>
                                  </w:tcBorders>
                                </w:tcPr>
                                <w:p w14:paraId="28B2EF7A"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tcPr>
                                <w:p w14:paraId="7399DDEE" w14:textId="77777777" w:rsidR="00810764" w:rsidRPr="00CE48CF" w:rsidRDefault="00810764" w:rsidP="00122499">
                                  <w:pPr>
                                    <w:rPr>
                                      <w:rFonts w:asciiTheme="minorHAnsi" w:hAnsiTheme="minorHAnsi" w:cstheme="minorHAnsi"/>
                                      <w:color w:val="000000" w:themeColor="text1"/>
                                      <w:sz w:val="20"/>
                                      <w:szCs w:val="20"/>
                                    </w:rPr>
                                  </w:pPr>
                                </w:p>
                              </w:tc>
                            </w:tr>
                            <w:tr w:rsidR="00810764" w:rsidRPr="00CE48CF" w14:paraId="40404CBA" w14:textId="77777777" w:rsidTr="00D71DAF">
                              <w:trPr>
                                <w:trHeight w:val="387"/>
                                <w:jc w:val="center"/>
                              </w:trPr>
                              <w:tc>
                                <w:tcPr>
                                  <w:tcW w:w="3936" w:type="dxa"/>
                                  <w:vMerge w:val="restart"/>
                                  <w:tcBorders>
                                    <w:right w:val="nil"/>
                                  </w:tcBorders>
                                  <w:vAlign w:val="center"/>
                                </w:tcPr>
                                <w:p w14:paraId="710814F5" w14:textId="77777777" w:rsidR="00810764" w:rsidRPr="00CE48CF" w:rsidRDefault="00810764" w:rsidP="00122499">
                                  <w:pPr>
                                    <w:rPr>
                                      <w:rFonts w:asciiTheme="minorHAnsi" w:hAnsiTheme="minorHAnsi" w:cstheme="minorHAnsi"/>
                                      <w:b/>
                                      <w:bCs/>
                                      <w:color w:val="000000" w:themeColor="text1"/>
                                      <w:sz w:val="20"/>
                                      <w:szCs w:val="20"/>
                                    </w:rPr>
                                  </w:pPr>
                                  <w:r w:rsidRPr="00CE48CF">
                                    <w:rPr>
                                      <w:rFonts w:asciiTheme="minorHAnsi" w:hAnsiTheme="minorHAnsi" w:cstheme="minorHAnsi"/>
                                      <w:color w:val="000000" w:themeColor="text1"/>
                                      <w:sz w:val="20"/>
                                      <w:szCs w:val="20"/>
                                    </w:rPr>
                                    <w:t>Matricula de Comercio</w:t>
                                  </w:r>
                                  <w:r w:rsidRPr="00CE48CF">
                                    <w:rPr>
                                      <w:rFonts w:asciiTheme="minorHAnsi" w:hAnsiTheme="minorHAnsi" w:cstheme="minorHAnsi"/>
                                      <w:color w:val="000000" w:themeColor="text1"/>
                                      <w:sz w:val="20"/>
                                      <w:szCs w:val="20"/>
                                    </w:rPr>
                                    <w:br/>
                                    <w:t>(Actualizada)</w:t>
                                  </w:r>
                                </w:p>
                              </w:tc>
                              <w:tc>
                                <w:tcPr>
                                  <w:tcW w:w="236" w:type="dxa"/>
                                  <w:vMerge w:val="restart"/>
                                  <w:tcBorders>
                                    <w:left w:val="nil"/>
                                  </w:tcBorders>
                                </w:tcPr>
                                <w:p w14:paraId="5E18EE9E"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vAlign w:val="center"/>
                                </w:tcPr>
                                <w:p w14:paraId="7D8707B9" w14:textId="77777777" w:rsidR="00810764" w:rsidRPr="00CE48CF" w:rsidRDefault="00810764" w:rsidP="00122499">
                                  <w:pPr>
                                    <w:rPr>
                                      <w:rFonts w:asciiTheme="minorHAnsi" w:hAnsiTheme="minorHAnsi" w:cstheme="minorHAnsi"/>
                                      <w:b/>
                                      <w:color w:val="000000" w:themeColor="text1"/>
                                      <w:sz w:val="20"/>
                                      <w:szCs w:val="20"/>
                                    </w:rPr>
                                  </w:pPr>
                                  <w:r w:rsidRPr="00CE48CF">
                                    <w:rPr>
                                      <w:rFonts w:asciiTheme="minorHAnsi" w:hAnsiTheme="minorHAnsi" w:cstheme="minorHAnsi"/>
                                      <w:b/>
                                      <w:bCs/>
                                      <w:color w:val="000000" w:themeColor="text1"/>
                                      <w:sz w:val="20"/>
                                      <w:szCs w:val="20"/>
                                    </w:rPr>
                                    <w:t>Número de Matrícula:</w:t>
                                  </w:r>
                                </w:p>
                              </w:tc>
                            </w:tr>
                            <w:tr w:rsidR="00810764" w:rsidRPr="00CE48CF" w14:paraId="090C3A68" w14:textId="77777777" w:rsidTr="00D71DAF">
                              <w:trPr>
                                <w:trHeight w:val="179"/>
                                <w:jc w:val="center"/>
                              </w:trPr>
                              <w:tc>
                                <w:tcPr>
                                  <w:tcW w:w="3936" w:type="dxa"/>
                                  <w:vMerge/>
                                  <w:tcBorders>
                                    <w:right w:val="nil"/>
                                  </w:tcBorders>
                                </w:tcPr>
                                <w:p w14:paraId="7DCC539C"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22B071EC"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900" w:type="dxa"/>
                                  <w:gridSpan w:val="2"/>
                                  <w:vMerge w:val="restart"/>
                                  <w:vAlign w:val="center"/>
                                </w:tcPr>
                                <w:p w14:paraId="660F3416" w14:textId="77777777" w:rsidR="00810764" w:rsidRPr="00CE48CF" w:rsidRDefault="00810764" w:rsidP="00122499">
                                  <w:pPr>
                                    <w:rPr>
                                      <w:rFonts w:asciiTheme="minorHAnsi" w:hAnsiTheme="minorHAnsi" w:cstheme="minorHAnsi"/>
                                      <w:b/>
                                      <w:bCs/>
                                      <w:color w:val="000000" w:themeColor="text1"/>
                                      <w:sz w:val="20"/>
                                      <w:szCs w:val="20"/>
                                    </w:rPr>
                                  </w:pPr>
                                  <w:r w:rsidRPr="00CE48CF">
                                    <w:rPr>
                                      <w:rFonts w:asciiTheme="minorHAnsi" w:hAnsiTheme="minorHAnsi" w:cstheme="minorHAnsi"/>
                                      <w:b/>
                                      <w:bCs/>
                                      <w:color w:val="000000" w:themeColor="text1"/>
                                      <w:sz w:val="20"/>
                                      <w:szCs w:val="20"/>
                                    </w:rPr>
                                    <w:t>Fecha de Expedición:</w:t>
                                  </w:r>
                                </w:p>
                              </w:tc>
                              <w:tc>
                                <w:tcPr>
                                  <w:tcW w:w="1404" w:type="dxa"/>
                                  <w:gridSpan w:val="2"/>
                                  <w:shd w:val="clear" w:color="auto" w:fill="D9D9D9" w:themeFill="background1" w:themeFillShade="D9"/>
                                </w:tcPr>
                                <w:p w14:paraId="704E2986"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Día</w:t>
                                  </w:r>
                                </w:p>
                              </w:tc>
                              <w:tc>
                                <w:tcPr>
                                  <w:tcW w:w="1404" w:type="dxa"/>
                                  <w:shd w:val="clear" w:color="auto" w:fill="D9D9D9" w:themeFill="background1" w:themeFillShade="D9"/>
                                </w:tcPr>
                                <w:p w14:paraId="019BEB5A"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Mes</w:t>
                                  </w:r>
                                </w:p>
                              </w:tc>
                              <w:tc>
                                <w:tcPr>
                                  <w:tcW w:w="1404" w:type="dxa"/>
                                  <w:shd w:val="clear" w:color="auto" w:fill="D9D9D9" w:themeFill="background1" w:themeFillShade="D9"/>
                                </w:tcPr>
                                <w:p w14:paraId="55A07DF0"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Año</w:t>
                                  </w:r>
                                </w:p>
                              </w:tc>
                            </w:tr>
                            <w:tr w:rsidR="00810764" w:rsidRPr="00CE48CF" w14:paraId="070E513B" w14:textId="77777777" w:rsidTr="00D71DAF">
                              <w:trPr>
                                <w:trHeight w:val="495"/>
                                <w:jc w:val="center"/>
                              </w:trPr>
                              <w:tc>
                                <w:tcPr>
                                  <w:tcW w:w="3936" w:type="dxa"/>
                                  <w:vMerge/>
                                  <w:tcBorders>
                                    <w:right w:val="nil"/>
                                  </w:tcBorders>
                                </w:tcPr>
                                <w:p w14:paraId="35295B08"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0E96250A"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900" w:type="dxa"/>
                                  <w:gridSpan w:val="2"/>
                                  <w:vMerge/>
                                </w:tcPr>
                                <w:p w14:paraId="3117B006" w14:textId="77777777" w:rsidR="00810764" w:rsidRPr="00CE48CF" w:rsidRDefault="00810764" w:rsidP="00122499">
                                  <w:pPr>
                                    <w:rPr>
                                      <w:rFonts w:asciiTheme="minorHAnsi" w:hAnsiTheme="minorHAnsi" w:cstheme="minorHAnsi"/>
                                      <w:b/>
                                      <w:bCs/>
                                      <w:color w:val="000000" w:themeColor="text1"/>
                                      <w:sz w:val="20"/>
                                      <w:szCs w:val="20"/>
                                    </w:rPr>
                                  </w:pPr>
                                </w:p>
                              </w:tc>
                              <w:tc>
                                <w:tcPr>
                                  <w:tcW w:w="1404" w:type="dxa"/>
                                  <w:gridSpan w:val="2"/>
                                </w:tcPr>
                                <w:p w14:paraId="74C8A347" w14:textId="77777777" w:rsidR="00810764" w:rsidRPr="00CE48CF" w:rsidRDefault="00810764" w:rsidP="00122499">
                                  <w:pPr>
                                    <w:jc w:val="center"/>
                                    <w:rPr>
                                      <w:rFonts w:asciiTheme="minorHAnsi" w:hAnsiTheme="minorHAnsi" w:cstheme="minorHAnsi"/>
                                      <w:b/>
                                      <w:bCs/>
                                      <w:color w:val="000000" w:themeColor="text1"/>
                                      <w:sz w:val="20"/>
                                      <w:szCs w:val="20"/>
                                    </w:rPr>
                                  </w:pPr>
                                </w:p>
                              </w:tc>
                              <w:tc>
                                <w:tcPr>
                                  <w:tcW w:w="1404" w:type="dxa"/>
                                </w:tcPr>
                                <w:p w14:paraId="502CD779" w14:textId="77777777" w:rsidR="00810764" w:rsidRPr="00CE48CF" w:rsidRDefault="00810764" w:rsidP="00122499">
                                  <w:pPr>
                                    <w:jc w:val="center"/>
                                    <w:rPr>
                                      <w:rFonts w:asciiTheme="minorHAnsi" w:hAnsiTheme="minorHAnsi" w:cstheme="minorHAnsi"/>
                                      <w:b/>
                                      <w:bCs/>
                                      <w:color w:val="000000" w:themeColor="text1"/>
                                      <w:sz w:val="20"/>
                                      <w:szCs w:val="20"/>
                                    </w:rPr>
                                  </w:pPr>
                                </w:p>
                              </w:tc>
                              <w:tc>
                                <w:tcPr>
                                  <w:tcW w:w="1404" w:type="dxa"/>
                                </w:tcPr>
                                <w:p w14:paraId="63532063" w14:textId="77777777" w:rsidR="00810764" w:rsidRPr="00CE48CF" w:rsidRDefault="00810764" w:rsidP="00122499">
                                  <w:pPr>
                                    <w:jc w:val="center"/>
                                    <w:rPr>
                                      <w:rFonts w:asciiTheme="minorHAnsi" w:hAnsiTheme="minorHAnsi" w:cstheme="minorHAnsi"/>
                                      <w:b/>
                                      <w:bCs/>
                                      <w:color w:val="000000" w:themeColor="text1"/>
                                      <w:sz w:val="20"/>
                                      <w:szCs w:val="20"/>
                                    </w:rPr>
                                  </w:pPr>
                                </w:p>
                              </w:tc>
                            </w:tr>
                          </w:tbl>
                          <w:p w14:paraId="4B4F010D"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30E8278A" w14:textId="77777777" w:rsidR="00810764" w:rsidRPr="00CE48CF" w:rsidRDefault="00810764" w:rsidP="00C7026D">
                            <w:pPr>
                              <w:rPr>
                                <w:rFonts w:asciiTheme="minorHAnsi" w:hAnsiTheme="minorHAnsi" w:cstheme="minorHAnsi"/>
                                <w:b/>
                                <w:bCs/>
                                <w:color w:val="000000" w:themeColor="text1"/>
                                <w:sz w:val="20"/>
                                <w:szCs w:val="20"/>
                              </w:rPr>
                            </w:pPr>
                            <w:r w:rsidRPr="00CE48CF">
                              <w:rPr>
                                <w:rFonts w:asciiTheme="minorHAnsi" w:hAnsiTheme="minorHAnsi" w:cstheme="minorHAnsi"/>
                                <w:b/>
                                <w:bCs/>
                                <w:color w:val="000000" w:themeColor="text1"/>
                                <w:sz w:val="20"/>
                                <w:szCs w:val="20"/>
                              </w:rPr>
                              <w:t>2.     INFORMACIÓN DEL REPRESENTANTE LEGAL (CUANDO CORRESPONDA)</w:t>
                            </w:r>
                          </w:p>
                          <w:p w14:paraId="5541AE7A"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tbl>
                            <w:tblPr>
                              <w:tblStyle w:val="Tablaconcuadrcula"/>
                              <w:tblW w:w="1019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49"/>
                              <w:gridCol w:w="236"/>
                              <w:gridCol w:w="1405"/>
                              <w:gridCol w:w="695"/>
                              <w:gridCol w:w="1325"/>
                              <w:gridCol w:w="1202"/>
                              <w:gridCol w:w="347"/>
                              <w:gridCol w:w="695"/>
                              <w:gridCol w:w="1042"/>
                            </w:tblGrid>
                            <w:tr w:rsidR="00810764" w:rsidRPr="00CE48CF" w14:paraId="6F27C94B" w14:textId="77777777" w:rsidTr="00D71DAF">
                              <w:trPr>
                                <w:trHeight w:val="230"/>
                                <w:jc w:val="center"/>
                              </w:trPr>
                              <w:tc>
                                <w:tcPr>
                                  <w:tcW w:w="3249" w:type="dxa"/>
                                  <w:vMerge w:val="restart"/>
                                  <w:tcBorders>
                                    <w:right w:val="nil"/>
                                  </w:tcBorders>
                                  <w:vAlign w:val="center"/>
                                </w:tcPr>
                                <w:p w14:paraId="53CF53E3"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Nombre del Representante Legal               </w:t>
                                  </w:r>
                                </w:p>
                              </w:tc>
                              <w:tc>
                                <w:tcPr>
                                  <w:tcW w:w="236" w:type="dxa"/>
                                  <w:vMerge w:val="restart"/>
                                  <w:tcBorders>
                                    <w:left w:val="nil"/>
                                  </w:tcBorders>
                                </w:tcPr>
                                <w:p w14:paraId="53D215F0"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2100" w:type="dxa"/>
                                  <w:gridSpan w:val="2"/>
                                  <w:shd w:val="clear" w:color="auto" w:fill="D9D9D9" w:themeFill="background1" w:themeFillShade="D9"/>
                                </w:tcPr>
                                <w:p w14:paraId="3DA0764C"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Ap. Paterno</w:t>
                                  </w:r>
                                </w:p>
                              </w:tc>
                              <w:tc>
                                <w:tcPr>
                                  <w:tcW w:w="2874" w:type="dxa"/>
                                  <w:gridSpan w:val="3"/>
                                  <w:shd w:val="clear" w:color="auto" w:fill="D9D9D9" w:themeFill="background1" w:themeFillShade="D9"/>
                                </w:tcPr>
                                <w:p w14:paraId="4FE720D8"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Ap. Materno</w:t>
                                  </w:r>
                                </w:p>
                              </w:tc>
                              <w:tc>
                                <w:tcPr>
                                  <w:tcW w:w="1737" w:type="dxa"/>
                                  <w:gridSpan w:val="2"/>
                                  <w:shd w:val="clear" w:color="auto" w:fill="D9D9D9" w:themeFill="background1" w:themeFillShade="D9"/>
                                </w:tcPr>
                                <w:p w14:paraId="70E3D323"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Nombres</w:t>
                                  </w:r>
                                </w:p>
                              </w:tc>
                            </w:tr>
                            <w:tr w:rsidR="00810764" w:rsidRPr="00CE48CF" w14:paraId="4EAECB78" w14:textId="77777777" w:rsidTr="00D71DAF">
                              <w:trPr>
                                <w:trHeight w:val="404"/>
                                <w:jc w:val="center"/>
                              </w:trPr>
                              <w:tc>
                                <w:tcPr>
                                  <w:tcW w:w="3249" w:type="dxa"/>
                                  <w:vMerge/>
                                  <w:tcBorders>
                                    <w:right w:val="nil"/>
                                  </w:tcBorders>
                                  <w:vAlign w:val="center"/>
                                </w:tcPr>
                                <w:p w14:paraId="64622B85"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252C6F1A"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2100" w:type="dxa"/>
                                  <w:gridSpan w:val="2"/>
                                </w:tcPr>
                                <w:p w14:paraId="34AEED7F" w14:textId="77777777" w:rsidR="00810764" w:rsidRPr="00CE48CF" w:rsidRDefault="00810764" w:rsidP="00122499">
                                  <w:pPr>
                                    <w:jc w:val="center"/>
                                    <w:rPr>
                                      <w:rFonts w:asciiTheme="minorHAnsi" w:hAnsiTheme="minorHAnsi" w:cstheme="minorHAnsi"/>
                                      <w:color w:val="000000" w:themeColor="text1"/>
                                      <w:sz w:val="20"/>
                                      <w:szCs w:val="20"/>
                                    </w:rPr>
                                  </w:pPr>
                                </w:p>
                              </w:tc>
                              <w:tc>
                                <w:tcPr>
                                  <w:tcW w:w="2874" w:type="dxa"/>
                                  <w:gridSpan w:val="3"/>
                                </w:tcPr>
                                <w:p w14:paraId="35D9EBB1" w14:textId="77777777" w:rsidR="00810764" w:rsidRPr="00CE48CF" w:rsidRDefault="00810764" w:rsidP="00122499">
                                  <w:pPr>
                                    <w:jc w:val="center"/>
                                    <w:rPr>
                                      <w:rFonts w:asciiTheme="minorHAnsi" w:hAnsiTheme="minorHAnsi" w:cstheme="minorHAnsi"/>
                                      <w:color w:val="000000" w:themeColor="text1"/>
                                      <w:sz w:val="20"/>
                                      <w:szCs w:val="20"/>
                                    </w:rPr>
                                  </w:pPr>
                                </w:p>
                              </w:tc>
                              <w:tc>
                                <w:tcPr>
                                  <w:tcW w:w="1737" w:type="dxa"/>
                                  <w:gridSpan w:val="2"/>
                                </w:tcPr>
                                <w:p w14:paraId="0433B4E1" w14:textId="77777777" w:rsidR="00810764" w:rsidRPr="00CE48CF" w:rsidRDefault="00810764" w:rsidP="00122499">
                                  <w:pPr>
                                    <w:jc w:val="center"/>
                                    <w:rPr>
                                      <w:rFonts w:asciiTheme="minorHAnsi" w:hAnsiTheme="minorHAnsi" w:cstheme="minorHAnsi"/>
                                      <w:color w:val="000000" w:themeColor="text1"/>
                                      <w:sz w:val="20"/>
                                      <w:szCs w:val="20"/>
                                    </w:rPr>
                                  </w:pPr>
                                </w:p>
                              </w:tc>
                            </w:tr>
                            <w:tr w:rsidR="00810764" w:rsidRPr="00CE48CF" w14:paraId="3FC71D9A" w14:textId="77777777" w:rsidTr="00D71DAF">
                              <w:trPr>
                                <w:jc w:val="center"/>
                              </w:trPr>
                              <w:tc>
                                <w:tcPr>
                                  <w:tcW w:w="3249" w:type="dxa"/>
                                  <w:tcBorders>
                                    <w:right w:val="nil"/>
                                  </w:tcBorders>
                                  <w:vAlign w:val="center"/>
                                </w:tcPr>
                                <w:p w14:paraId="22C0891F"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Cédula de Identidad del</w:t>
                                  </w:r>
                                </w:p>
                                <w:p w14:paraId="4F592B86"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Representante Legal</w:t>
                                  </w:r>
                                </w:p>
                              </w:tc>
                              <w:tc>
                                <w:tcPr>
                                  <w:tcW w:w="236" w:type="dxa"/>
                                  <w:tcBorders>
                                    <w:left w:val="nil"/>
                                  </w:tcBorders>
                                </w:tcPr>
                                <w:p w14:paraId="2AE7958A" w14:textId="77777777" w:rsidR="00810764" w:rsidRPr="00CE48CF" w:rsidRDefault="00810764" w:rsidP="00122499">
                                  <w:pP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711" w:type="dxa"/>
                                  <w:gridSpan w:val="7"/>
                                </w:tcPr>
                                <w:p w14:paraId="11608B27" w14:textId="77777777" w:rsidR="00810764" w:rsidRPr="00CE48CF" w:rsidRDefault="00810764" w:rsidP="00122499">
                                  <w:pPr>
                                    <w:rPr>
                                      <w:rFonts w:asciiTheme="minorHAnsi" w:hAnsiTheme="minorHAnsi" w:cstheme="minorHAnsi"/>
                                      <w:color w:val="000000" w:themeColor="text1"/>
                                      <w:sz w:val="20"/>
                                      <w:szCs w:val="20"/>
                                    </w:rPr>
                                  </w:pPr>
                                </w:p>
                              </w:tc>
                            </w:tr>
                            <w:tr w:rsidR="00810764" w:rsidRPr="00CE48CF" w14:paraId="47DBD5A6" w14:textId="77777777" w:rsidTr="00D71DAF">
                              <w:trPr>
                                <w:jc w:val="center"/>
                              </w:trPr>
                              <w:tc>
                                <w:tcPr>
                                  <w:tcW w:w="3249" w:type="dxa"/>
                                  <w:vMerge w:val="restart"/>
                                  <w:tcBorders>
                                    <w:right w:val="nil"/>
                                  </w:tcBorders>
                                  <w:vAlign w:val="center"/>
                                </w:tcPr>
                                <w:p w14:paraId="54C76CE5"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Poder del Representante Legal</w:t>
                                  </w:r>
                                </w:p>
                              </w:tc>
                              <w:tc>
                                <w:tcPr>
                                  <w:tcW w:w="236" w:type="dxa"/>
                                  <w:vMerge w:val="restart"/>
                                  <w:tcBorders>
                                    <w:left w:val="nil"/>
                                  </w:tcBorders>
                                </w:tcPr>
                                <w:p w14:paraId="01A95FC4" w14:textId="77777777" w:rsidR="00810764" w:rsidRPr="00CE48CF" w:rsidRDefault="00810764" w:rsidP="00122499">
                                  <w:pPr>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w:t>
                                  </w:r>
                                </w:p>
                              </w:tc>
                              <w:tc>
                                <w:tcPr>
                                  <w:tcW w:w="1405" w:type="dxa"/>
                                  <w:vMerge w:val="restart"/>
                                  <w:shd w:val="clear" w:color="auto" w:fill="D9D9D9" w:themeFill="background1" w:themeFillShade="D9"/>
                                  <w:vAlign w:val="center"/>
                                </w:tcPr>
                                <w:p w14:paraId="59CB9C1F"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N° de testimonio</w:t>
                                  </w:r>
                                </w:p>
                              </w:tc>
                              <w:tc>
                                <w:tcPr>
                                  <w:tcW w:w="2020" w:type="dxa"/>
                                  <w:gridSpan w:val="2"/>
                                  <w:vMerge w:val="restart"/>
                                  <w:shd w:val="clear" w:color="auto" w:fill="D9D9D9" w:themeFill="background1" w:themeFillShade="D9"/>
                                  <w:vAlign w:val="center"/>
                                </w:tcPr>
                                <w:p w14:paraId="73313AC2"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Lugar de emisión</w:t>
                                  </w:r>
                                </w:p>
                              </w:tc>
                              <w:tc>
                                <w:tcPr>
                                  <w:tcW w:w="3286" w:type="dxa"/>
                                  <w:gridSpan w:val="4"/>
                                  <w:shd w:val="clear" w:color="auto" w:fill="D9D9D9" w:themeFill="background1" w:themeFillShade="D9"/>
                                  <w:vAlign w:val="center"/>
                                </w:tcPr>
                                <w:p w14:paraId="42A8268D"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Fecha de emisión</w:t>
                                  </w:r>
                                </w:p>
                              </w:tc>
                            </w:tr>
                            <w:tr w:rsidR="00810764" w:rsidRPr="00CE48CF" w14:paraId="64708585" w14:textId="77777777" w:rsidTr="00D71DAF">
                              <w:trPr>
                                <w:jc w:val="center"/>
                              </w:trPr>
                              <w:tc>
                                <w:tcPr>
                                  <w:tcW w:w="3249" w:type="dxa"/>
                                  <w:vMerge/>
                                  <w:tcBorders>
                                    <w:right w:val="nil"/>
                                  </w:tcBorders>
                                </w:tcPr>
                                <w:p w14:paraId="57A026C2"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35FBB812"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405" w:type="dxa"/>
                                  <w:vMerge/>
                                  <w:shd w:val="clear" w:color="auto" w:fill="D9D9D9" w:themeFill="background1" w:themeFillShade="D9"/>
                                  <w:vAlign w:val="center"/>
                                </w:tcPr>
                                <w:p w14:paraId="14D14AFB" w14:textId="77777777" w:rsidR="00810764" w:rsidRPr="00CE48CF" w:rsidRDefault="00810764" w:rsidP="00122499">
                                  <w:pPr>
                                    <w:jc w:val="center"/>
                                    <w:rPr>
                                      <w:rFonts w:asciiTheme="minorHAnsi" w:hAnsiTheme="minorHAnsi" w:cstheme="minorHAnsi"/>
                                      <w:b/>
                                      <w:bCs/>
                                      <w:color w:val="000000" w:themeColor="text1"/>
                                      <w:sz w:val="20"/>
                                      <w:szCs w:val="20"/>
                                    </w:rPr>
                                  </w:pPr>
                                </w:p>
                              </w:tc>
                              <w:tc>
                                <w:tcPr>
                                  <w:tcW w:w="2020" w:type="dxa"/>
                                  <w:gridSpan w:val="2"/>
                                  <w:vMerge/>
                                  <w:shd w:val="clear" w:color="auto" w:fill="D9D9D9" w:themeFill="background1" w:themeFillShade="D9"/>
                                  <w:vAlign w:val="center"/>
                                </w:tcPr>
                                <w:p w14:paraId="3C363AC1" w14:textId="77777777" w:rsidR="00810764" w:rsidRPr="00CE48CF" w:rsidRDefault="00810764" w:rsidP="00122499">
                                  <w:pPr>
                                    <w:jc w:val="center"/>
                                    <w:rPr>
                                      <w:rFonts w:asciiTheme="minorHAnsi" w:hAnsiTheme="minorHAnsi" w:cstheme="minorHAnsi"/>
                                      <w:b/>
                                      <w:bCs/>
                                      <w:color w:val="000000" w:themeColor="text1"/>
                                      <w:sz w:val="20"/>
                                      <w:szCs w:val="20"/>
                                    </w:rPr>
                                  </w:pPr>
                                </w:p>
                              </w:tc>
                              <w:tc>
                                <w:tcPr>
                                  <w:tcW w:w="1202" w:type="dxa"/>
                                  <w:shd w:val="clear" w:color="auto" w:fill="D9D9D9" w:themeFill="background1" w:themeFillShade="D9"/>
                                  <w:vAlign w:val="center"/>
                                </w:tcPr>
                                <w:p w14:paraId="0778C11A"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Día</w:t>
                                  </w:r>
                                </w:p>
                              </w:tc>
                              <w:tc>
                                <w:tcPr>
                                  <w:tcW w:w="1042" w:type="dxa"/>
                                  <w:gridSpan w:val="2"/>
                                  <w:shd w:val="clear" w:color="auto" w:fill="D9D9D9" w:themeFill="background1" w:themeFillShade="D9"/>
                                  <w:vAlign w:val="center"/>
                                </w:tcPr>
                                <w:p w14:paraId="3E94C4C2"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Mes</w:t>
                                  </w:r>
                                </w:p>
                              </w:tc>
                              <w:tc>
                                <w:tcPr>
                                  <w:tcW w:w="1042" w:type="dxa"/>
                                  <w:shd w:val="clear" w:color="auto" w:fill="D9D9D9" w:themeFill="background1" w:themeFillShade="D9"/>
                                  <w:vAlign w:val="center"/>
                                </w:tcPr>
                                <w:p w14:paraId="6C4D16CC"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Año</w:t>
                                  </w:r>
                                </w:p>
                              </w:tc>
                            </w:tr>
                            <w:tr w:rsidR="00810764" w:rsidRPr="00CE48CF" w14:paraId="382BC069" w14:textId="77777777" w:rsidTr="00D71DAF">
                              <w:trPr>
                                <w:jc w:val="center"/>
                              </w:trPr>
                              <w:tc>
                                <w:tcPr>
                                  <w:tcW w:w="3249" w:type="dxa"/>
                                  <w:vMerge/>
                                  <w:tcBorders>
                                    <w:right w:val="nil"/>
                                  </w:tcBorders>
                                </w:tcPr>
                                <w:p w14:paraId="4BBF316F"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00D83B4E"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405" w:type="dxa"/>
                                </w:tcPr>
                                <w:p w14:paraId="0267D9DC" w14:textId="77777777" w:rsidR="00810764" w:rsidRDefault="00810764" w:rsidP="00122499">
                                  <w:pPr>
                                    <w:rPr>
                                      <w:rFonts w:asciiTheme="minorHAnsi" w:hAnsiTheme="minorHAnsi" w:cstheme="minorHAnsi"/>
                                      <w:b/>
                                      <w:bCs/>
                                      <w:color w:val="000000" w:themeColor="text1"/>
                                      <w:sz w:val="20"/>
                                      <w:szCs w:val="20"/>
                                    </w:rPr>
                                  </w:pPr>
                                </w:p>
                              </w:tc>
                              <w:tc>
                                <w:tcPr>
                                  <w:tcW w:w="2020" w:type="dxa"/>
                                  <w:gridSpan w:val="2"/>
                                </w:tcPr>
                                <w:p w14:paraId="651D7B14" w14:textId="77777777" w:rsidR="00810764" w:rsidRDefault="00810764" w:rsidP="00122499">
                                  <w:pPr>
                                    <w:rPr>
                                      <w:rFonts w:asciiTheme="minorHAnsi" w:hAnsiTheme="minorHAnsi" w:cstheme="minorHAnsi"/>
                                      <w:b/>
                                      <w:bCs/>
                                      <w:color w:val="000000" w:themeColor="text1"/>
                                      <w:sz w:val="20"/>
                                      <w:szCs w:val="20"/>
                                    </w:rPr>
                                  </w:pPr>
                                </w:p>
                              </w:tc>
                              <w:tc>
                                <w:tcPr>
                                  <w:tcW w:w="1202" w:type="dxa"/>
                                </w:tcPr>
                                <w:p w14:paraId="37078F69" w14:textId="77777777" w:rsidR="00810764" w:rsidRPr="00CE48CF" w:rsidRDefault="00810764" w:rsidP="00122499">
                                  <w:pPr>
                                    <w:rPr>
                                      <w:rFonts w:asciiTheme="minorHAnsi" w:hAnsiTheme="minorHAnsi" w:cstheme="minorHAnsi"/>
                                      <w:b/>
                                      <w:bCs/>
                                      <w:color w:val="000000" w:themeColor="text1"/>
                                      <w:sz w:val="20"/>
                                      <w:szCs w:val="20"/>
                                    </w:rPr>
                                  </w:pPr>
                                </w:p>
                              </w:tc>
                              <w:tc>
                                <w:tcPr>
                                  <w:tcW w:w="1042" w:type="dxa"/>
                                  <w:gridSpan w:val="2"/>
                                </w:tcPr>
                                <w:p w14:paraId="381571E8" w14:textId="77777777" w:rsidR="00810764" w:rsidRPr="00CE48CF" w:rsidRDefault="00810764" w:rsidP="00122499">
                                  <w:pPr>
                                    <w:rPr>
                                      <w:rFonts w:asciiTheme="minorHAnsi" w:hAnsiTheme="minorHAnsi" w:cstheme="minorHAnsi"/>
                                      <w:b/>
                                      <w:bCs/>
                                      <w:color w:val="000000" w:themeColor="text1"/>
                                      <w:sz w:val="20"/>
                                      <w:szCs w:val="20"/>
                                    </w:rPr>
                                  </w:pPr>
                                </w:p>
                              </w:tc>
                              <w:tc>
                                <w:tcPr>
                                  <w:tcW w:w="1042" w:type="dxa"/>
                                </w:tcPr>
                                <w:p w14:paraId="29BFA50E" w14:textId="77777777" w:rsidR="00810764" w:rsidRPr="00CE48CF" w:rsidRDefault="00810764" w:rsidP="00122499">
                                  <w:pPr>
                                    <w:rPr>
                                      <w:rFonts w:asciiTheme="minorHAnsi" w:hAnsiTheme="minorHAnsi" w:cstheme="minorHAnsi"/>
                                      <w:b/>
                                      <w:bCs/>
                                      <w:color w:val="000000" w:themeColor="text1"/>
                                      <w:sz w:val="20"/>
                                      <w:szCs w:val="20"/>
                                    </w:rPr>
                                  </w:pPr>
                                </w:p>
                              </w:tc>
                            </w:tr>
                          </w:tbl>
                          <w:p w14:paraId="01814A13"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58036AC8" w14:textId="77777777" w:rsidR="00810764" w:rsidRPr="00CE48CF" w:rsidRDefault="00810764" w:rsidP="00C7026D">
                            <w:pPr>
                              <w:rPr>
                                <w:rFonts w:asciiTheme="minorHAnsi" w:hAnsiTheme="minorHAnsi" w:cstheme="minorHAnsi"/>
                                <w:b/>
                                <w:color w:val="000000" w:themeColor="text1"/>
                                <w:sz w:val="20"/>
                                <w:szCs w:val="20"/>
                                <w:highlight w:val="yellow"/>
                              </w:rPr>
                            </w:pPr>
                            <w:r w:rsidRPr="00CE48CF">
                              <w:rPr>
                                <w:rFonts w:asciiTheme="minorHAnsi" w:hAnsiTheme="minorHAnsi" w:cstheme="minorHAnsi"/>
                                <w:b/>
                                <w:bCs/>
                                <w:color w:val="000000" w:themeColor="text1"/>
                                <w:sz w:val="20"/>
                                <w:szCs w:val="20"/>
                              </w:rPr>
                              <w:t>3.     INFORMACIÓN SOBRE NOTIFICACIONES /COMUNICACIONES</w:t>
                            </w:r>
                          </w:p>
                          <w:p w14:paraId="1624571F"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tbl>
                            <w:tblPr>
                              <w:tblStyle w:val="Tablaconcuadrcula"/>
                              <w:tblW w:w="10097" w:type="dxa"/>
                              <w:jc w:val="center"/>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3936"/>
                              <w:gridCol w:w="236"/>
                              <w:gridCol w:w="5925"/>
                            </w:tblGrid>
                            <w:tr w:rsidR="00810764" w:rsidRPr="00CE48CF" w14:paraId="14794FC3" w14:textId="77777777" w:rsidTr="00D71DAF">
                              <w:trPr>
                                <w:jc w:val="center"/>
                              </w:trPr>
                              <w:tc>
                                <w:tcPr>
                                  <w:tcW w:w="3936" w:type="dxa"/>
                                  <w:tcBorders>
                                    <w:top w:val="dotted" w:sz="4" w:space="0" w:color="auto"/>
                                    <w:bottom w:val="dotted" w:sz="4" w:space="0" w:color="auto"/>
                                    <w:right w:val="nil"/>
                                  </w:tcBorders>
                                </w:tcPr>
                                <w:p w14:paraId="0B2F04C0"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Solicito que las notificaciones sean remitidas al Correo Electrónico                   </w:t>
                                  </w:r>
                                </w:p>
                                <w:p w14:paraId="25D5EDFA"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                   </w:t>
                                  </w:r>
                                </w:p>
                              </w:tc>
                              <w:tc>
                                <w:tcPr>
                                  <w:tcW w:w="236" w:type="dxa"/>
                                  <w:tcBorders>
                                    <w:top w:val="dotted" w:sz="4" w:space="0" w:color="auto"/>
                                    <w:left w:val="nil"/>
                                    <w:bottom w:val="dotted" w:sz="4" w:space="0" w:color="auto"/>
                                  </w:tcBorders>
                                </w:tcPr>
                                <w:p w14:paraId="1B175A74"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5925" w:type="dxa"/>
                                </w:tcPr>
                                <w:p w14:paraId="69F5C451" w14:textId="77777777" w:rsidR="00810764" w:rsidRPr="00CE48CF" w:rsidRDefault="00810764" w:rsidP="00122499">
                                  <w:pPr>
                                    <w:jc w:val="center"/>
                                    <w:rPr>
                                      <w:rFonts w:asciiTheme="minorHAnsi" w:hAnsiTheme="minorHAnsi" w:cstheme="minorHAnsi"/>
                                      <w:b/>
                                      <w:color w:val="000000" w:themeColor="text1"/>
                                      <w:sz w:val="20"/>
                                      <w:szCs w:val="20"/>
                                    </w:rPr>
                                  </w:pPr>
                                </w:p>
                              </w:tc>
                            </w:tr>
                          </w:tbl>
                          <w:p w14:paraId="0CF5BABE" w14:textId="77777777" w:rsidR="00810764" w:rsidRDefault="00810764" w:rsidP="00C7026D">
                            <w:pPr>
                              <w:rPr>
                                <w:rFonts w:asciiTheme="minorHAnsi" w:hAnsiTheme="minorHAnsi" w:cstheme="minorHAnsi"/>
                                <w:b/>
                                <w:color w:val="000000" w:themeColor="text1"/>
                                <w:sz w:val="20"/>
                                <w:szCs w:val="20"/>
                              </w:rPr>
                            </w:pPr>
                          </w:p>
                          <w:p w14:paraId="4A09C8C4" w14:textId="77777777" w:rsidR="00810764" w:rsidRDefault="00810764" w:rsidP="00C7026D">
                            <w:pPr>
                              <w:rPr>
                                <w:rFonts w:asciiTheme="minorHAnsi" w:hAnsiTheme="minorHAnsi" w:cstheme="minorHAnsi"/>
                                <w:b/>
                                <w:color w:val="000000" w:themeColor="text1"/>
                                <w:sz w:val="20"/>
                                <w:szCs w:val="20"/>
                              </w:rPr>
                            </w:pPr>
                          </w:p>
                          <w:p w14:paraId="7467D474" w14:textId="77777777" w:rsidR="00810764" w:rsidRDefault="00810764" w:rsidP="00C7026D">
                            <w:pPr>
                              <w:rPr>
                                <w:rFonts w:asciiTheme="minorHAnsi" w:hAnsiTheme="minorHAnsi" w:cstheme="minorHAnsi"/>
                                <w:b/>
                                <w:color w:val="000000" w:themeColor="text1"/>
                                <w:sz w:val="20"/>
                                <w:szCs w:val="20"/>
                              </w:rPr>
                            </w:pPr>
                          </w:p>
                          <w:p w14:paraId="4E4E4A65" w14:textId="77777777" w:rsidR="00810764" w:rsidRDefault="00810764" w:rsidP="00C7026D">
                            <w:pPr>
                              <w:rPr>
                                <w:rFonts w:asciiTheme="minorHAnsi" w:hAnsiTheme="minorHAnsi" w:cstheme="minorHAnsi"/>
                                <w:b/>
                                <w:color w:val="000000" w:themeColor="text1"/>
                                <w:sz w:val="20"/>
                                <w:szCs w:val="20"/>
                              </w:rPr>
                            </w:pPr>
                          </w:p>
                          <w:p w14:paraId="2C88E008" w14:textId="77777777" w:rsidR="00810764" w:rsidRDefault="00810764" w:rsidP="00122499">
                            <w:pPr>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(Firma del Representante Legal)</w:t>
                            </w:r>
                          </w:p>
                          <w:p w14:paraId="1A07567F" w14:textId="77777777" w:rsidR="00810764" w:rsidRPr="00CE48CF" w:rsidRDefault="00810764" w:rsidP="00122499">
                            <w:pPr>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(Nombre completo del Representante Legal)</w:t>
                            </w:r>
                          </w:p>
                          <w:p w14:paraId="268DF378"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2EC21850" w14:textId="77777777" w:rsidR="00810764" w:rsidRPr="00704497" w:rsidRDefault="00810764" w:rsidP="00D00BED">
                            <w:pPr>
                              <w:jc w:val="center"/>
                              <w:rPr>
                                <w:rFonts w:ascii="Tahoma" w:hAnsi="Tahoma" w:cs="Tahoma"/>
                                <w:b/>
                                <w:sz w:val="20"/>
                                <w:szCs w:val="20"/>
                              </w:rPr>
                            </w:pPr>
                            <w:r w:rsidRPr="00704497">
                              <w:rPr>
                                <w:rFonts w:ascii="Tahoma" w:hAnsi="Tahoma" w:cs="Tahoma"/>
                                <w:b/>
                                <w:sz w:val="20"/>
                                <w:szCs w:val="20"/>
                              </w:rPr>
                              <w:t>(Firma del Representante Legal)</w:t>
                            </w:r>
                          </w:p>
                          <w:p w14:paraId="672B871B" w14:textId="77777777" w:rsidR="00810764" w:rsidRPr="00704497" w:rsidRDefault="00810764" w:rsidP="00D00BED">
                            <w:pPr>
                              <w:jc w:val="center"/>
                              <w:rPr>
                                <w:rFonts w:ascii="Tahoma" w:hAnsi="Tahoma" w:cs="Tahoma"/>
                                <w:b/>
                                <w:sz w:val="20"/>
                                <w:szCs w:val="20"/>
                              </w:rPr>
                            </w:pPr>
                            <w:r w:rsidRPr="00704497">
                              <w:rPr>
                                <w:rFonts w:ascii="Tahoma" w:hAnsi="Tahoma" w:cs="Tahoma"/>
                                <w:b/>
                                <w:sz w:val="20"/>
                                <w:szCs w:val="20"/>
                              </w:rPr>
                              <w:t xml:space="preserve"> (Nombre completo del Representante Legal)</w:t>
                            </w:r>
                          </w:p>
                          <w:p w14:paraId="0BEB130B"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5446469D" w14:textId="77777777" w:rsidR="00810764" w:rsidRPr="00A549CE" w:rsidRDefault="00810764" w:rsidP="00C7026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96821" id="13 Rectángulo redondeado" o:spid="_x0000_s1026" style="position:absolute;left:0;text-align:left;margin-left:-39.25pt;margin-top:-9.8pt;width:526.1pt;height:657.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" filled="f" strokecolor="black [3213]" strokeweight="2pt">
                <v:textbox>
                  <w:txbxContent>
                    <w:p w14:paraId="6DAD665A" w14:textId="77777777" w:rsidR="00810764" w:rsidRPr="00CE48CF" w:rsidRDefault="00810764" w:rsidP="00C7026D">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F</w:t>
                      </w:r>
                      <w:r>
                        <w:rPr>
                          <w:rFonts w:asciiTheme="minorHAnsi" w:hAnsiTheme="minorHAnsi" w:cstheme="minorHAnsi"/>
                          <w:b/>
                          <w:color w:val="000000" w:themeColor="text1"/>
                          <w:sz w:val="20"/>
                          <w:szCs w:val="20"/>
                        </w:rPr>
                        <w:t>ORMULARIO N° 2</w:t>
                      </w:r>
                    </w:p>
                    <w:p w14:paraId="303C7DB6" w14:textId="77777777" w:rsidR="00810764" w:rsidRPr="00CE48CF" w:rsidRDefault="00810764" w:rsidP="00C7026D">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IDENTIFICACIÓN DEL PROPONENTE</w:t>
                      </w:r>
                    </w:p>
                    <w:p w14:paraId="1BAF8211"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371D7C93"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0140E84D"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321C7DBB" w14:textId="77777777" w:rsidR="00810764" w:rsidRPr="00CE48CF" w:rsidRDefault="00810764" w:rsidP="00C7026D">
                      <w:pPr>
                        <w:rPr>
                          <w:rFonts w:asciiTheme="minorHAnsi" w:hAnsiTheme="minorHAnsi" w:cstheme="minorHAnsi"/>
                          <w:b/>
                          <w:color w:val="000000" w:themeColor="text1"/>
                          <w:sz w:val="20"/>
                          <w:szCs w:val="20"/>
                        </w:rPr>
                      </w:pPr>
                      <w:r w:rsidRPr="00CE48CF">
                        <w:rPr>
                          <w:rFonts w:asciiTheme="minorHAnsi" w:hAnsiTheme="minorHAnsi" w:cstheme="minorHAnsi"/>
                          <w:b/>
                          <w:bCs/>
                          <w:color w:val="000000" w:themeColor="text1"/>
                          <w:sz w:val="20"/>
                          <w:szCs w:val="20"/>
                        </w:rPr>
                        <w:t>1.     DATOS GENERALES DEL PROPONENTE</w:t>
                      </w:r>
                    </w:p>
                    <w:p w14:paraId="0A104BC6"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tbl>
                      <w:tblPr>
                        <w:tblStyle w:val="Tablaconcuadrcula"/>
                        <w:tblW w:w="102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36"/>
                        <w:gridCol w:w="236"/>
                        <w:gridCol w:w="1417"/>
                        <w:gridCol w:w="483"/>
                        <w:gridCol w:w="1253"/>
                        <w:gridCol w:w="151"/>
                        <w:gridCol w:w="1404"/>
                        <w:gridCol w:w="1404"/>
                      </w:tblGrid>
                      <w:tr w:rsidR="00810764" w:rsidRPr="00CE48CF" w14:paraId="29E053B6" w14:textId="77777777" w:rsidTr="00D71DAF">
                        <w:trPr>
                          <w:jc w:val="center"/>
                        </w:trPr>
                        <w:tc>
                          <w:tcPr>
                            <w:tcW w:w="3936" w:type="dxa"/>
                            <w:tcBorders>
                              <w:right w:val="nil"/>
                            </w:tcBorders>
                            <w:vAlign w:val="center"/>
                          </w:tcPr>
                          <w:p w14:paraId="2E37ABEE"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Nombre del proponente o Razón Social               </w:t>
                            </w:r>
                          </w:p>
                          <w:p w14:paraId="28CBA61D"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     </w:t>
                            </w:r>
                          </w:p>
                        </w:tc>
                        <w:tc>
                          <w:tcPr>
                            <w:tcW w:w="236" w:type="dxa"/>
                            <w:tcBorders>
                              <w:left w:val="nil"/>
                            </w:tcBorders>
                          </w:tcPr>
                          <w:p w14:paraId="27B05DCC"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tcPr>
                          <w:p w14:paraId="340B203B" w14:textId="77777777" w:rsidR="00810764" w:rsidRPr="00CE48CF" w:rsidRDefault="00810764" w:rsidP="00122499">
                            <w:pPr>
                              <w:jc w:val="center"/>
                              <w:rPr>
                                <w:rFonts w:asciiTheme="minorHAnsi" w:hAnsiTheme="minorHAnsi" w:cstheme="minorHAnsi"/>
                                <w:b/>
                                <w:color w:val="000000" w:themeColor="text1"/>
                                <w:sz w:val="20"/>
                                <w:szCs w:val="20"/>
                              </w:rPr>
                            </w:pPr>
                          </w:p>
                        </w:tc>
                      </w:tr>
                      <w:tr w:rsidR="00810764" w:rsidRPr="00CE48CF" w14:paraId="648F0E40" w14:textId="77777777" w:rsidTr="00D71DAF">
                        <w:trPr>
                          <w:jc w:val="center"/>
                        </w:trPr>
                        <w:tc>
                          <w:tcPr>
                            <w:tcW w:w="3936" w:type="dxa"/>
                            <w:tcBorders>
                              <w:right w:val="nil"/>
                            </w:tcBorders>
                            <w:vAlign w:val="center"/>
                          </w:tcPr>
                          <w:p w14:paraId="1DF827E7"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Tipo de Proponente</w:t>
                            </w:r>
                          </w:p>
                          <w:p w14:paraId="541F7C48"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(Seleccionar uno) </w:t>
                            </w:r>
                          </w:p>
                        </w:tc>
                        <w:tc>
                          <w:tcPr>
                            <w:tcW w:w="236" w:type="dxa"/>
                            <w:tcBorders>
                              <w:left w:val="nil"/>
                            </w:tcBorders>
                          </w:tcPr>
                          <w:p w14:paraId="56EFB08E" w14:textId="77777777" w:rsidR="00810764" w:rsidRPr="00CE48CF" w:rsidRDefault="00810764" w:rsidP="00122499">
                            <w:pP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tcPr>
                          <w:p w14:paraId="44552A60" w14:textId="77777777" w:rsidR="00810764" w:rsidRPr="00CE48CF" w:rsidRDefault="00810764" w:rsidP="00122499">
                            <w:pPr>
                              <w:pStyle w:val="Prrafodelista"/>
                              <w:numPr>
                                <w:ilvl w:val="0"/>
                                <w:numId w:val="18"/>
                              </w:numPr>
                              <w:ind w:left="364"/>
                              <w:rPr>
                                <w:rFonts w:asciiTheme="minorHAnsi" w:hAnsiTheme="minorHAnsi" w:cstheme="minorHAnsi"/>
                                <w:b/>
                                <w:color w:val="000000" w:themeColor="text1"/>
                              </w:rPr>
                            </w:pPr>
                            <w:r w:rsidRPr="00CE48CF">
                              <w:rPr>
                                <w:rFonts w:asciiTheme="minorHAnsi" w:hAnsiTheme="minorHAnsi" w:cstheme="minorHAnsi"/>
                                <w:b/>
                                <w:color w:val="000000" w:themeColor="text1"/>
                              </w:rPr>
                              <w:t>Empresa</w:t>
                            </w:r>
                          </w:p>
                          <w:p w14:paraId="12478935" w14:textId="77777777" w:rsidR="00810764" w:rsidRPr="00CE48CF" w:rsidRDefault="00810764" w:rsidP="00122499">
                            <w:pPr>
                              <w:pStyle w:val="Prrafodelista"/>
                              <w:numPr>
                                <w:ilvl w:val="0"/>
                                <w:numId w:val="17"/>
                              </w:numPr>
                              <w:ind w:left="364"/>
                              <w:rPr>
                                <w:rFonts w:asciiTheme="minorHAnsi" w:hAnsiTheme="minorHAnsi" w:cstheme="minorHAnsi"/>
                                <w:b/>
                                <w:color w:val="000000" w:themeColor="text1"/>
                              </w:rPr>
                            </w:pPr>
                            <w:r w:rsidRPr="00CE48CF">
                              <w:rPr>
                                <w:rFonts w:asciiTheme="minorHAnsi" w:hAnsiTheme="minorHAnsi" w:cstheme="minorHAnsi"/>
                                <w:b/>
                                <w:color w:val="000000" w:themeColor="text1"/>
                              </w:rPr>
                              <w:t xml:space="preserve">Asociación Accidental   </w:t>
                            </w:r>
                          </w:p>
                          <w:p w14:paraId="5D67720C" w14:textId="77777777" w:rsidR="00810764" w:rsidRPr="00CE48CF" w:rsidRDefault="00810764" w:rsidP="00122499">
                            <w:pPr>
                              <w:pStyle w:val="Prrafodelista"/>
                              <w:numPr>
                                <w:ilvl w:val="0"/>
                                <w:numId w:val="17"/>
                              </w:numPr>
                              <w:ind w:left="364"/>
                              <w:rPr>
                                <w:rFonts w:asciiTheme="minorHAnsi" w:hAnsiTheme="minorHAnsi" w:cstheme="minorHAnsi"/>
                                <w:b/>
                                <w:color w:val="000000" w:themeColor="text1"/>
                              </w:rPr>
                            </w:pPr>
                            <w:r w:rsidRPr="00CE48CF">
                              <w:rPr>
                                <w:rFonts w:asciiTheme="minorHAnsi" w:hAnsiTheme="minorHAnsi" w:cstheme="minorHAnsi"/>
                                <w:b/>
                                <w:color w:val="000000" w:themeColor="text1"/>
                              </w:rPr>
                              <w:t>Otro (Señalar):</w:t>
                            </w:r>
                          </w:p>
                        </w:tc>
                      </w:tr>
                      <w:tr w:rsidR="00810764" w:rsidRPr="00CE48CF" w14:paraId="495B6915" w14:textId="77777777" w:rsidTr="00D71DAF">
                        <w:trPr>
                          <w:trHeight w:val="401"/>
                          <w:jc w:val="center"/>
                        </w:trPr>
                        <w:tc>
                          <w:tcPr>
                            <w:tcW w:w="3936" w:type="dxa"/>
                            <w:vMerge w:val="restart"/>
                            <w:tcBorders>
                              <w:right w:val="nil"/>
                            </w:tcBorders>
                            <w:vAlign w:val="center"/>
                          </w:tcPr>
                          <w:p w14:paraId="5F22898F"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Domicilio Principal                    </w:t>
                            </w:r>
                          </w:p>
                        </w:tc>
                        <w:tc>
                          <w:tcPr>
                            <w:tcW w:w="236" w:type="dxa"/>
                            <w:vMerge w:val="restart"/>
                            <w:tcBorders>
                              <w:left w:val="nil"/>
                            </w:tcBorders>
                          </w:tcPr>
                          <w:p w14:paraId="4B042AC2"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1417" w:type="dxa"/>
                            <w:shd w:val="clear" w:color="auto" w:fill="D9D9D9" w:themeFill="background1" w:themeFillShade="D9"/>
                            <w:vAlign w:val="center"/>
                          </w:tcPr>
                          <w:p w14:paraId="79E93F52"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País</w:t>
                            </w:r>
                          </w:p>
                        </w:tc>
                        <w:tc>
                          <w:tcPr>
                            <w:tcW w:w="1736" w:type="dxa"/>
                            <w:gridSpan w:val="2"/>
                            <w:shd w:val="clear" w:color="auto" w:fill="D9D9D9" w:themeFill="background1" w:themeFillShade="D9"/>
                            <w:vAlign w:val="center"/>
                          </w:tcPr>
                          <w:p w14:paraId="042F2DBF"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Ciudad</w:t>
                            </w:r>
                          </w:p>
                        </w:tc>
                        <w:tc>
                          <w:tcPr>
                            <w:tcW w:w="2959" w:type="dxa"/>
                            <w:gridSpan w:val="3"/>
                            <w:shd w:val="clear" w:color="auto" w:fill="D9D9D9" w:themeFill="background1" w:themeFillShade="D9"/>
                            <w:vAlign w:val="center"/>
                          </w:tcPr>
                          <w:p w14:paraId="20FA9CBB"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Dirección</w:t>
                            </w:r>
                          </w:p>
                        </w:tc>
                      </w:tr>
                      <w:tr w:rsidR="00810764" w:rsidRPr="00CE48CF" w14:paraId="02AB0712" w14:textId="77777777" w:rsidTr="00D71DAF">
                        <w:trPr>
                          <w:trHeight w:val="292"/>
                          <w:jc w:val="center"/>
                        </w:trPr>
                        <w:tc>
                          <w:tcPr>
                            <w:tcW w:w="3936" w:type="dxa"/>
                            <w:vMerge/>
                            <w:tcBorders>
                              <w:right w:val="nil"/>
                            </w:tcBorders>
                            <w:vAlign w:val="center"/>
                          </w:tcPr>
                          <w:p w14:paraId="52DB187B"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3A46F5F5"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417" w:type="dxa"/>
                          </w:tcPr>
                          <w:p w14:paraId="4F569896" w14:textId="77777777" w:rsidR="00810764" w:rsidRPr="00CE48CF" w:rsidRDefault="00810764" w:rsidP="00122499">
                            <w:pPr>
                              <w:jc w:val="center"/>
                              <w:rPr>
                                <w:rFonts w:asciiTheme="minorHAnsi" w:hAnsiTheme="minorHAnsi" w:cstheme="minorHAnsi"/>
                                <w:color w:val="000000" w:themeColor="text1"/>
                                <w:sz w:val="20"/>
                                <w:szCs w:val="20"/>
                              </w:rPr>
                            </w:pPr>
                          </w:p>
                        </w:tc>
                        <w:tc>
                          <w:tcPr>
                            <w:tcW w:w="1736" w:type="dxa"/>
                            <w:gridSpan w:val="2"/>
                          </w:tcPr>
                          <w:p w14:paraId="48289180" w14:textId="77777777" w:rsidR="00810764" w:rsidRPr="00CE48CF" w:rsidRDefault="00810764" w:rsidP="00122499">
                            <w:pPr>
                              <w:jc w:val="center"/>
                              <w:rPr>
                                <w:rFonts w:asciiTheme="minorHAnsi" w:hAnsiTheme="minorHAnsi" w:cstheme="minorHAnsi"/>
                                <w:color w:val="000000" w:themeColor="text1"/>
                                <w:sz w:val="20"/>
                                <w:szCs w:val="20"/>
                              </w:rPr>
                            </w:pPr>
                          </w:p>
                        </w:tc>
                        <w:tc>
                          <w:tcPr>
                            <w:tcW w:w="2959" w:type="dxa"/>
                            <w:gridSpan w:val="3"/>
                          </w:tcPr>
                          <w:p w14:paraId="5762C1A0" w14:textId="77777777" w:rsidR="00810764" w:rsidRPr="00CE48CF" w:rsidRDefault="00810764" w:rsidP="00122499">
                            <w:pPr>
                              <w:jc w:val="center"/>
                              <w:rPr>
                                <w:rFonts w:asciiTheme="minorHAnsi" w:hAnsiTheme="minorHAnsi" w:cstheme="minorHAnsi"/>
                                <w:color w:val="000000" w:themeColor="text1"/>
                                <w:sz w:val="20"/>
                                <w:szCs w:val="20"/>
                              </w:rPr>
                            </w:pPr>
                          </w:p>
                        </w:tc>
                      </w:tr>
                      <w:tr w:rsidR="00810764" w:rsidRPr="00CE48CF" w14:paraId="7802ED8B" w14:textId="77777777" w:rsidTr="00D71DAF">
                        <w:trPr>
                          <w:jc w:val="center"/>
                        </w:trPr>
                        <w:tc>
                          <w:tcPr>
                            <w:tcW w:w="3936" w:type="dxa"/>
                            <w:tcBorders>
                              <w:right w:val="nil"/>
                            </w:tcBorders>
                            <w:vAlign w:val="center"/>
                          </w:tcPr>
                          <w:p w14:paraId="763AFF40"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Teléfonos                                     </w:t>
                            </w:r>
                          </w:p>
                          <w:p w14:paraId="505F1F8E"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        </w:t>
                            </w:r>
                          </w:p>
                        </w:tc>
                        <w:tc>
                          <w:tcPr>
                            <w:tcW w:w="236" w:type="dxa"/>
                            <w:tcBorders>
                              <w:left w:val="nil"/>
                            </w:tcBorders>
                          </w:tcPr>
                          <w:p w14:paraId="6C4A6B51"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tcPr>
                          <w:p w14:paraId="7E03EF5E" w14:textId="77777777" w:rsidR="00810764" w:rsidRPr="00CE48CF" w:rsidRDefault="00810764" w:rsidP="00122499">
                            <w:pPr>
                              <w:jc w:val="center"/>
                              <w:rPr>
                                <w:rFonts w:asciiTheme="minorHAnsi" w:hAnsiTheme="minorHAnsi" w:cstheme="minorHAnsi"/>
                                <w:color w:val="000000" w:themeColor="text1"/>
                                <w:sz w:val="20"/>
                                <w:szCs w:val="20"/>
                              </w:rPr>
                            </w:pPr>
                          </w:p>
                        </w:tc>
                      </w:tr>
                      <w:tr w:rsidR="00810764" w:rsidRPr="00CE48CF" w14:paraId="70E3DFA8" w14:textId="77777777" w:rsidTr="00D71DAF">
                        <w:trPr>
                          <w:jc w:val="center"/>
                        </w:trPr>
                        <w:tc>
                          <w:tcPr>
                            <w:tcW w:w="3936" w:type="dxa"/>
                            <w:tcBorders>
                              <w:right w:val="nil"/>
                            </w:tcBorders>
                            <w:vAlign w:val="center"/>
                          </w:tcPr>
                          <w:p w14:paraId="235FEC34"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Número de Identificación Tributaria:</w:t>
                            </w:r>
                            <w:r w:rsidRPr="00CE48CF">
                              <w:rPr>
                                <w:rFonts w:asciiTheme="minorHAnsi" w:hAnsiTheme="minorHAnsi" w:cstheme="minorHAnsi"/>
                                <w:color w:val="000000" w:themeColor="text1"/>
                                <w:sz w:val="20"/>
                                <w:szCs w:val="20"/>
                              </w:rPr>
                              <w:br/>
                              <w:t xml:space="preserve">(Valido y Activo) </w:t>
                            </w:r>
                          </w:p>
                          <w:p w14:paraId="31F5405D" w14:textId="77777777" w:rsidR="00810764" w:rsidRPr="00CE48CF" w:rsidRDefault="00810764" w:rsidP="00122499">
                            <w:pPr>
                              <w:rPr>
                                <w:rFonts w:asciiTheme="minorHAnsi" w:hAnsiTheme="minorHAnsi" w:cstheme="minorHAnsi"/>
                                <w:color w:val="000000" w:themeColor="text1"/>
                                <w:sz w:val="20"/>
                                <w:szCs w:val="20"/>
                              </w:rPr>
                            </w:pPr>
                          </w:p>
                        </w:tc>
                        <w:tc>
                          <w:tcPr>
                            <w:tcW w:w="236" w:type="dxa"/>
                            <w:tcBorders>
                              <w:left w:val="nil"/>
                            </w:tcBorders>
                          </w:tcPr>
                          <w:p w14:paraId="28B2EF7A"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tcPr>
                          <w:p w14:paraId="7399DDEE" w14:textId="77777777" w:rsidR="00810764" w:rsidRPr="00CE48CF" w:rsidRDefault="00810764" w:rsidP="00122499">
                            <w:pPr>
                              <w:rPr>
                                <w:rFonts w:asciiTheme="minorHAnsi" w:hAnsiTheme="minorHAnsi" w:cstheme="minorHAnsi"/>
                                <w:color w:val="000000" w:themeColor="text1"/>
                                <w:sz w:val="20"/>
                                <w:szCs w:val="20"/>
                              </w:rPr>
                            </w:pPr>
                          </w:p>
                        </w:tc>
                      </w:tr>
                      <w:tr w:rsidR="00810764" w:rsidRPr="00CE48CF" w14:paraId="40404CBA" w14:textId="77777777" w:rsidTr="00D71DAF">
                        <w:trPr>
                          <w:trHeight w:val="387"/>
                          <w:jc w:val="center"/>
                        </w:trPr>
                        <w:tc>
                          <w:tcPr>
                            <w:tcW w:w="3936" w:type="dxa"/>
                            <w:vMerge w:val="restart"/>
                            <w:tcBorders>
                              <w:right w:val="nil"/>
                            </w:tcBorders>
                            <w:vAlign w:val="center"/>
                          </w:tcPr>
                          <w:p w14:paraId="710814F5" w14:textId="77777777" w:rsidR="00810764" w:rsidRPr="00CE48CF" w:rsidRDefault="00810764" w:rsidP="00122499">
                            <w:pPr>
                              <w:rPr>
                                <w:rFonts w:asciiTheme="minorHAnsi" w:hAnsiTheme="minorHAnsi" w:cstheme="minorHAnsi"/>
                                <w:b/>
                                <w:bCs/>
                                <w:color w:val="000000" w:themeColor="text1"/>
                                <w:sz w:val="20"/>
                                <w:szCs w:val="20"/>
                              </w:rPr>
                            </w:pPr>
                            <w:r w:rsidRPr="00CE48CF">
                              <w:rPr>
                                <w:rFonts w:asciiTheme="minorHAnsi" w:hAnsiTheme="minorHAnsi" w:cstheme="minorHAnsi"/>
                                <w:color w:val="000000" w:themeColor="text1"/>
                                <w:sz w:val="20"/>
                                <w:szCs w:val="20"/>
                              </w:rPr>
                              <w:t>Matricula de Comercio</w:t>
                            </w:r>
                            <w:r w:rsidRPr="00CE48CF">
                              <w:rPr>
                                <w:rFonts w:asciiTheme="minorHAnsi" w:hAnsiTheme="minorHAnsi" w:cstheme="minorHAnsi"/>
                                <w:color w:val="000000" w:themeColor="text1"/>
                                <w:sz w:val="20"/>
                                <w:szCs w:val="20"/>
                              </w:rPr>
                              <w:br/>
                              <w:t>(Actualizada)</w:t>
                            </w:r>
                          </w:p>
                        </w:tc>
                        <w:tc>
                          <w:tcPr>
                            <w:tcW w:w="236" w:type="dxa"/>
                            <w:vMerge w:val="restart"/>
                            <w:tcBorders>
                              <w:left w:val="nil"/>
                            </w:tcBorders>
                          </w:tcPr>
                          <w:p w14:paraId="5E18EE9E"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112" w:type="dxa"/>
                            <w:gridSpan w:val="6"/>
                            <w:vAlign w:val="center"/>
                          </w:tcPr>
                          <w:p w14:paraId="7D8707B9" w14:textId="77777777" w:rsidR="00810764" w:rsidRPr="00CE48CF" w:rsidRDefault="00810764" w:rsidP="00122499">
                            <w:pPr>
                              <w:rPr>
                                <w:rFonts w:asciiTheme="minorHAnsi" w:hAnsiTheme="minorHAnsi" w:cstheme="minorHAnsi"/>
                                <w:b/>
                                <w:color w:val="000000" w:themeColor="text1"/>
                                <w:sz w:val="20"/>
                                <w:szCs w:val="20"/>
                              </w:rPr>
                            </w:pPr>
                            <w:r w:rsidRPr="00CE48CF">
                              <w:rPr>
                                <w:rFonts w:asciiTheme="minorHAnsi" w:hAnsiTheme="minorHAnsi" w:cstheme="minorHAnsi"/>
                                <w:b/>
                                <w:bCs/>
                                <w:color w:val="000000" w:themeColor="text1"/>
                                <w:sz w:val="20"/>
                                <w:szCs w:val="20"/>
                              </w:rPr>
                              <w:t>Número de Matrícula:</w:t>
                            </w:r>
                          </w:p>
                        </w:tc>
                      </w:tr>
                      <w:tr w:rsidR="00810764" w:rsidRPr="00CE48CF" w14:paraId="090C3A68" w14:textId="77777777" w:rsidTr="00D71DAF">
                        <w:trPr>
                          <w:trHeight w:val="179"/>
                          <w:jc w:val="center"/>
                        </w:trPr>
                        <w:tc>
                          <w:tcPr>
                            <w:tcW w:w="3936" w:type="dxa"/>
                            <w:vMerge/>
                            <w:tcBorders>
                              <w:right w:val="nil"/>
                            </w:tcBorders>
                          </w:tcPr>
                          <w:p w14:paraId="7DCC539C"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22B071EC"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900" w:type="dxa"/>
                            <w:gridSpan w:val="2"/>
                            <w:vMerge w:val="restart"/>
                            <w:vAlign w:val="center"/>
                          </w:tcPr>
                          <w:p w14:paraId="660F3416" w14:textId="77777777" w:rsidR="00810764" w:rsidRPr="00CE48CF" w:rsidRDefault="00810764" w:rsidP="00122499">
                            <w:pPr>
                              <w:rPr>
                                <w:rFonts w:asciiTheme="minorHAnsi" w:hAnsiTheme="minorHAnsi" w:cstheme="minorHAnsi"/>
                                <w:b/>
                                <w:bCs/>
                                <w:color w:val="000000" w:themeColor="text1"/>
                                <w:sz w:val="20"/>
                                <w:szCs w:val="20"/>
                              </w:rPr>
                            </w:pPr>
                            <w:r w:rsidRPr="00CE48CF">
                              <w:rPr>
                                <w:rFonts w:asciiTheme="minorHAnsi" w:hAnsiTheme="minorHAnsi" w:cstheme="minorHAnsi"/>
                                <w:b/>
                                <w:bCs/>
                                <w:color w:val="000000" w:themeColor="text1"/>
                                <w:sz w:val="20"/>
                                <w:szCs w:val="20"/>
                              </w:rPr>
                              <w:t>Fecha de Expedición:</w:t>
                            </w:r>
                          </w:p>
                        </w:tc>
                        <w:tc>
                          <w:tcPr>
                            <w:tcW w:w="1404" w:type="dxa"/>
                            <w:gridSpan w:val="2"/>
                            <w:shd w:val="clear" w:color="auto" w:fill="D9D9D9" w:themeFill="background1" w:themeFillShade="D9"/>
                          </w:tcPr>
                          <w:p w14:paraId="704E2986"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Día</w:t>
                            </w:r>
                          </w:p>
                        </w:tc>
                        <w:tc>
                          <w:tcPr>
                            <w:tcW w:w="1404" w:type="dxa"/>
                            <w:shd w:val="clear" w:color="auto" w:fill="D9D9D9" w:themeFill="background1" w:themeFillShade="D9"/>
                          </w:tcPr>
                          <w:p w14:paraId="019BEB5A"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Mes</w:t>
                            </w:r>
                          </w:p>
                        </w:tc>
                        <w:tc>
                          <w:tcPr>
                            <w:tcW w:w="1404" w:type="dxa"/>
                            <w:shd w:val="clear" w:color="auto" w:fill="D9D9D9" w:themeFill="background1" w:themeFillShade="D9"/>
                          </w:tcPr>
                          <w:p w14:paraId="55A07DF0"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Año</w:t>
                            </w:r>
                          </w:p>
                        </w:tc>
                      </w:tr>
                      <w:tr w:rsidR="00810764" w:rsidRPr="00CE48CF" w14:paraId="070E513B" w14:textId="77777777" w:rsidTr="00D71DAF">
                        <w:trPr>
                          <w:trHeight w:val="495"/>
                          <w:jc w:val="center"/>
                        </w:trPr>
                        <w:tc>
                          <w:tcPr>
                            <w:tcW w:w="3936" w:type="dxa"/>
                            <w:vMerge/>
                            <w:tcBorders>
                              <w:right w:val="nil"/>
                            </w:tcBorders>
                          </w:tcPr>
                          <w:p w14:paraId="35295B08"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0E96250A"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900" w:type="dxa"/>
                            <w:gridSpan w:val="2"/>
                            <w:vMerge/>
                          </w:tcPr>
                          <w:p w14:paraId="3117B006" w14:textId="77777777" w:rsidR="00810764" w:rsidRPr="00CE48CF" w:rsidRDefault="00810764" w:rsidP="00122499">
                            <w:pPr>
                              <w:rPr>
                                <w:rFonts w:asciiTheme="minorHAnsi" w:hAnsiTheme="minorHAnsi" w:cstheme="minorHAnsi"/>
                                <w:b/>
                                <w:bCs/>
                                <w:color w:val="000000" w:themeColor="text1"/>
                                <w:sz w:val="20"/>
                                <w:szCs w:val="20"/>
                              </w:rPr>
                            </w:pPr>
                          </w:p>
                        </w:tc>
                        <w:tc>
                          <w:tcPr>
                            <w:tcW w:w="1404" w:type="dxa"/>
                            <w:gridSpan w:val="2"/>
                          </w:tcPr>
                          <w:p w14:paraId="74C8A347" w14:textId="77777777" w:rsidR="00810764" w:rsidRPr="00CE48CF" w:rsidRDefault="00810764" w:rsidP="00122499">
                            <w:pPr>
                              <w:jc w:val="center"/>
                              <w:rPr>
                                <w:rFonts w:asciiTheme="minorHAnsi" w:hAnsiTheme="minorHAnsi" w:cstheme="minorHAnsi"/>
                                <w:b/>
                                <w:bCs/>
                                <w:color w:val="000000" w:themeColor="text1"/>
                                <w:sz w:val="20"/>
                                <w:szCs w:val="20"/>
                              </w:rPr>
                            </w:pPr>
                          </w:p>
                        </w:tc>
                        <w:tc>
                          <w:tcPr>
                            <w:tcW w:w="1404" w:type="dxa"/>
                          </w:tcPr>
                          <w:p w14:paraId="502CD779" w14:textId="77777777" w:rsidR="00810764" w:rsidRPr="00CE48CF" w:rsidRDefault="00810764" w:rsidP="00122499">
                            <w:pPr>
                              <w:jc w:val="center"/>
                              <w:rPr>
                                <w:rFonts w:asciiTheme="minorHAnsi" w:hAnsiTheme="minorHAnsi" w:cstheme="minorHAnsi"/>
                                <w:b/>
                                <w:bCs/>
                                <w:color w:val="000000" w:themeColor="text1"/>
                                <w:sz w:val="20"/>
                                <w:szCs w:val="20"/>
                              </w:rPr>
                            </w:pPr>
                          </w:p>
                        </w:tc>
                        <w:tc>
                          <w:tcPr>
                            <w:tcW w:w="1404" w:type="dxa"/>
                          </w:tcPr>
                          <w:p w14:paraId="63532063" w14:textId="77777777" w:rsidR="00810764" w:rsidRPr="00CE48CF" w:rsidRDefault="00810764" w:rsidP="00122499">
                            <w:pPr>
                              <w:jc w:val="center"/>
                              <w:rPr>
                                <w:rFonts w:asciiTheme="minorHAnsi" w:hAnsiTheme="minorHAnsi" w:cstheme="minorHAnsi"/>
                                <w:b/>
                                <w:bCs/>
                                <w:color w:val="000000" w:themeColor="text1"/>
                                <w:sz w:val="20"/>
                                <w:szCs w:val="20"/>
                              </w:rPr>
                            </w:pPr>
                          </w:p>
                        </w:tc>
                      </w:tr>
                    </w:tbl>
                    <w:p w14:paraId="4B4F010D"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30E8278A" w14:textId="77777777" w:rsidR="00810764" w:rsidRPr="00CE48CF" w:rsidRDefault="00810764" w:rsidP="00C7026D">
                      <w:pPr>
                        <w:rPr>
                          <w:rFonts w:asciiTheme="minorHAnsi" w:hAnsiTheme="minorHAnsi" w:cstheme="minorHAnsi"/>
                          <w:b/>
                          <w:bCs/>
                          <w:color w:val="000000" w:themeColor="text1"/>
                          <w:sz w:val="20"/>
                          <w:szCs w:val="20"/>
                        </w:rPr>
                      </w:pPr>
                      <w:r w:rsidRPr="00CE48CF">
                        <w:rPr>
                          <w:rFonts w:asciiTheme="minorHAnsi" w:hAnsiTheme="minorHAnsi" w:cstheme="minorHAnsi"/>
                          <w:b/>
                          <w:bCs/>
                          <w:color w:val="000000" w:themeColor="text1"/>
                          <w:sz w:val="20"/>
                          <w:szCs w:val="20"/>
                        </w:rPr>
                        <w:t>2.     INFORMACIÓN DEL REPRESENTANTE LEGAL (CUANDO CORRESPONDA)</w:t>
                      </w:r>
                    </w:p>
                    <w:p w14:paraId="5541AE7A"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tbl>
                      <w:tblPr>
                        <w:tblStyle w:val="Tablaconcuadrcula"/>
                        <w:tblW w:w="1019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49"/>
                        <w:gridCol w:w="236"/>
                        <w:gridCol w:w="1405"/>
                        <w:gridCol w:w="695"/>
                        <w:gridCol w:w="1325"/>
                        <w:gridCol w:w="1202"/>
                        <w:gridCol w:w="347"/>
                        <w:gridCol w:w="695"/>
                        <w:gridCol w:w="1042"/>
                      </w:tblGrid>
                      <w:tr w:rsidR="00810764" w:rsidRPr="00CE48CF" w14:paraId="6F27C94B" w14:textId="77777777" w:rsidTr="00D71DAF">
                        <w:trPr>
                          <w:trHeight w:val="230"/>
                          <w:jc w:val="center"/>
                        </w:trPr>
                        <w:tc>
                          <w:tcPr>
                            <w:tcW w:w="3249" w:type="dxa"/>
                            <w:vMerge w:val="restart"/>
                            <w:tcBorders>
                              <w:right w:val="nil"/>
                            </w:tcBorders>
                            <w:vAlign w:val="center"/>
                          </w:tcPr>
                          <w:p w14:paraId="53CF53E3"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Nombre del Representante Legal               </w:t>
                            </w:r>
                          </w:p>
                        </w:tc>
                        <w:tc>
                          <w:tcPr>
                            <w:tcW w:w="236" w:type="dxa"/>
                            <w:vMerge w:val="restart"/>
                            <w:tcBorders>
                              <w:left w:val="nil"/>
                            </w:tcBorders>
                          </w:tcPr>
                          <w:p w14:paraId="53D215F0"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2100" w:type="dxa"/>
                            <w:gridSpan w:val="2"/>
                            <w:shd w:val="clear" w:color="auto" w:fill="D9D9D9" w:themeFill="background1" w:themeFillShade="D9"/>
                          </w:tcPr>
                          <w:p w14:paraId="3DA0764C"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Ap. Paterno</w:t>
                            </w:r>
                          </w:p>
                        </w:tc>
                        <w:tc>
                          <w:tcPr>
                            <w:tcW w:w="2874" w:type="dxa"/>
                            <w:gridSpan w:val="3"/>
                            <w:shd w:val="clear" w:color="auto" w:fill="D9D9D9" w:themeFill="background1" w:themeFillShade="D9"/>
                          </w:tcPr>
                          <w:p w14:paraId="4FE720D8"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Ap. Materno</w:t>
                            </w:r>
                          </w:p>
                        </w:tc>
                        <w:tc>
                          <w:tcPr>
                            <w:tcW w:w="1737" w:type="dxa"/>
                            <w:gridSpan w:val="2"/>
                            <w:shd w:val="clear" w:color="auto" w:fill="D9D9D9" w:themeFill="background1" w:themeFillShade="D9"/>
                          </w:tcPr>
                          <w:p w14:paraId="70E3D323" w14:textId="77777777" w:rsidR="00810764" w:rsidRPr="00753BB8" w:rsidRDefault="00810764" w:rsidP="00122499">
                            <w:pPr>
                              <w:jc w:val="center"/>
                              <w:rPr>
                                <w:rFonts w:asciiTheme="minorHAnsi" w:hAnsiTheme="minorHAnsi" w:cstheme="minorHAnsi"/>
                                <w:b/>
                                <w:color w:val="000000" w:themeColor="text1"/>
                                <w:sz w:val="20"/>
                                <w:szCs w:val="20"/>
                              </w:rPr>
                            </w:pPr>
                            <w:r w:rsidRPr="00753BB8">
                              <w:rPr>
                                <w:rFonts w:asciiTheme="minorHAnsi" w:hAnsiTheme="minorHAnsi" w:cstheme="minorHAnsi"/>
                                <w:b/>
                                <w:color w:val="000000" w:themeColor="text1"/>
                                <w:sz w:val="20"/>
                                <w:szCs w:val="20"/>
                              </w:rPr>
                              <w:t>Nombres</w:t>
                            </w:r>
                          </w:p>
                        </w:tc>
                      </w:tr>
                      <w:tr w:rsidR="00810764" w:rsidRPr="00CE48CF" w14:paraId="4EAECB78" w14:textId="77777777" w:rsidTr="00D71DAF">
                        <w:trPr>
                          <w:trHeight w:val="404"/>
                          <w:jc w:val="center"/>
                        </w:trPr>
                        <w:tc>
                          <w:tcPr>
                            <w:tcW w:w="3249" w:type="dxa"/>
                            <w:vMerge/>
                            <w:tcBorders>
                              <w:right w:val="nil"/>
                            </w:tcBorders>
                            <w:vAlign w:val="center"/>
                          </w:tcPr>
                          <w:p w14:paraId="64622B85"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252C6F1A"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2100" w:type="dxa"/>
                            <w:gridSpan w:val="2"/>
                          </w:tcPr>
                          <w:p w14:paraId="34AEED7F" w14:textId="77777777" w:rsidR="00810764" w:rsidRPr="00CE48CF" w:rsidRDefault="00810764" w:rsidP="00122499">
                            <w:pPr>
                              <w:jc w:val="center"/>
                              <w:rPr>
                                <w:rFonts w:asciiTheme="minorHAnsi" w:hAnsiTheme="minorHAnsi" w:cstheme="minorHAnsi"/>
                                <w:color w:val="000000" w:themeColor="text1"/>
                                <w:sz w:val="20"/>
                                <w:szCs w:val="20"/>
                              </w:rPr>
                            </w:pPr>
                          </w:p>
                        </w:tc>
                        <w:tc>
                          <w:tcPr>
                            <w:tcW w:w="2874" w:type="dxa"/>
                            <w:gridSpan w:val="3"/>
                          </w:tcPr>
                          <w:p w14:paraId="35D9EBB1" w14:textId="77777777" w:rsidR="00810764" w:rsidRPr="00CE48CF" w:rsidRDefault="00810764" w:rsidP="00122499">
                            <w:pPr>
                              <w:jc w:val="center"/>
                              <w:rPr>
                                <w:rFonts w:asciiTheme="minorHAnsi" w:hAnsiTheme="minorHAnsi" w:cstheme="minorHAnsi"/>
                                <w:color w:val="000000" w:themeColor="text1"/>
                                <w:sz w:val="20"/>
                                <w:szCs w:val="20"/>
                              </w:rPr>
                            </w:pPr>
                          </w:p>
                        </w:tc>
                        <w:tc>
                          <w:tcPr>
                            <w:tcW w:w="1737" w:type="dxa"/>
                            <w:gridSpan w:val="2"/>
                          </w:tcPr>
                          <w:p w14:paraId="0433B4E1" w14:textId="77777777" w:rsidR="00810764" w:rsidRPr="00CE48CF" w:rsidRDefault="00810764" w:rsidP="00122499">
                            <w:pPr>
                              <w:jc w:val="center"/>
                              <w:rPr>
                                <w:rFonts w:asciiTheme="minorHAnsi" w:hAnsiTheme="minorHAnsi" w:cstheme="minorHAnsi"/>
                                <w:color w:val="000000" w:themeColor="text1"/>
                                <w:sz w:val="20"/>
                                <w:szCs w:val="20"/>
                              </w:rPr>
                            </w:pPr>
                          </w:p>
                        </w:tc>
                      </w:tr>
                      <w:tr w:rsidR="00810764" w:rsidRPr="00CE48CF" w14:paraId="3FC71D9A" w14:textId="77777777" w:rsidTr="00D71DAF">
                        <w:trPr>
                          <w:jc w:val="center"/>
                        </w:trPr>
                        <w:tc>
                          <w:tcPr>
                            <w:tcW w:w="3249" w:type="dxa"/>
                            <w:tcBorders>
                              <w:right w:val="nil"/>
                            </w:tcBorders>
                            <w:vAlign w:val="center"/>
                          </w:tcPr>
                          <w:p w14:paraId="22C0891F"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Cédula de Identidad del</w:t>
                            </w:r>
                          </w:p>
                          <w:p w14:paraId="4F592B86"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Representante Legal</w:t>
                            </w:r>
                          </w:p>
                        </w:tc>
                        <w:tc>
                          <w:tcPr>
                            <w:tcW w:w="236" w:type="dxa"/>
                            <w:tcBorders>
                              <w:left w:val="nil"/>
                            </w:tcBorders>
                          </w:tcPr>
                          <w:p w14:paraId="2AE7958A" w14:textId="77777777" w:rsidR="00810764" w:rsidRPr="00CE48CF" w:rsidRDefault="00810764" w:rsidP="00122499">
                            <w:pP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6711" w:type="dxa"/>
                            <w:gridSpan w:val="7"/>
                          </w:tcPr>
                          <w:p w14:paraId="11608B27" w14:textId="77777777" w:rsidR="00810764" w:rsidRPr="00CE48CF" w:rsidRDefault="00810764" w:rsidP="00122499">
                            <w:pPr>
                              <w:rPr>
                                <w:rFonts w:asciiTheme="minorHAnsi" w:hAnsiTheme="minorHAnsi" w:cstheme="minorHAnsi"/>
                                <w:color w:val="000000" w:themeColor="text1"/>
                                <w:sz w:val="20"/>
                                <w:szCs w:val="20"/>
                              </w:rPr>
                            </w:pPr>
                          </w:p>
                        </w:tc>
                      </w:tr>
                      <w:tr w:rsidR="00810764" w:rsidRPr="00CE48CF" w14:paraId="47DBD5A6" w14:textId="77777777" w:rsidTr="00D71DAF">
                        <w:trPr>
                          <w:jc w:val="center"/>
                        </w:trPr>
                        <w:tc>
                          <w:tcPr>
                            <w:tcW w:w="3249" w:type="dxa"/>
                            <w:vMerge w:val="restart"/>
                            <w:tcBorders>
                              <w:right w:val="nil"/>
                            </w:tcBorders>
                            <w:vAlign w:val="center"/>
                          </w:tcPr>
                          <w:p w14:paraId="54C76CE5"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Poder del Representante Legal</w:t>
                            </w:r>
                          </w:p>
                        </w:tc>
                        <w:tc>
                          <w:tcPr>
                            <w:tcW w:w="236" w:type="dxa"/>
                            <w:vMerge w:val="restart"/>
                            <w:tcBorders>
                              <w:left w:val="nil"/>
                            </w:tcBorders>
                          </w:tcPr>
                          <w:p w14:paraId="01A95FC4" w14:textId="77777777" w:rsidR="00810764" w:rsidRPr="00CE48CF" w:rsidRDefault="00810764" w:rsidP="00122499">
                            <w:pPr>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w:t>
                            </w:r>
                          </w:p>
                        </w:tc>
                        <w:tc>
                          <w:tcPr>
                            <w:tcW w:w="1405" w:type="dxa"/>
                            <w:vMerge w:val="restart"/>
                            <w:shd w:val="clear" w:color="auto" w:fill="D9D9D9" w:themeFill="background1" w:themeFillShade="D9"/>
                            <w:vAlign w:val="center"/>
                          </w:tcPr>
                          <w:p w14:paraId="59CB9C1F"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N° de testimonio</w:t>
                            </w:r>
                          </w:p>
                        </w:tc>
                        <w:tc>
                          <w:tcPr>
                            <w:tcW w:w="2020" w:type="dxa"/>
                            <w:gridSpan w:val="2"/>
                            <w:vMerge w:val="restart"/>
                            <w:shd w:val="clear" w:color="auto" w:fill="D9D9D9" w:themeFill="background1" w:themeFillShade="D9"/>
                            <w:vAlign w:val="center"/>
                          </w:tcPr>
                          <w:p w14:paraId="73313AC2"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Lugar de emisión</w:t>
                            </w:r>
                          </w:p>
                        </w:tc>
                        <w:tc>
                          <w:tcPr>
                            <w:tcW w:w="3286" w:type="dxa"/>
                            <w:gridSpan w:val="4"/>
                            <w:shd w:val="clear" w:color="auto" w:fill="D9D9D9" w:themeFill="background1" w:themeFillShade="D9"/>
                            <w:vAlign w:val="center"/>
                          </w:tcPr>
                          <w:p w14:paraId="42A8268D"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Fecha de emisión</w:t>
                            </w:r>
                          </w:p>
                        </w:tc>
                      </w:tr>
                      <w:tr w:rsidR="00810764" w:rsidRPr="00CE48CF" w14:paraId="64708585" w14:textId="77777777" w:rsidTr="00D71DAF">
                        <w:trPr>
                          <w:jc w:val="center"/>
                        </w:trPr>
                        <w:tc>
                          <w:tcPr>
                            <w:tcW w:w="3249" w:type="dxa"/>
                            <w:vMerge/>
                            <w:tcBorders>
                              <w:right w:val="nil"/>
                            </w:tcBorders>
                          </w:tcPr>
                          <w:p w14:paraId="57A026C2"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35FBB812"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405" w:type="dxa"/>
                            <w:vMerge/>
                            <w:shd w:val="clear" w:color="auto" w:fill="D9D9D9" w:themeFill="background1" w:themeFillShade="D9"/>
                            <w:vAlign w:val="center"/>
                          </w:tcPr>
                          <w:p w14:paraId="14D14AFB" w14:textId="77777777" w:rsidR="00810764" w:rsidRPr="00CE48CF" w:rsidRDefault="00810764" w:rsidP="00122499">
                            <w:pPr>
                              <w:jc w:val="center"/>
                              <w:rPr>
                                <w:rFonts w:asciiTheme="minorHAnsi" w:hAnsiTheme="minorHAnsi" w:cstheme="minorHAnsi"/>
                                <w:b/>
                                <w:bCs/>
                                <w:color w:val="000000" w:themeColor="text1"/>
                                <w:sz w:val="20"/>
                                <w:szCs w:val="20"/>
                              </w:rPr>
                            </w:pPr>
                          </w:p>
                        </w:tc>
                        <w:tc>
                          <w:tcPr>
                            <w:tcW w:w="2020" w:type="dxa"/>
                            <w:gridSpan w:val="2"/>
                            <w:vMerge/>
                            <w:shd w:val="clear" w:color="auto" w:fill="D9D9D9" w:themeFill="background1" w:themeFillShade="D9"/>
                            <w:vAlign w:val="center"/>
                          </w:tcPr>
                          <w:p w14:paraId="3C363AC1" w14:textId="77777777" w:rsidR="00810764" w:rsidRPr="00CE48CF" w:rsidRDefault="00810764" w:rsidP="00122499">
                            <w:pPr>
                              <w:jc w:val="center"/>
                              <w:rPr>
                                <w:rFonts w:asciiTheme="minorHAnsi" w:hAnsiTheme="minorHAnsi" w:cstheme="minorHAnsi"/>
                                <w:b/>
                                <w:bCs/>
                                <w:color w:val="000000" w:themeColor="text1"/>
                                <w:sz w:val="20"/>
                                <w:szCs w:val="20"/>
                              </w:rPr>
                            </w:pPr>
                          </w:p>
                        </w:tc>
                        <w:tc>
                          <w:tcPr>
                            <w:tcW w:w="1202" w:type="dxa"/>
                            <w:shd w:val="clear" w:color="auto" w:fill="D9D9D9" w:themeFill="background1" w:themeFillShade="D9"/>
                            <w:vAlign w:val="center"/>
                          </w:tcPr>
                          <w:p w14:paraId="0778C11A"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Día</w:t>
                            </w:r>
                          </w:p>
                        </w:tc>
                        <w:tc>
                          <w:tcPr>
                            <w:tcW w:w="1042" w:type="dxa"/>
                            <w:gridSpan w:val="2"/>
                            <w:shd w:val="clear" w:color="auto" w:fill="D9D9D9" w:themeFill="background1" w:themeFillShade="D9"/>
                            <w:vAlign w:val="center"/>
                          </w:tcPr>
                          <w:p w14:paraId="3E94C4C2"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Mes</w:t>
                            </w:r>
                          </w:p>
                        </w:tc>
                        <w:tc>
                          <w:tcPr>
                            <w:tcW w:w="1042" w:type="dxa"/>
                            <w:shd w:val="clear" w:color="auto" w:fill="D9D9D9" w:themeFill="background1" w:themeFillShade="D9"/>
                            <w:vAlign w:val="center"/>
                          </w:tcPr>
                          <w:p w14:paraId="6C4D16CC" w14:textId="77777777" w:rsidR="00810764" w:rsidRPr="00CE48CF" w:rsidRDefault="00810764" w:rsidP="0012249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Año</w:t>
                            </w:r>
                          </w:p>
                        </w:tc>
                      </w:tr>
                      <w:tr w:rsidR="00810764" w:rsidRPr="00CE48CF" w14:paraId="382BC069" w14:textId="77777777" w:rsidTr="00D71DAF">
                        <w:trPr>
                          <w:jc w:val="center"/>
                        </w:trPr>
                        <w:tc>
                          <w:tcPr>
                            <w:tcW w:w="3249" w:type="dxa"/>
                            <w:vMerge/>
                            <w:tcBorders>
                              <w:right w:val="nil"/>
                            </w:tcBorders>
                          </w:tcPr>
                          <w:p w14:paraId="4BBF316F" w14:textId="77777777" w:rsidR="00810764" w:rsidRPr="00CE48CF" w:rsidRDefault="00810764" w:rsidP="00122499">
                            <w:pPr>
                              <w:rPr>
                                <w:rFonts w:asciiTheme="minorHAnsi" w:hAnsiTheme="minorHAnsi" w:cstheme="minorHAnsi"/>
                                <w:color w:val="000000" w:themeColor="text1"/>
                                <w:sz w:val="20"/>
                                <w:szCs w:val="20"/>
                              </w:rPr>
                            </w:pPr>
                          </w:p>
                        </w:tc>
                        <w:tc>
                          <w:tcPr>
                            <w:tcW w:w="236" w:type="dxa"/>
                            <w:vMerge/>
                            <w:tcBorders>
                              <w:left w:val="nil"/>
                            </w:tcBorders>
                          </w:tcPr>
                          <w:p w14:paraId="00D83B4E" w14:textId="77777777" w:rsidR="00810764" w:rsidRPr="00CE48CF" w:rsidRDefault="00810764" w:rsidP="00122499">
                            <w:pPr>
                              <w:jc w:val="center"/>
                              <w:rPr>
                                <w:rFonts w:asciiTheme="minorHAnsi" w:hAnsiTheme="minorHAnsi" w:cstheme="minorHAnsi"/>
                                <w:b/>
                                <w:color w:val="000000" w:themeColor="text1"/>
                                <w:sz w:val="20"/>
                                <w:szCs w:val="20"/>
                              </w:rPr>
                            </w:pPr>
                          </w:p>
                        </w:tc>
                        <w:tc>
                          <w:tcPr>
                            <w:tcW w:w="1405" w:type="dxa"/>
                          </w:tcPr>
                          <w:p w14:paraId="0267D9DC" w14:textId="77777777" w:rsidR="00810764" w:rsidRDefault="00810764" w:rsidP="00122499">
                            <w:pPr>
                              <w:rPr>
                                <w:rFonts w:asciiTheme="minorHAnsi" w:hAnsiTheme="minorHAnsi" w:cstheme="minorHAnsi"/>
                                <w:b/>
                                <w:bCs/>
                                <w:color w:val="000000" w:themeColor="text1"/>
                                <w:sz w:val="20"/>
                                <w:szCs w:val="20"/>
                              </w:rPr>
                            </w:pPr>
                          </w:p>
                        </w:tc>
                        <w:tc>
                          <w:tcPr>
                            <w:tcW w:w="2020" w:type="dxa"/>
                            <w:gridSpan w:val="2"/>
                          </w:tcPr>
                          <w:p w14:paraId="651D7B14" w14:textId="77777777" w:rsidR="00810764" w:rsidRDefault="00810764" w:rsidP="00122499">
                            <w:pPr>
                              <w:rPr>
                                <w:rFonts w:asciiTheme="minorHAnsi" w:hAnsiTheme="minorHAnsi" w:cstheme="minorHAnsi"/>
                                <w:b/>
                                <w:bCs/>
                                <w:color w:val="000000" w:themeColor="text1"/>
                                <w:sz w:val="20"/>
                                <w:szCs w:val="20"/>
                              </w:rPr>
                            </w:pPr>
                          </w:p>
                        </w:tc>
                        <w:tc>
                          <w:tcPr>
                            <w:tcW w:w="1202" w:type="dxa"/>
                          </w:tcPr>
                          <w:p w14:paraId="37078F69" w14:textId="77777777" w:rsidR="00810764" w:rsidRPr="00CE48CF" w:rsidRDefault="00810764" w:rsidP="00122499">
                            <w:pPr>
                              <w:rPr>
                                <w:rFonts w:asciiTheme="minorHAnsi" w:hAnsiTheme="minorHAnsi" w:cstheme="minorHAnsi"/>
                                <w:b/>
                                <w:bCs/>
                                <w:color w:val="000000" w:themeColor="text1"/>
                                <w:sz w:val="20"/>
                                <w:szCs w:val="20"/>
                              </w:rPr>
                            </w:pPr>
                          </w:p>
                        </w:tc>
                        <w:tc>
                          <w:tcPr>
                            <w:tcW w:w="1042" w:type="dxa"/>
                            <w:gridSpan w:val="2"/>
                          </w:tcPr>
                          <w:p w14:paraId="381571E8" w14:textId="77777777" w:rsidR="00810764" w:rsidRPr="00CE48CF" w:rsidRDefault="00810764" w:rsidP="00122499">
                            <w:pPr>
                              <w:rPr>
                                <w:rFonts w:asciiTheme="minorHAnsi" w:hAnsiTheme="minorHAnsi" w:cstheme="minorHAnsi"/>
                                <w:b/>
                                <w:bCs/>
                                <w:color w:val="000000" w:themeColor="text1"/>
                                <w:sz w:val="20"/>
                                <w:szCs w:val="20"/>
                              </w:rPr>
                            </w:pPr>
                          </w:p>
                        </w:tc>
                        <w:tc>
                          <w:tcPr>
                            <w:tcW w:w="1042" w:type="dxa"/>
                          </w:tcPr>
                          <w:p w14:paraId="29BFA50E" w14:textId="77777777" w:rsidR="00810764" w:rsidRPr="00CE48CF" w:rsidRDefault="00810764" w:rsidP="00122499">
                            <w:pPr>
                              <w:rPr>
                                <w:rFonts w:asciiTheme="minorHAnsi" w:hAnsiTheme="minorHAnsi" w:cstheme="minorHAnsi"/>
                                <w:b/>
                                <w:bCs/>
                                <w:color w:val="000000" w:themeColor="text1"/>
                                <w:sz w:val="20"/>
                                <w:szCs w:val="20"/>
                              </w:rPr>
                            </w:pPr>
                          </w:p>
                        </w:tc>
                      </w:tr>
                    </w:tbl>
                    <w:p w14:paraId="01814A13"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58036AC8" w14:textId="77777777" w:rsidR="00810764" w:rsidRPr="00CE48CF" w:rsidRDefault="00810764" w:rsidP="00C7026D">
                      <w:pPr>
                        <w:rPr>
                          <w:rFonts w:asciiTheme="minorHAnsi" w:hAnsiTheme="minorHAnsi" w:cstheme="minorHAnsi"/>
                          <w:b/>
                          <w:color w:val="000000" w:themeColor="text1"/>
                          <w:sz w:val="20"/>
                          <w:szCs w:val="20"/>
                          <w:highlight w:val="yellow"/>
                        </w:rPr>
                      </w:pPr>
                      <w:r w:rsidRPr="00CE48CF">
                        <w:rPr>
                          <w:rFonts w:asciiTheme="minorHAnsi" w:hAnsiTheme="minorHAnsi" w:cstheme="minorHAnsi"/>
                          <w:b/>
                          <w:bCs/>
                          <w:color w:val="000000" w:themeColor="text1"/>
                          <w:sz w:val="20"/>
                          <w:szCs w:val="20"/>
                        </w:rPr>
                        <w:t>3.     INFORMACIÓN SOBRE NOTIFICACIONES /COMUNICACIONES</w:t>
                      </w:r>
                    </w:p>
                    <w:p w14:paraId="1624571F"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tbl>
                      <w:tblPr>
                        <w:tblStyle w:val="Tablaconcuadrcula"/>
                        <w:tblW w:w="10097" w:type="dxa"/>
                        <w:jc w:val="center"/>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3936"/>
                        <w:gridCol w:w="236"/>
                        <w:gridCol w:w="5925"/>
                      </w:tblGrid>
                      <w:tr w:rsidR="00810764" w:rsidRPr="00CE48CF" w14:paraId="14794FC3" w14:textId="77777777" w:rsidTr="00D71DAF">
                        <w:trPr>
                          <w:jc w:val="center"/>
                        </w:trPr>
                        <w:tc>
                          <w:tcPr>
                            <w:tcW w:w="3936" w:type="dxa"/>
                            <w:tcBorders>
                              <w:top w:val="dotted" w:sz="4" w:space="0" w:color="auto"/>
                              <w:bottom w:val="dotted" w:sz="4" w:space="0" w:color="auto"/>
                              <w:right w:val="nil"/>
                            </w:tcBorders>
                          </w:tcPr>
                          <w:p w14:paraId="0B2F04C0"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Solicito que las notificaciones sean remitidas al Correo Electrónico                   </w:t>
                            </w:r>
                          </w:p>
                          <w:p w14:paraId="25D5EDFA" w14:textId="77777777" w:rsidR="00810764" w:rsidRPr="00CE48CF" w:rsidRDefault="00810764" w:rsidP="00122499">
                            <w:pP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 xml:space="preserve">                   </w:t>
                            </w:r>
                          </w:p>
                        </w:tc>
                        <w:tc>
                          <w:tcPr>
                            <w:tcW w:w="236" w:type="dxa"/>
                            <w:tcBorders>
                              <w:top w:val="dotted" w:sz="4" w:space="0" w:color="auto"/>
                              <w:left w:val="nil"/>
                              <w:bottom w:val="dotted" w:sz="4" w:space="0" w:color="auto"/>
                            </w:tcBorders>
                          </w:tcPr>
                          <w:p w14:paraId="1B175A74" w14:textId="77777777" w:rsidR="00810764" w:rsidRPr="00CE48CF" w:rsidRDefault="00810764" w:rsidP="00122499">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w:t>
                            </w:r>
                          </w:p>
                        </w:tc>
                        <w:tc>
                          <w:tcPr>
                            <w:tcW w:w="5925" w:type="dxa"/>
                          </w:tcPr>
                          <w:p w14:paraId="69F5C451" w14:textId="77777777" w:rsidR="00810764" w:rsidRPr="00CE48CF" w:rsidRDefault="00810764" w:rsidP="00122499">
                            <w:pPr>
                              <w:jc w:val="center"/>
                              <w:rPr>
                                <w:rFonts w:asciiTheme="minorHAnsi" w:hAnsiTheme="minorHAnsi" w:cstheme="minorHAnsi"/>
                                <w:b/>
                                <w:color w:val="000000" w:themeColor="text1"/>
                                <w:sz w:val="20"/>
                                <w:szCs w:val="20"/>
                              </w:rPr>
                            </w:pPr>
                          </w:p>
                        </w:tc>
                      </w:tr>
                    </w:tbl>
                    <w:p w14:paraId="0CF5BABE" w14:textId="77777777" w:rsidR="00810764" w:rsidRDefault="00810764" w:rsidP="00C7026D">
                      <w:pPr>
                        <w:rPr>
                          <w:rFonts w:asciiTheme="minorHAnsi" w:hAnsiTheme="minorHAnsi" w:cstheme="minorHAnsi"/>
                          <w:b/>
                          <w:color w:val="000000" w:themeColor="text1"/>
                          <w:sz w:val="20"/>
                          <w:szCs w:val="20"/>
                        </w:rPr>
                      </w:pPr>
                    </w:p>
                    <w:p w14:paraId="4A09C8C4" w14:textId="77777777" w:rsidR="00810764" w:rsidRDefault="00810764" w:rsidP="00C7026D">
                      <w:pPr>
                        <w:rPr>
                          <w:rFonts w:asciiTheme="minorHAnsi" w:hAnsiTheme="minorHAnsi" w:cstheme="minorHAnsi"/>
                          <w:b/>
                          <w:color w:val="000000" w:themeColor="text1"/>
                          <w:sz w:val="20"/>
                          <w:szCs w:val="20"/>
                        </w:rPr>
                      </w:pPr>
                    </w:p>
                    <w:p w14:paraId="7467D474" w14:textId="77777777" w:rsidR="00810764" w:rsidRDefault="00810764" w:rsidP="00C7026D">
                      <w:pPr>
                        <w:rPr>
                          <w:rFonts w:asciiTheme="minorHAnsi" w:hAnsiTheme="minorHAnsi" w:cstheme="minorHAnsi"/>
                          <w:b/>
                          <w:color w:val="000000" w:themeColor="text1"/>
                          <w:sz w:val="20"/>
                          <w:szCs w:val="20"/>
                        </w:rPr>
                      </w:pPr>
                    </w:p>
                    <w:p w14:paraId="4E4E4A65" w14:textId="77777777" w:rsidR="00810764" w:rsidRDefault="00810764" w:rsidP="00C7026D">
                      <w:pPr>
                        <w:rPr>
                          <w:rFonts w:asciiTheme="minorHAnsi" w:hAnsiTheme="minorHAnsi" w:cstheme="minorHAnsi"/>
                          <w:b/>
                          <w:color w:val="000000" w:themeColor="text1"/>
                          <w:sz w:val="20"/>
                          <w:szCs w:val="20"/>
                        </w:rPr>
                      </w:pPr>
                    </w:p>
                    <w:p w14:paraId="2C88E008" w14:textId="77777777" w:rsidR="00810764" w:rsidRDefault="00810764" w:rsidP="00122499">
                      <w:pPr>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(Firma del Representante Legal)</w:t>
                      </w:r>
                    </w:p>
                    <w:p w14:paraId="1A07567F" w14:textId="77777777" w:rsidR="00810764" w:rsidRPr="00CE48CF" w:rsidRDefault="00810764" w:rsidP="00122499">
                      <w:pPr>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(Nombre completo del Representante Legal)</w:t>
                      </w:r>
                    </w:p>
                    <w:p w14:paraId="268DF378"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2EC21850" w14:textId="77777777" w:rsidR="00810764" w:rsidRPr="00704497" w:rsidRDefault="00810764" w:rsidP="00D00BED">
                      <w:pPr>
                        <w:jc w:val="center"/>
                        <w:rPr>
                          <w:rFonts w:ascii="Tahoma" w:hAnsi="Tahoma" w:cs="Tahoma"/>
                          <w:b/>
                          <w:sz w:val="20"/>
                          <w:szCs w:val="20"/>
                        </w:rPr>
                      </w:pPr>
                      <w:r w:rsidRPr="00704497">
                        <w:rPr>
                          <w:rFonts w:ascii="Tahoma" w:hAnsi="Tahoma" w:cs="Tahoma"/>
                          <w:b/>
                          <w:sz w:val="20"/>
                          <w:szCs w:val="20"/>
                        </w:rPr>
                        <w:t>(Firma del Representante Legal)</w:t>
                      </w:r>
                    </w:p>
                    <w:p w14:paraId="672B871B" w14:textId="77777777" w:rsidR="00810764" w:rsidRPr="00704497" w:rsidRDefault="00810764" w:rsidP="00D00BED">
                      <w:pPr>
                        <w:jc w:val="center"/>
                        <w:rPr>
                          <w:rFonts w:ascii="Tahoma" w:hAnsi="Tahoma" w:cs="Tahoma"/>
                          <w:b/>
                          <w:sz w:val="20"/>
                          <w:szCs w:val="20"/>
                        </w:rPr>
                      </w:pPr>
                      <w:r w:rsidRPr="00704497">
                        <w:rPr>
                          <w:rFonts w:ascii="Tahoma" w:hAnsi="Tahoma" w:cs="Tahoma"/>
                          <w:b/>
                          <w:sz w:val="20"/>
                          <w:szCs w:val="20"/>
                        </w:rPr>
                        <w:t xml:space="preserve"> (Nombre completo del Representante Legal)</w:t>
                      </w:r>
                    </w:p>
                    <w:p w14:paraId="0BEB130B" w14:textId="77777777" w:rsidR="00810764" w:rsidRPr="00CE48CF" w:rsidRDefault="00810764" w:rsidP="00C7026D">
                      <w:pPr>
                        <w:jc w:val="center"/>
                        <w:rPr>
                          <w:rFonts w:asciiTheme="minorHAnsi" w:hAnsiTheme="minorHAnsi" w:cstheme="minorHAnsi"/>
                          <w:b/>
                          <w:color w:val="000000" w:themeColor="text1"/>
                          <w:sz w:val="20"/>
                          <w:szCs w:val="20"/>
                          <w:highlight w:val="yellow"/>
                        </w:rPr>
                      </w:pPr>
                    </w:p>
                    <w:p w14:paraId="5446469D" w14:textId="77777777" w:rsidR="00810764" w:rsidRPr="00A549CE" w:rsidRDefault="00810764" w:rsidP="00C7026D">
                      <w:pPr>
                        <w:jc w:val="center"/>
                        <w:rPr>
                          <w:color w:val="000000" w:themeColor="text1"/>
                        </w:rPr>
                      </w:pPr>
                    </w:p>
                  </w:txbxContent>
                </v:textbox>
                <w10:wrap anchorx="margin"/>
              </v:roundrect>
            </w:pict>
          </mc:Fallback>
        </mc:AlternateContent>
      </w:r>
    </w:p>
    <w:p w14:paraId="0BEB3B54" w14:textId="77777777" w:rsidR="00066800" w:rsidRPr="00367C99" w:rsidRDefault="00066800" w:rsidP="003909BF">
      <w:pPr>
        <w:jc w:val="both"/>
        <w:rPr>
          <w:rFonts w:ascii="Tahoma" w:hAnsi="Tahoma" w:cs="Tahoma"/>
          <w:sz w:val="20"/>
          <w:szCs w:val="20"/>
        </w:rPr>
      </w:pPr>
    </w:p>
    <w:p w14:paraId="5A4FCDF8" w14:textId="77777777" w:rsidR="00C7026D" w:rsidRPr="00367C99" w:rsidRDefault="00C7026D" w:rsidP="003909BF">
      <w:pPr>
        <w:jc w:val="both"/>
        <w:rPr>
          <w:rFonts w:ascii="Tahoma" w:hAnsi="Tahoma" w:cs="Tahoma"/>
          <w:sz w:val="20"/>
          <w:szCs w:val="20"/>
        </w:rPr>
      </w:pPr>
    </w:p>
    <w:p w14:paraId="429D95BC" w14:textId="77777777" w:rsidR="00C7026D" w:rsidRPr="00367C99" w:rsidRDefault="00C7026D" w:rsidP="003909BF">
      <w:pPr>
        <w:jc w:val="both"/>
        <w:rPr>
          <w:rFonts w:ascii="Tahoma" w:hAnsi="Tahoma" w:cs="Tahoma"/>
          <w:sz w:val="20"/>
          <w:szCs w:val="20"/>
        </w:rPr>
      </w:pPr>
    </w:p>
    <w:p w14:paraId="328623B1" w14:textId="77777777" w:rsidR="00C7026D" w:rsidRPr="00367C99" w:rsidRDefault="00C7026D" w:rsidP="003909BF">
      <w:pPr>
        <w:jc w:val="both"/>
        <w:rPr>
          <w:rFonts w:ascii="Tahoma" w:hAnsi="Tahoma" w:cs="Tahoma"/>
          <w:sz w:val="20"/>
          <w:szCs w:val="20"/>
        </w:rPr>
      </w:pPr>
    </w:p>
    <w:p w14:paraId="5F140156" w14:textId="77777777" w:rsidR="00C7026D" w:rsidRPr="00367C99" w:rsidRDefault="00C7026D" w:rsidP="003909BF">
      <w:pPr>
        <w:jc w:val="both"/>
        <w:rPr>
          <w:rFonts w:ascii="Tahoma" w:hAnsi="Tahoma" w:cs="Tahoma"/>
          <w:sz w:val="20"/>
          <w:szCs w:val="20"/>
        </w:rPr>
      </w:pPr>
    </w:p>
    <w:p w14:paraId="1D841763" w14:textId="77777777" w:rsidR="00C7026D" w:rsidRPr="00367C99" w:rsidRDefault="00C7026D" w:rsidP="003909BF">
      <w:pPr>
        <w:jc w:val="both"/>
        <w:rPr>
          <w:rFonts w:ascii="Tahoma" w:hAnsi="Tahoma" w:cs="Tahoma"/>
          <w:sz w:val="20"/>
          <w:szCs w:val="20"/>
        </w:rPr>
      </w:pPr>
    </w:p>
    <w:p w14:paraId="6F81EDF4" w14:textId="77777777" w:rsidR="00C7026D" w:rsidRPr="00367C99" w:rsidRDefault="00C7026D" w:rsidP="003909BF">
      <w:pPr>
        <w:jc w:val="both"/>
        <w:rPr>
          <w:rFonts w:ascii="Tahoma" w:hAnsi="Tahoma" w:cs="Tahoma"/>
          <w:sz w:val="20"/>
          <w:szCs w:val="20"/>
        </w:rPr>
      </w:pPr>
    </w:p>
    <w:p w14:paraId="6692A44C" w14:textId="77777777" w:rsidR="00C7026D" w:rsidRPr="00367C99" w:rsidRDefault="00C7026D" w:rsidP="003909BF">
      <w:pPr>
        <w:jc w:val="both"/>
        <w:rPr>
          <w:rFonts w:ascii="Tahoma" w:hAnsi="Tahoma" w:cs="Tahoma"/>
          <w:sz w:val="20"/>
          <w:szCs w:val="20"/>
        </w:rPr>
      </w:pPr>
    </w:p>
    <w:p w14:paraId="22B5DECA" w14:textId="77777777" w:rsidR="00C7026D" w:rsidRPr="00367C99" w:rsidRDefault="00C7026D" w:rsidP="003909BF">
      <w:pPr>
        <w:jc w:val="both"/>
        <w:rPr>
          <w:rFonts w:ascii="Tahoma" w:hAnsi="Tahoma" w:cs="Tahoma"/>
          <w:sz w:val="20"/>
          <w:szCs w:val="20"/>
        </w:rPr>
      </w:pPr>
    </w:p>
    <w:p w14:paraId="3630A36E" w14:textId="77777777" w:rsidR="00C7026D" w:rsidRPr="00367C99" w:rsidRDefault="00C7026D" w:rsidP="003909BF">
      <w:pPr>
        <w:jc w:val="both"/>
        <w:rPr>
          <w:rFonts w:ascii="Tahoma" w:hAnsi="Tahoma" w:cs="Tahoma"/>
          <w:sz w:val="20"/>
          <w:szCs w:val="20"/>
        </w:rPr>
      </w:pPr>
    </w:p>
    <w:p w14:paraId="02FA87B5" w14:textId="77777777" w:rsidR="00C7026D" w:rsidRPr="00367C99" w:rsidRDefault="00C7026D" w:rsidP="003909BF">
      <w:pPr>
        <w:jc w:val="both"/>
        <w:rPr>
          <w:rFonts w:ascii="Tahoma" w:hAnsi="Tahoma" w:cs="Tahoma"/>
          <w:sz w:val="20"/>
          <w:szCs w:val="20"/>
        </w:rPr>
      </w:pPr>
    </w:p>
    <w:p w14:paraId="6034EEF0" w14:textId="77777777" w:rsidR="00C7026D" w:rsidRPr="00367C99" w:rsidRDefault="00C7026D" w:rsidP="003909BF">
      <w:pPr>
        <w:jc w:val="both"/>
        <w:rPr>
          <w:rFonts w:ascii="Tahoma" w:hAnsi="Tahoma" w:cs="Tahoma"/>
          <w:sz w:val="20"/>
          <w:szCs w:val="20"/>
        </w:rPr>
      </w:pPr>
    </w:p>
    <w:p w14:paraId="69BF5244" w14:textId="77777777" w:rsidR="00C7026D" w:rsidRPr="00367C99" w:rsidRDefault="00C7026D" w:rsidP="003909BF">
      <w:pPr>
        <w:jc w:val="both"/>
        <w:rPr>
          <w:rFonts w:ascii="Tahoma" w:hAnsi="Tahoma" w:cs="Tahoma"/>
          <w:sz w:val="20"/>
          <w:szCs w:val="20"/>
        </w:rPr>
      </w:pPr>
    </w:p>
    <w:p w14:paraId="6BC3ECD1" w14:textId="77777777" w:rsidR="00C7026D" w:rsidRPr="00367C99" w:rsidRDefault="00C7026D" w:rsidP="003909BF">
      <w:pPr>
        <w:jc w:val="both"/>
        <w:rPr>
          <w:rFonts w:ascii="Tahoma" w:hAnsi="Tahoma" w:cs="Tahoma"/>
          <w:sz w:val="20"/>
          <w:szCs w:val="20"/>
        </w:rPr>
      </w:pPr>
    </w:p>
    <w:p w14:paraId="56610044" w14:textId="77777777" w:rsidR="00C7026D" w:rsidRPr="00367C99" w:rsidRDefault="00C7026D" w:rsidP="003909BF">
      <w:pPr>
        <w:jc w:val="both"/>
        <w:rPr>
          <w:rFonts w:ascii="Tahoma" w:hAnsi="Tahoma" w:cs="Tahoma"/>
          <w:sz w:val="20"/>
          <w:szCs w:val="20"/>
        </w:rPr>
      </w:pPr>
    </w:p>
    <w:p w14:paraId="625411BC" w14:textId="77777777" w:rsidR="00C7026D" w:rsidRPr="00367C99" w:rsidRDefault="00C7026D" w:rsidP="003909BF">
      <w:pPr>
        <w:jc w:val="both"/>
        <w:rPr>
          <w:rFonts w:ascii="Tahoma" w:hAnsi="Tahoma" w:cs="Tahoma"/>
          <w:sz w:val="20"/>
          <w:szCs w:val="20"/>
        </w:rPr>
      </w:pPr>
    </w:p>
    <w:p w14:paraId="4E393BC1" w14:textId="77777777" w:rsidR="00C7026D" w:rsidRPr="00367C99" w:rsidRDefault="00C7026D" w:rsidP="003909BF">
      <w:pPr>
        <w:jc w:val="both"/>
        <w:rPr>
          <w:rFonts w:ascii="Tahoma" w:hAnsi="Tahoma" w:cs="Tahoma"/>
          <w:sz w:val="20"/>
          <w:szCs w:val="20"/>
        </w:rPr>
      </w:pPr>
    </w:p>
    <w:p w14:paraId="04B62885" w14:textId="77777777" w:rsidR="00C7026D" w:rsidRPr="00367C99" w:rsidRDefault="00C7026D" w:rsidP="003909BF">
      <w:pPr>
        <w:jc w:val="both"/>
        <w:rPr>
          <w:rFonts w:ascii="Tahoma" w:hAnsi="Tahoma" w:cs="Tahoma"/>
          <w:sz w:val="20"/>
          <w:szCs w:val="20"/>
        </w:rPr>
      </w:pPr>
    </w:p>
    <w:p w14:paraId="5B3D1BC7" w14:textId="77777777" w:rsidR="00C7026D" w:rsidRPr="00367C99" w:rsidRDefault="00C7026D" w:rsidP="003909BF">
      <w:pPr>
        <w:jc w:val="both"/>
        <w:rPr>
          <w:rFonts w:ascii="Tahoma" w:hAnsi="Tahoma" w:cs="Tahoma"/>
          <w:sz w:val="20"/>
          <w:szCs w:val="20"/>
        </w:rPr>
      </w:pPr>
    </w:p>
    <w:p w14:paraId="525F9A9A" w14:textId="77777777" w:rsidR="00C7026D" w:rsidRPr="00367C99" w:rsidRDefault="00C7026D" w:rsidP="003909BF">
      <w:pPr>
        <w:jc w:val="both"/>
        <w:rPr>
          <w:rFonts w:ascii="Tahoma" w:hAnsi="Tahoma" w:cs="Tahoma"/>
          <w:sz w:val="20"/>
          <w:szCs w:val="20"/>
        </w:rPr>
      </w:pPr>
    </w:p>
    <w:p w14:paraId="38BAE2B5" w14:textId="77777777" w:rsidR="00C7026D" w:rsidRPr="00367C99" w:rsidRDefault="00C7026D" w:rsidP="003909BF">
      <w:pPr>
        <w:jc w:val="both"/>
        <w:rPr>
          <w:rFonts w:ascii="Tahoma" w:hAnsi="Tahoma" w:cs="Tahoma"/>
          <w:sz w:val="20"/>
          <w:szCs w:val="20"/>
        </w:rPr>
      </w:pPr>
    </w:p>
    <w:p w14:paraId="74980EA5" w14:textId="77777777" w:rsidR="00C7026D" w:rsidRPr="00367C99" w:rsidRDefault="00C7026D" w:rsidP="003909BF">
      <w:pPr>
        <w:jc w:val="both"/>
        <w:rPr>
          <w:rFonts w:ascii="Tahoma" w:hAnsi="Tahoma" w:cs="Tahoma"/>
          <w:sz w:val="20"/>
          <w:szCs w:val="20"/>
        </w:rPr>
      </w:pPr>
    </w:p>
    <w:p w14:paraId="0876C86E" w14:textId="77777777" w:rsidR="00C7026D" w:rsidRPr="00367C99" w:rsidRDefault="00C7026D" w:rsidP="003909BF">
      <w:pPr>
        <w:jc w:val="both"/>
        <w:rPr>
          <w:rFonts w:ascii="Tahoma" w:hAnsi="Tahoma" w:cs="Tahoma"/>
          <w:sz w:val="20"/>
          <w:szCs w:val="20"/>
        </w:rPr>
      </w:pPr>
    </w:p>
    <w:p w14:paraId="4FF3DA6F" w14:textId="77777777" w:rsidR="00C7026D" w:rsidRPr="00367C99" w:rsidRDefault="00C7026D" w:rsidP="003909BF">
      <w:pPr>
        <w:jc w:val="both"/>
        <w:rPr>
          <w:rFonts w:ascii="Tahoma" w:hAnsi="Tahoma" w:cs="Tahoma"/>
          <w:sz w:val="20"/>
          <w:szCs w:val="20"/>
        </w:rPr>
      </w:pPr>
    </w:p>
    <w:p w14:paraId="590FB02F" w14:textId="77777777" w:rsidR="00C7026D" w:rsidRPr="00367C99" w:rsidRDefault="00C7026D" w:rsidP="003909BF">
      <w:pPr>
        <w:jc w:val="both"/>
        <w:rPr>
          <w:rFonts w:ascii="Tahoma" w:hAnsi="Tahoma" w:cs="Tahoma"/>
          <w:sz w:val="20"/>
          <w:szCs w:val="20"/>
        </w:rPr>
      </w:pPr>
    </w:p>
    <w:p w14:paraId="49E6EF70" w14:textId="77777777" w:rsidR="00C7026D" w:rsidRPr="00367C99" w:rsidRDefault="00C7026D" w:rsidP="003909BF">
      <w:pPr>
        <w:jc w:val="both"/>
        <w:rPr>
          <w:rFonts w:ascii="Tahoma" w:hAnsi="Tahoma" w:cs="Tahoma"/>
          <w:sz w:val="20"/>
          <w:szCs w:val="20"/>
        </w:rPr>
      </w:pPr>
    </w:p>
    <w:p w14:paraId="3B7C78E6" w14:textId="77777777" w:rsidR="00C7026D" w:rsidRPr="00367C99" w:rsidRDefault="00C7026D" w:rsidP="003909BF">
      <w:pPr>
        <w:jc w:val="both"/>
        <w:rPr>
          <w:rFonts w:ascii="Tahoma" w:hAnsi="Tahoma" w:cs="Tahoma"/>
          <w:sz w:val="20"/>
          <w:szCs w:val="20"/>
        </w:rPr>
      </w:pPr>
    </w:p>
    <w:p w14:paraId="3136E7E5" w14:textId="77777777" w:rsidR="00C7026D" w:rsidRPr="00367C99" w:rsidRDefault="00C7026D" w:rsidP="003909BF">
      <w:pPr>
        <w:jc w:val="both"/>
        <w:rPr>
          <w:rFonts w:ascii="Tahoma" w:hAnsi="Tahoma" w:cs="Tahoma"/>
          <w:sz w:val="20"/>
          <w:szCs w:val="20"/>
        </w:rPr>
      </w:pPr>
    </w:p>
    <w:p w14:paraId="226B1BF4" w14:textId="77777777" w:rsidR="00C7026D" w:rsidRPr="00367C99" w:rsidRDefault="00C7026D" w:rsidP="003909BF">
      <w:pPr>
        <w:jc w:val="both"/>
        <w:rPr>
          <w:rFonts w:ascii="Tahoma" w:hAnsi="Tahoma" w:cs="Tahoma"/>
          <w:sz w:val="20"/>
          <w:szCs w:val="20"/>
        </w:rPr>
      </w:pPr>
    </w:p>
    <w:p w14:paraId="021C185E" w14:textId="77777777" w:rsidR="00C7026D" w:rsidRPr="00367C99" w:rsidRDefault="00C7026D" w:rsidP="003909BF">
      <w:pPr>
        <w:jc w:val="both"/>
        <w:rPr>
          <w:rFonts w:ascii="Tahoma" w:hAnsi="Tahoma" w:cs="Tahoma"/>
          <w:sz w:val="20"/>
          <w:szCs w:val="20"/>
        </w:rPr>
      </w:pPr>
    </w:p>
    <w:p w14:paraId="0ADF6E85" w14:textId="77777777" w:rsidR="00C7026D" w:rsidRPr="00367C99" w:rsidRDefault="00C7026D" w:rsidP="003909BF">
      <w:pPr>
        <w:jc w:val="both"/>
        <w:rPr>
          <w:rFonts w:ascii="Tahoma" w:hAnsi="Tahoma" w:cs="Tahoma"/>
          <w:sz w:val="20"/>
          <w:szCs w:val="20"/>
        </w:rPr>
      </w:pPr>
    </w:p>
    <w:p w14:paraId="389FA9C7" w14:textId="77777777" w:rsidR="00C7026D" w:rsidRPr="00367C99" w:rsidRDefault="00C7026D" w:rsidP="003909BF">
      <w:pPr>
        <w:jc w:val="both"/>
        <w:rPr>
          <w:rFonts w:ascii="Tahoma" w:hAnsi="Tahoma" w:cs="Tahoma"/>
          <w:sz w:val="20"/>
          <w:szCs w:val="20"/>
        </w:rPr>
      </w:pPr>
    </w:p>
    <w:p w14:paraId="6041105F" w14:textId="77777777" w:rsidR="00C7026D" w:rsidRPr="00367C99" w:rsidRDefault="00C7026D" w:rsidP="003909BF">
      <w:pPr>
        <w:jc w:val="both"/>
        <w:rPr>
          <w:rFonts w:ascii="Tahoma" w:hAnsi="Tahoma" w:cs="Tahoma"/>
          <w:sz w:val="20"/>
          <w:szCs w:val="20"/>
        </w:rPr>
      </w:pPr>
    </w:p>
    <w:p w14:paraId="3B1DFC4E" w14:textId="77777777" w:rsidR="00C7026D" w:rsidRPr="00367C99" w:rsidRDefault="00C7026D" w:rsidP="003909BF">
      <w:pPr>
        <w:jc w:val="both"/>
        <w:rPr>
          <w:rFonts w:ascii="Tahoma" w:hAnsi="Tahoma" w:cs="Tahoma"/>
          <w:sz w:val="20"/>
          <w:szCs w:val="20"/>
        </w:rPr>
      </w:pPr>
    </w:p>
    <w:p w14:paraId="0865167A" w14:textId="77777777" w:rsidR="00C7026D" w:rsidRPr="00367C99" w:rsidRDefault="00C7026D" w:rsidP="003909BF">
      <w:pPr>
        <w:jc w:val="both"/>
        <w:rPr>
          <w:rFonts w:ascii="Tahoma" w:hAnsi="Tahoma" w:cs="Tahoma"/>
          <w:sz w:val="20"/>
          <w:szCs w:val="20"/>
        </w:rPr>
      </w:pPr>
    </w:p>
    <w:p w14:paraId="291C0D81" w14:textId="77777777" w:rsidR="00C7026D" w:rsidRPr="00367C99" w:rsidRDefault="00C7026D" w:rsidP="003909BF">
      <w:pPr>
        <w:jc w:val="both"/>
        <w:rPr>
          <w:rFonts w:ascii="Tahoma" w:hAnsi="Tahoma" w:cs="Tahoma"/>
          <w:sz w:val="20"/>
          <w:szCs w:val="20"/>
        </w:rPr>
      </w:pPr>
    </w:p>
    <w:p w14:paraId="343ED6C5" w14:textId="77777777" w:rsidR="00C7026D" w:rsidRPr="00367C99" w:rsidRDefault="00C7026D" w:rsidP="003909BF">
      <w:pPr>
        <w:jc w:val="both"/>
        <w:rPr>
          <w:rFonts w:ascii="Tahoma" w:hAnsi="Tahoma" w:cs="Tahoma"/>
          <w:sz w:val="20"/>
          <w:szCs w:val="20"/>
        </w:rPr>
      </w:pPr>
    </w:p>
    <w:p w14:paraId="69C2134A" w14:textId="77777777" w:rsidR="00C7026D" w:rsidRPr="00367C99" w:rsidRDefault="00C7026D" w:rsidP="003909BF">
      <w:pPr>
        <w:jc w:val="both"/>
        <w:rPr>
          <w:rFonts w:ascii="Tahoma" w:hAnsi="Tahoma" w:cs="Tahoma"/>
          <w:sz w:val="20"/>
          <w:szCs w:val="20"/>
        </w:rPr>
      </w:pPr>
    </w:p>
    <w:p w14:paraId="556AE1E9" w14:textId="77777777" w:rsidR="00C7026D" w:rsidRPr="00367C99" w:rsidRDefault="00C7026D" w:rsidP="003909BF">
      <w:pPr>
        <w:jc w:val="both"/>
        <w:rPr>
          <w:rFonts w:ascii="Tahoma" w:hAnsi="Tahoma" w:cs="Tahoma"/>
          <w:sz w:val="20"/>
          <w:szCs w:val="20"/>
        </w:rPr>
      </w:pPr>
    </w:p>
    <w:p w14:paraId="0069944B" w14:textId="77777777" w:rsidR="00C7026D" w:rsidRPr="00367C99" w:rsidRDefault="00C7026D" w:rsidP="003909BF">
      <w:pPr>
        <w:jc w:val="both"/>
        <w:rPr>
          <w:rFonts w:ascii="Tahoma" w:hAnsi="Tahoma" w:cs="Tahoma"/>
          <w:sz w:val="20"/>
          <w:szCs w:val="20"/>
        </w:rPr>
      </w:pPr>
    </w:p>
    <w:p w14:paraId="6D6AC341" w14:textId="77777777" w:rsidR="00C7026D" w:rsidRPr="00367C99" w:rsidRDefault="00C7026D" w:rsidP="003909BF">
      <w:pPr>
        <w:jc w:val="both"/>
        <w:rPr>
          <w:rFonts w:ascii="Tahoma" w:hAnsi="Tahoma" w:cs="Tahoma"/>
          <w:sz w:val="20"/>
          <w:szCs w:val="20"/>
        </w:rPr>
      </w:pPr>
    </w:p>
    <w:p w14:paraId="33D195CB" w14:textId="77777777" w:rsidR="00C7026D" w:rsidRPr="00367C99" w:rsidRDefault="00C7026D" w:rsidP="003909BF">
      <w:pPr>
        <w:jc w:val="both"/>
        <w:rPr>
          <w:rFonts w:ascii="Tahoma" w:hAnsi="Tahoma" w:cs="Tahoma"/>
          <w:sz w:val="20"/>
          <w:szCs w:val="20"/>
        </w:rPr>
      </w:pPr>
    </w:p>
    <w:p w14:paraId="0A6C544E" w14:textId="77777777" w:rsidR="00C7026D" w:rsidRPr="00367C99" w:rsidRDefault="00C7026D" w:rsidP="003909BF">
      <w:pPr>
        <w:jc w:val="both"/>
        <w:rPr>
          <w:rFonts w:ascii="Tahoma" w:hAnsi="Tahoma" w:cs="Tahoma"/>
          <w:sz w:val="20"/>
          <w:szCs w:val="20"/>
        </w:rPr>
      </w:pPr>
    </w:p>
    <w:p w14:paraId="78EAF9B7" w14:textId="77777777" w:rsidR="00C7026D" w:rsidRPr="00367C99" w:rsidRDefault="00C7026D" w:rsidP="003909BF">
      <w:pPr>
        <w:jc w:val="both"/>
        <w:rPr>
          <w:rFonts w:ascii="Tahoma" w:hAnsi="Tahoma" w:cs="Tahoma"/>
          <w:sz w:val="20"/>
          <w:szCs w:val="20"/>
        </w:rPr>
      </w:pPr>
    </w:p>
    <w:p w14:paraId="697AE953" w14:textId="77777777" w:rsidR="00C7026D" w:rsidRPr="00367C99" w:rsidRDefault="00C7026D" w:rsidP="003909BF">
      <w:pPr>
        <w:jc w:val="both"/>
        <w:rPr>
          <w:rFonts w:ascii="Tahoma" w:hAnsi="Tahoma" w:cs="Tahoma"/>
          <w:sz w:val="20"/>
          <w:szCs w:val="20"/>
        </w:rPr>
      </w:pPr>
    </w:p>
    <w:p w14:paraId="2B55FB22" w14:textId="77777777" w:rsidR="00C7026D" w:rsidRPr="00367C99" w:rsidRDefault="00C7026D" w:rsidP="003909BF">
      <w:pPr>
        <w:jc w:val="both"/>
        <w:rPr>
          <w:rFonts w:ascii="Tahoma" w:hAnsi="Tahoma" w:cs="Tahoma"/>
          <w:sz w:val="20"/>
          <w:szCs w:val="20"/>
        </w:rPr>
      </w:pPr>
    </w:p>
    <w:p w14:paraId="1C9002FF" w14:textId="77777777" w:rsidR="00C7026D" w:rsidRPr="00367C99" w:rsidRDefault="00C7026D" w:rsidP="003909BF">
      <w:pPr>
        <w:jc w:val="both"/>
        <w:rPr>
          <w:rFonts w:ascii="Tahoma" w:hAnsi="Tahoma" w:cs="Tahoma"/>
          <w:sz w:val="20"/>
          <w:szCs w:val="20"/>
        </w:rPr>
      </w:pPr>
    </w:p>
    <w:p w14:paraId="5BCFBA97" w14:textId="77777777" w:rsidR="00C7026D" w:rsidRPr="00367C99" w:rsidRDefault="00C7026D" w:rsidP="003909BF">
      <w:pPr>
        <w:jc w:val="both"/>
        <w:rPr>
          <w:rFonts w:ascii="Tahoma" w:hAnsi="Tahoma" w:cs="Tahoma"/>
          <w:sz w:val="20"/>
          <w:szCs w:val="20"/>
        </w:rPr>
      </w:pPr>
    </w:p>
    <w:p w14:paraId="4B361769" w14:textId="77777777" w:rsidR="00C7026D" w:rsidRPr="00367C99" w:rsidRDefault="00C7026D" w:rsidP="003909BF">
      <w:pPr>
        <w:jc w:val="both"/>
        <w:rPr>
          <w:rFonts w:ascii="Tahoma" w:hAnsi="Tahoma" w:cs="Tahoma"/>
          <w:sz w:val="20"/>
          <w:szCs w:val="20"/>
        </w:rPr>
      </w:pPr>
    </w:p>
    <w:p w14:paraId="752CE7D7" w14:textId="77777777" w:rsidR="00C7026D" w:rsidRPr="00367C99" w:rsidRDefault="00C7026D" w:rsidP="003909BF">
      <w:pPr>
        <w:jc w:val="both"/>
        <w:rPr>
          <w:rFonts w:ascii="Tahoma" w:hAnsi="Tahoma" w:cs="Tahoma"/>
          <w:sz w:val="20"/>
          <w:szCs w:val="20"/>
        </w:rPr>
      </w:pPr>
    </w:p>
    <w:p w14:paraId="56C714FF" w14:textId="77777777" w:rsidR="00C7026D" w:rsidRPr="00367C99" w:rsidRDefault="00C7026D" w:rsidP="003909BF">
      <w:pPr>
        <w:jc w:val="both"/>
        <w:rPr>
          <w:rFonts w:ascii="Tahoma" w:hAnsi="Tahoma" w:cs="Tahoma"/>
          <w:sz w:val="20"/>
          <w:szCs w:val="20"/>
        </w:rPr>
      </w:pPr>
    </w:p>
    <w:p w14:paraId="2E7D5813" w14:textId="77777777" w:rsidR="00C7026D" w:rsidRPr="00367C99" w:rsidRDefault="00C7026D" w:rsidP="003909BF">
      <w:pPr>
        <w:jc w:val="both"/>
        <w:rPr>
          <w:rFonts w:ascii="Tahoma" w:hAnsi="Tahoma" w:cs="Tahoma"/>
          <w:sz w:val="20"/>
          <w:szCs w:val="20"/>
        </w:rPr>
      </w:pPr>
    </w:p>
    <w:p w14:paraId="19A897CA" w14:textId="77777777" w:rsidR="00C7026D" w:rsidRPr="00367C99" w:rsidRDefault="00C7026D" w:rsidP="003909BF">
      <w:pPr>
        <w:jc w:val="both"/>
        <w:rPr>
          <w:rFonts w:ascii="Tahoma" w:hAnsi="Tahoma" w:cs="Tahoma"/>
          <w:sz w:val="20"/>
          <w:szCs w:val="20"/>
        </w:rPr>
      </w:pPr>
    </w:p>
    <w:p w14:paraId="73D3CD69" w14:textId="77777777" w:rsidR="007A7A41" w:rsidRPr="00367C99" w:rsidRDefault="00603432" w:rsidP="003909BF">
      <w:pPr>
        <w:jc w:val="both"/>
        <w:rPr>
          <w:rFonts w:ascii="Tahoma" w:hAnsi="Tahoma" w:cs="Tahoma"/>
          <w:b/>
          <w:sz w:val="20"/>
          <w:szCs w:val="20"/>
        </w:rPr>
      </w:pPr>
      <w:r w:rsidRPr="00367C99">
        <w:rPr>
          <w:rFonts w:ascii="Tahoma" w:hAnsi="Tahoma" w:cs="Tahoma"/>
          <w:b/>
          <w:noProof/>
          <w:sz w:val="20"/>
          <w:szCs w:val="20"/>
        </w:rPr>
        <w:lastRenderedPageBreak/>
        <mc:AlternateContent>
          <mc:Choice Requires="wps">
            <w:drawing>
              <wp:anchor distT="0" distB="0" distL="114300" distR="114300" simplePos="0" relativeHeight="251677696" behindDoc="0" locked="0" layoutInCell="1" allowOverlap="1" wp14:anchorId="144E0C2D" wp14:editId="1135CEBA">
                <wp:simplePos x="0" y="0"/>
                <wp:positionH relativeFrom="margin">
                  <wp:align>left</wp:align>
                </wp:positionH>
                <wp:positionV relativeFrom="paragraph">
                  <wp:posOffset>-82608</wp:posOffset>
                </wp:positionV>
                <wp:extent cx="5818159" cy="8360064"/>
                <wp:effectExtent l="0" t="0" r="11430" b="22225"/>
                <wp:wrapNone/>
                <wp:docPr id="12" name="12 Rectángulo redondeado"/>
                <wp:cNvGraphicFramePr/>
                <a:graphic xmlns:a="http://schemas.openxmlformats.org/drawingml/2006/main">
                  <a:graphicData uri="http://schemas.microsoft.com/office/word/2010/wordprocessingShape">
                    <wps:wsp>
                      <wps:cNvSpPr/>
                      <wps:spPr>
                        <a:xfrm>
                          <a:off x="0" y="0"/>
                          <a:ext cx="5818159" cy="8360064"/>
                        </a:xfrm>
                        <a:prstGeom prst="roundRect">
                          <a:avLst>
                            <a:gd name="adj" fmla="val 7313"/>
                          </a:avLst>
                        </a:prstGeom>
                        <a:noFill/>
                        <a:ln w="25400" cap="flat" cmpd="sng" algn="ctr">
                          <a:solidFill>
                            <a:sysClr val="windowText" lastClr="000000"/>
                          </a:solidFill>
                          <a:prstDash val="solid"/>
                        </a:ln>
                        <a:effectLst/>
                      </wps:spPr>
                      <wps:txbx>
                        <w:txbxContent>
                          <w:p w14:paraId="286B6BEA" w14:textId="77777777" w:rsidR="00810764" w:rsidRPr="00CE48CF" w:rsidRDefault="00810764" w:rsidP="007A7A41">
                            <w:pPr>
                              <w:jc w:val="center"/>
                              <w:rPr>
                                <w:rFonts w:asciiTheme="minorHAnsi" w:hAnsiTheme="minorHAnsi" w:cstheme="minorHAnsi"/>
                                <w:b/>
                                <w:sz w:val="20"/>
                                <w:szCs w:val="20"/>
                              </w:rPr>
                            </w:pPr>
                            <w:r w:rsidRPr="00CE48CF">
                              <w:rPr>
                                <w:rFonts w:asciiTheme="minorHAnsi" w:hAnsiTheme="minorHAnsi" w:cstheme="minorHAnsi"/>
                                <w:b/>
                                <w:sz w:val="20"/>
                                <w:szCs w:val="20"/>
                              </w:rPr>
                              <w:t>FORMULARIO N° 3</w:t>
                            </w:r>
                          </w:p>
                          <w:p w14:paraId="3C17B697" w14:textId="77777777" w:rsidR="00810764" w:rsidRPr="00CE48CF" w:rsidRDefault="00810764" w:rsidP="007A7A41">
                            <w:pPr>
                              <w:jc w:val="center"/>
                              <w:rPr>
                                <w:rFonts w:asciiTheme="minorHAnsi" w:hAnsiTheme="minorHAnsi" w:cstheme="minorHAnsi"/>
                                <w:b/>
                                <w:sz w:val="20"/>
                                <w:szCs w:val="20"/>
                              </w:rPr>
                            </w:pPr>
                            <w:r w:rsidRPr="00CE48CF">
                              <w:rPr>
                                <w:rFonts w:asciiTheme="minorHAnsi" w:hAnsiTheme="minorHAnsi" w:cstheme="minorHAnsi"/>
                                <w:b/>
                                <w:sz w:val="20"/>
                                <w:szCs w:val="20"/>
                              </w:rPr>
                              <w:t>PROPUESTA ECONÓMICA</w:t>
                            </w:r>
                            <w:r>
                              <w:rPr>
                                <w:rFonts w:asciiTheme="minorHAnsi" w:hAnsiTheme="minorHAnsi" w:cstheme="minorHAnsi"/>
                                <w:b/>
                                <w:sz w:val="20"/>
                                <w:szCs w:val="20"/>
                              </w:rPr>
                              <w:t xml:space="preserve"> (TASA NETA) </w:t>
                            </w:r>
                          </w:p>
                          <w:p w14:paraId="74C49CBD" w14:textId="77777777" w:rsidR="00810764" w:rsidRPr="00CE48CF" w:rsidRDefault="00810764" w:rsidP="007A7A41">
                            <w:pPr>
                              <w:ind w:left="360"/>
                              <w:jc w:val="both"/>
                              <w:rPr>
                                <w:rFonts w:asciiTheme="minorHAnsi" w:hAnsiTheme="minorHAnsi" w:cstheme="minorHAnsi"/>
                                <w:sz w:val="20"/>
                                <w:szCs w:val="20"/>
                              </w:rPr>
                            </w:pPr>
                          </w:p>
                          <w:p w14:paraId="35BDEF5A" w14:textId="77777777" w:rsidR="00810764" w:rsidRPr="00CE48CF" w:rsidRDefault="00810764" w:rsidP="007A7A41">
                            <w:pPr>
                              <w:ind w:left="360"/>
                              <w:jc w:val="both"/>
                              <w:rPr>
                                <w:rFonts w:asciiTheme="minorHAnsi" w:hAnsiTheme="minorHAnsi" w:cstheme="minorHAnsi"/>
                                <w:sz w:val="20"/>
                                <w:szCs w:val="20"/>
                              </w:rPr>
                            </w:pPr>
                          </w:p>
                          <w:tbl>
                            <w:tblPr>
                              <w:tblW w:w="81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4253"/>
                              <w:gridCol w:w="1843"/>
                              <w:gridCol w:w="1333"/>
                            </w:tblGrid>
                            <w:tr w:rsidR="00810764" w:rsidRPr="00CE48CF" w14:paraId="71F119F7" w14:textId="77777777" w:rsidTr="00D00BED">
                              <w:trPr>
                                <w:jc w:val="center"/>
                              </w:trPr>
                              <w:tc>
                                <w:tcPr>
                                  <w:tcW w:w="709" w:type="dxa"/>
                                </w:tcPr>
                                <w:p w14:paraId="529430BA" w14:textId="77777777" w:rsidR="00810764" w:rsidRPr="00CE48CF" w:rsidRDefault="00810764" w:rsidP="00AE23E1">
                                  <w:pPr>
                                    <w:spacing w:line="200" w:lineRule="exact"/>
                                    <w:jc w:val="center"/>
                                    <w:rPr>
                                      <w:rFonts w:asciiTheme="minorHAnsi" w:hAnsiTheme="minorHAnsi" w:cstheme="minorHAnsi"/>
                                      <w:b/>
                                      <w:sz w:val="20"/>
                                      <w:szCs w:val="20"/>
                                      <w:lang w:val="es-ES_tradnl"/>
                                    </w:rPr>
                                  </w:pPr>
                                  <w:r w:rsidRPr="00CE48CF">
                                    <w:rPr>
                                      <w:rFonts w:asciiTheme="minorHAnsi" w:hAnsiTheme="minorHAnsi" w:cstheme="minorHAnsi"/>
                                      <w:b/>
                                      <w:sz w:val="20"/>
                                      <w:szCs w:val="20"/>
                                      <w:lang w:val="es-ES_tradnl"/>
                                    </w:rPr>
                                    <w:t>N°</w:t>
                                  </w:r>
                                </w:p>
                              </w:tc>
                              <w:tc>
                                <w:tcPr>
                                  <w:tcW w:w="4253" w:type="dxa"/>
                                  <w:vAlign w:val="center"/>
                                </w:tcPr>
                                <w:p w14:paraId="1A1E3207" w14:textId="77777777" w:rsidR="00810764" w:rsidRPr="00CE48CF" w:rsidRDefault="00810764" w:rsidP="00AE23E1">
                                  <w:pPr>
                                    <w:spacing w:line="200" w:lineRule="exact"/>
                                    <w:jc w:val="center"/>
                                    <w:rPr>
                                      <w:rFonts w:asciiTheme="minorHAnsi" w:hAnsiTheme="minorHAnsi" w:cstheme="minorHAnsi"/>
                                      <w:b/>
                                      <w:sz w:val="20"/>
                                      <w:szCs w:val="20"/>
                                      <w:lang w:val="es-ES_tradnl"/>
                                    </w:rPr>
                                  </w:pPr>
                                  <w:r w:rsidRPr="00CE48CF">
                                    <w:rPr>
                                      <w:rFonts w:asciiTheme="minorHAnsi" w:hAnsiTheme="minorHAnsi" w:cstheme="minorHAnsi"/>
                                      <w:b/>
                                      <w:sz w:val="20"/>
                                      <w:szCs w:val="20"/>
                                      <w:lang w:val="es-ES_tradnl"/>
                                    </w:rPr>
                                    <w:t>DETALLE DEL O LOS SERVICIOS GENERALES</w:t>
                                  </w:r>
                                </w:p>
                              </w:tc>
                              <w:tc>
                                <w:tcPr>
                                  <w:tcW w:w="1843" w:type="dxa"/>
                                  <w:vAlign w:val="center"/>
                                </w:tcPr>
                                <w:p w14:paraId="137203F2" w14:textId="77777777" w:rsidR="00810764" w:rsidRPr="00CE48CF" w:rsidRDefault="00810764">
                                  <w:pPr>
                                    <w:spacing w:line="200" w:lineRule="exact"/>
                                    <w:jc w:val="center"/>
                                    <w:rPr>
                                      <w:rFonts w:asciiTheme="minorHAnsi" w:hAnsiTheme="minorHAnsi" w:cstheme="minorHAnsi"/>
                                      <w:b/>
                                      <w:sz w:val="20"/>
                                      <w:szCs w:val="20"/>
                                      <w:lang w:val="es-ES_tradnl"/>
                                    </w:rPr>
                                  </w:pPr>
                                  <w:r>
                                    <w:rPr>
                                      <w:rFonts w:asciiTheme="minorHAnsi" w:hAnsiTheme="minorHAnsi" w:cstheme="minorHAnsi"/>
                                      <w:b/>
                                      <w:sz w:val="20"/>
                                      <w:szCs w:val="20"/>
                                      <w:lang w:val="es-ES_tradnl"/>
                                    </w:rPr>
                                    <w:t>TASA NETA MENSUAL</w:t>
                                  </w:r>
                                </w:p>
                              </w:tc>
                              <w:tc>
                                <w:tcPr>
                                  <w:tcW w:w="1333" w:type="dxa"/>
                                  <w:vAlign w:val="center"/>
                                </w:tcPr>
                                <w:p w14:paraId="180E26BF" w14:textId="77777777" w:rsidR="00810764" w:rsidRPr="00CE48CF" w:rsidRDefault="00810764">
                                  <w:pPr>
                                    <w:spacing w:line="200" w:lineRule="exact"/>
                                    <w:jc w:val="center"/>
                                    <w:rPr>
                                      <w:rFonts w:asciiTheme="minorHAnsi" w:hAnsiTheme="minorHAnsi" w:cstheme="minorHAnsi"/>
                                      <w:b/>
                                      <w:sz w:val="20"/>
                                      <w:szCs w:val="20"/>
                                      <w:lang w:val="es-ES_tradnl"/>
                                    </w:rPr>
                                  </w:pPr>
                                  <w:r>
                                    <w:rPr>
                                      <w:rFonts w:asciiTheme="minorHAnsi" w:hAnsiTheme="minorHAnsi" w:cstheme="minorHAnsi"/>
                                      <w:b/>
                                      <w:sz w:val="20"/>
                                      <w:szCs w:val="20"/>
                                      <w:lang w:val="es-ES_tradnl"/>
                                    </w:rPr>
                                    <w:t>TASA NETA ANUAL</w:t>
                                  </w:r>
                                </w:p>
                              </w:tc>
                            </w:tr>
                            <w:tr w:rsidR="00810764" w:rsidRPr="00CE48CF" w14:paraId="37B06E5B" w14:textId="77777777" w:rsidTr="00D00BED">
                              <w:trPr>
                                <w:jc w:val="center"/>
                              </w:trPr>
                              <w:tc>
                                <w:tcPr>
                                  <w:tcW w:w="709" w:type="dxa"/>
                                </w:tcPr>
                                <w:p w14:paraId="497E1BDB" w14:textId="77777777" w:rsidR="00810764" w:rsidRPr="00CE48CF" w:rsidRDefault="00810764" w:rsidP="00D00BED">
                                  <w:pPr>
                                    <w:jc w:val="center"/>
                                    <w:rPr>
                                      <w:rFonts w:asciiTheme="minorHAnsi" w:hAnsiTheme="minorHAnsi" w:cstheme="minorHAnsi"/>
                                      <w:sz w:val="20"/>
                                      <w:szCs w:val="20"/>
                                    </w:rPr>
                                  </w:pPr>
                                  <w:r>
                                    <w:rPr>
                                      <w:rFonts w:asciiTheme="minorHAnsi" w:hAnsiTheme="minorHAnsi" w:cstheme="minorHAnsi"/>
                                      <w:sz w:val="20"/>
                                      <w:szCs w:val="20"/>
                                    </w:rPr>
                                    <w:t>1</w:t>
                                  </w:r>
                                </w:p>
                              </w:tc>
                              <w:tc>
                                <w:tcPr>
                                  <w:tcW w:w="4253" w:type="dxa"/>
                                </w:tcPr>
                                <w:p w14:paraId="05FF759B" w14:textId="77777777" w:rsidR="00810764" w:rsidRDefault="00810764" w:rsidP="00AE23E1">
                                  <w:pPr>
                                    <w:jc w:val="both"/>
                                    <w:rPr>
                                      <w:rFonts w:asciiTheme="minorHAnsi" w:hAnsiTheme="minorHAnsi" w:cstheme="minorHAnsi"/>
                                      <w:sz w:val="20"/>
                                      <w:szCs w:val="20"/>
                                    </w:rPr>
                                  </w:pPr>
                                  <w:r>
                                    <w:rPr>
                                      <w:rFonts w:asciiTheme="minorHAnsi" w:hAnsiTheme="minorHAnsi" w:cstheme="minorHAnsi"/>
                                      <w:sz w:val="20"/>
                                      <w:szCs w:val="20"/>
                                    </w:rPr>
                                    <w:t>Seguro de desgravamen hipotecario (Numeral)</w:t>
                                  </w:r>
                                </w:p>
                                <w:p w14:paraId="344F7501" w14:textId="77777777" w:rsidR="00810764" w:rsidRPr="00CE48CF" w:rsidRDefault="00810764" w:rsidP="00D00BED">
                                  <w:pPr>
                                    <w:jc w:val="both"/>
                                    <w:rPr>
                                      <w:rFonts w:asciiTheme="minorHAnsi" w:hAnsiTheme="minorHAnsi" w:cstheme="minorHAnsi"/>
                                      <w:sz w:val="20"/>
                                      <w:szCs w:val="20"/>
                                    </w:rPr>
                                  </w:pPr>
                                  <w:r>
                                    <w:rPr>
                                      <w:rFonts w:asciiTheme="minorHAnsi" w:hAnsiTheme="minorHAnsi" w:cstheme="minorHAnsi"/>
                                      <w:sz w:val="20"/>
                                      <w:szCs w:val="20"/>
                                    </w:rPr>
                                    <w:t>Seguro de desgravamen hipotecario (Literal)</w:t>
                                  </w:r>
                                </w:p>
                              </w:tc>
                              <w:tc>
                                <w:tcPr>
                                  <w:tcW w:w="1843" w:type="dxa"/>
                                </w:tcPr>
                                <w:p w14:paraId="67487BF5" w14:textId="77777777" w:rsidR="00810764" w:rsidRPr="00CE48CF" w:rsidRDefault="00810764" w:rsidP="00AE23E1">
                                  <w:pPr>
                                    <w:jc w:val="both"/>
                                    <w:rPr>
                                      <w:rFonts w:asciiTheme="minorHAnsi" w:hAnsiTheme="minorHAnsi" w:cstheme="minorHAnsi"/>
                                      <w:sz w:val="20"/>
                                      <w:szCs w:val="20"/>
                                    </w:rPr>
                                  </w:pPr>
                                </w:p>
                              </w:tc>
                              <w:tc>
                                <w:tcPr>
                                  <w:tcW w:w="1333" w:type="dxa"/>
                                </w:tcPr>
                                <w:p w14:paraId="62C8429D" w14:textId="77777777" w:rsidR="00810764" w:rsidRPr="00CE48CF" w:rsidRDefault="00810764" w:rsidP="00AE23E1">
                                  <w:pPr>
                                    <w:jc w:val="both"/>
                                    <w:rPr>
                                      <w:rFonts w:asciiTheme="minorHAnsi" w:hAnsiTheme="minorHAnsi" w:cstheme="minorHAnsi"/>
                                      <w:sz w:val="20"/>
                                      <w:szCs w:val="20"/>
                                    </w:rPr>
                                  </w:pPr>
                                </w:p>
                              </w:tc>
                            </w:tr>
                            <w:tr w:rsidR="00810764" w:rsidRPr="00CE48CF" w14:paraId="1A788A22" w14:textId="77777777" w:rsidTr="00D00BED">
                              <w:trPr>
                                <w:jc w:val="center"/>
                              </w:trPr>
                              <w:tc>
                                <w:tcPr>
                                  <w:tcW w:w="709" w:type="dxa"/>
                                </w:tcPr>
                                <w:p w14:paraId="0686736D" w14:textId="77777777" w:rsidR="00810764" w:rsidRPr="00CE48CF" w:rsidRDefault="00810764" w:rsidP="00D00BED">
                                  <w:pPr>
                                    <w:jc w:val="center"/>
                                    <w:rPr>
                                      <w:rFonts w:asciiTheme="minorHAnsi" w:hAnsiTheme="minorHAnsi" w:cstheme="minorHAnsi"/>
                                      <w:sz w:val="20"/>
                                      <w:szCs w:val="20"/>
                                    </w:rPr>
                                  </w:pPr>
                                  <w:r>
                                    <w:rPr>
                                      <w:rFonts w:asciiTheme="minorHAnsi" w:hAnsiTheme="minorHAnsi" w:cstheme="minorHAnsi"/>
                                      <w:sz w:val="20"/>
                                      <w:szCs w:val="20"/>
                                    </w:rPr>
                                    <w:t>2</w:t>
                                  </w:r>
                                </w:p>
                              </w:tc>
                              <w:tc>
                                <w:tcPr>
                                  <w:tcW w:w="4253" w:type="dxa"/>
                                </w:tcPr>
                                <w:p w14:paraId="6F06D252" w14:textId="77777777" w:rsidR="00810764" w:rsidRDefault="00810764" w:rsidP="00AE23E1">
                                  <w:pPr>
                                    <w:jc w:val="both"/>
                                    <w:rPr>
                                      <w:rFonts w:asciiTheme="minorHAnsi" w:hAnsiTheme="minorHAnsi" w:cstheme="minorHAnsi"/>
                                      <w:sz w:val="20"/>
                                      <w:szCs w:val="20"/>
                                    </w:rPr>
                                  </w:pPr>
                                </w:p>
                              </w:tc>
                              <w:tc>
                                <w:tcPr>
                                  <w:tcW w:w="1843" w:type="dxa"/>
                                </w:tcPr>
                                <w:p w14:paraId="73BF76B1" w14:textId="77777777" w:rsidR="00810764" w:rsidRPr="00CE48CF" w:rsidRDefault="00810764" w:rsidP="00AE23E1">
                                  <w:pPr>
                                    <w:jc w:val="both"/>
                                    <w:rPr>
                                      <w:rFonts w:asciiTheme="minorHAnsi" w:hAnsiTheme="minorHAnsi" w:cstheme="minorHAnsi"/>
                                      <w:sz w:val="20"/>
                                      <w:szCs w:val="20"/>
                                    </w:rPr>
                                  </w:pPr>
                                </w:p>
                              </w:tc>
                              <w:tc>
                                <w:tcPr>
                                  <w:tcW w:w="1333" w:type="dxa"/>
                                </w:tcPr>
                                <w:p w14:paraId="13395B84" w14:textId="77777777" w:rsidR="00810764" w:rsidRPr="00CE48CF" w:rsidRDefault="00810764" w:rsidP="00AE23E1">
                                  <w:pPr>
                                    <w:jc w:val="both"/>
                                    <w:rPr>
                                      <w:rFonts w:asciiTheme="minorHAnsi" w:hAnsiTheme="minorHAnsi" w:cstheme="minorHAnsi"/>
                                      <w:sz w:val="20"/>
                                      <w:szCs w:val="20"/>
                                    </w:rPr>
                                  </w:pPr>
                                </w:p>
                              </w:tc>
                            </w:tr>
                            <w:tr w:rsidR="00810764" w:rsidRPr="00CE48CF" w14:paraId="47C7D937" w14:textId="77777777" w:rsidTr="00D00BED">
                              <w:trPr>
                                <w:jc w:val="center"/>
                              </w:trPr>
                              <w:tc>
                                <w:tcPr>
                                  <w:tcW w:w="709" w:type="dxa"/>
                                </w:tcPr>
                                <w:p w14:paraId="1D57F027" w14:textId="77777777" w:rsidR="00810764" w:rsidRPr="00CE48CF" w:rsidRDefault="00810764" w:rsidP="00D00BED">
                                  <w:pPr>
                                    <w:jc w:val="center"/>
                                    <w:rPr>
                                      <w:rFonts w:asciiTheme="minorHAnsi" w:hAnsiTheme="minorHAnsi" w:cstheme="minorHAnsi"/>
                                      <w:sz w:val="20"/>
                                      <w:szCs w:val="20"/>
                                    </w:rPr>
                                  </w:pPr>
                                  <w:r>
                                    <w:rPr>
                                      <w:rFonts w:asciiTheme="minorHAnsi" w:hAnsiTheme="minorHAnsi" w:cstheme="minorHAnsi"/>
                                      <w:sz w:val="20"/>
                                      <w:szCs w:val="20"/>
                                    </w:rPr>
                                    <w:t>3</w:t>
                                  </w:r>
                                </w:p>
                              </w:tc>
                              <w:tc>
                                <w:tcPr>
                                  <w:tcW w:w="4253" w:type="dxa"/>
                                </w:tcPr>
                                <w:p w14:paraId="51A4CBAD" w14:textId="77777777" w:rsidR="00810764" w:rsidRDefault="00810764" w:rsidP="00AE23E1">
                                  <w:pPr>
                                    <w:jc w:val="both"/>
                                    <w:rPr>
                                      <w:rFonts w:asciiTheme="minorHAnsi" w:hAnsiTheme="minorHAnsi" w:cstheme="minorHAnsi"/>
                                      <w:sz w:val="20"/>
                                      <w:szCs w:val="20"/>
                                    </w:rPr>
                                  </w:pPr>
                                </w:p>
                              </w:tc>
                              <w:tc>
                                <w:tcPr>
                                  <w:tcW w:w="1843" w:type="dxa"/>
                                </w:tcPr>
                                <w:p w14:paraId="3A269EF0" w14:textId="77777777" w:rsidR="00810764" w:rsidRPr="00CE48CF" w:rsidRDefault="00810764" w:rsidP="00AE23E1">
                                  <w:pPr>
                                    <w:jc w:val="both"/>
                                    <w:rPr>
                                      <w:rFonts w:asciiTheme="minorHAnsi" w:hAnsiTheme="minorHAnsi" w:cstheme="minorHAnsi"/>
                                      <w:sz w:val="20"/>
                                      <w:szCs w:val="20"/>
                                    </w:rPr>
                                  </w:pPr>
                                </w:p>
                              </w:tc>
                              <w:tc>
                                <w:tcPr>
                                  <w:tcW w:w="1333" w:type="dxa"/>
                                </w:tcPr>
                                <w:p w14:paraId="76AC3706" w14:textId="77777777" w:rsidR="00810764" w:rsidRPr="00CE48CF" w:rsidRDefault="00810764" w:rsidP="00AE23E1">
                                  <w:pPr>
                                    <w:jc w:val="both"/>
                                    <w:rPr>
                                      <w:rFonts w:asciiTheme="minorHAnsi" w:hAnsiTheme="minorHAnsi" w:cstheme="minorHAnsi"/>
                                      <w:sz w:val="20"/>
                                      <w:szCs w:val="20"/>
                                    </w:rPr>
                                  </w:pPr>
                                </w:p>
                              </w:tc>
                            </w:tr>
                            <w:tr w:rsidR="00810764" w:rsidRPr="00CE48CF" w14:paraId="673EC6AA" w14:textId="77777777" w:rsidTr="00D00BED">
                              <w:trPr>
                                <w:jc w:val="center"/>
                              </w:trPr>
                              <w:tc>
                                <w:tcPr>
                                  <w:tcW w:w="709" w:type="dxa"/>
                                </w:tcPr>
                                <w:p w14:paraId="58E4EC85" w14:textId="77777777" w:rsidR="00810764" w:rsidRPr="00CE48CF" w:rsidRDefault="00810764" w:rsidP="00D00BED">
                                  <w:pPr>
                                    <w:jc w:val="center"/>
                                    <w:rPr>
                                      <w:rFonts w:asciiTheme="minorHAnsi" w:hAnsiTheme="minorHAnsi" w:cstheme="minorHAnsi"/>
                                      <w:sz w:val="20"/>
                                      <w:szCs w:val="20"/>
                                    </w:rPr>
                                  </w:pPr>
                                  <w:r>
                                    <w:rPr>
                                      <w:rFonts w:asciiTheme="minorHAnsi" w:hAnsiTheme="minorHAnsi" w:cstheme="minorHAnsi"/>
                                      <w:sz w:val="20"/>
                                      <w:szCs w:val="20"/>
                                    </w:rPr>
                                    <w:t>n</w:t>
                                  </w:r>
                                </w:p>
                              </w:tc>
                              <w:tc>
                                <w:tcPr>
                                  <w:tcW w:w="4253" w:type="dxa"/>
                                </w:tcPr>
                                <w:p w14:paraId="6152867A" w14:textId="77777777" w:rsidR="00810764" w:rsidRDefault="00810764" w:rsidP="00AE23E1">
                                  <w:pPr>
                                    <w:jc w:val="both"/>
                                    <w:rPr>
                                      <w:rFonts w:asciiTheme="minorHAnsi" w:hAnsiTheme="minorHAnsi" w:cstheme="minorHAnsi"/>
                                      <w:sz w:val="20"/>
                                      <w:szCs w:val="20"/>
                                    </w:rPr>
                                  </w:pPr>
                                </w:p>
                              </w:tc>
                              <w:tc>
                                <w:tcPr>
                                  <w:tcW w:w="1843" w:type="dxa"/>
                                </w:tcPr>
                                <w:p w14:paraId="35FDE032" w14:textId="77777777" w:rsidR="00810764" w:rsidRPr="00CE48CF" w:rsidRDefault="00810764" w:rsidP="00AE23E1">
                                  <w:pPr>
                                    <w:jc w:val="both"/>
                                    <w:rPr>
                                      <w:rFonts w:asciiTheme="minorHAnsi" w:hAnsiTheme="minorHAnsi" w:cstheme="minorHAnsi"/>
                                      <w:sz w:val="20"/>
                                      <w:szCs w:val="20"/>
                                    </w:rPr>
                                  </w:pPr>
                                </w:p>
                              </w:tc>
                              <w:tc>
                                <w:tcPr>
                                  <w:tcW w:w="1333" w:type="dxa"/>
                                </w:tcPr>
                                <w:p w14:paraId="678EAAE3" w14:textId="77777777" w:rsidR="00810764" w:rsidRPr="00CE48CF" w:rsidRDefault="00810764" w:rsidP="00AE23E1">
                                  <w:pPr>
                                    <w:jc w:val="both"/>
                                    <w:rPr>
                                      <w:rFonts w:asciiTheme="minorHAnsi" w:hAnsiTheme="minorHAnsi" w:cstheme="minorHAnsi"/>
                                      <w:sz w:val="20"/>
                                      <w:szCs w:val="20"/>
                                    </w:rPr>
                                  </w:pPr>
                                </w:p>
                              </w:tc>
                            </w:tr>
                          </w:tbl>
                          <w:p w14:paraId="6E585FCA" w14:textId="77777777" w:rsidR="00810764" w:rsidRPr="00CE48CF" w:rsidRDefault="00810764" w:rsidP="007A7A41">
                            <w:pPr>
                              <w:jc w:val="center"/>
                              <w:rPr>
                                <w:rFonts w:asciiTheme="minorHAnsi" w:hAnsiTheme="minorHAnsi" w:cstheme="minorHAnsi"/>
                                <w:i/>
                                <w:sz w:val="20"/>
                                <w:szCs w:val="20"/>
                              </w:rPr>
                            </w:pPr>
                          </w:p>
                          <w:p w14:paraId="4F5FC823" w14:textId="77777777" w:rsidR="00810764" w:rsidRDefault="00810764" w:rsidP="007A7A41">
                            <w:pPr>
                              <w:spacing w:line="200" w:lineRule="exact"/>
                              <w:jc w:val="both"/>
                              <w:rPr>
                                <w:rFonts w:asciiTheme="minorHAnsi" w:hAnsiTheme="minorHAnsi" w:cstheme="minorHAnsi"/>
                                <w:b/>
                                <w:i/>
                                <w:sz w:val="20"/>
                                <w:szCs w:val="20"/>
                                <w:lang w:val="es-ES_tradnl"/>
                              </w:rPr>
                            </w:pPr>
                            <w:r w:rsidRPr="00D00BED">
                              <w:rPr>
                                <w:rFonts w:asciiTheme="minorHAnsi" w:hAnsiTheme="minorHAnsi" w:cstheme="minorHAnsi"/>
                                <w:b/>
                                <w:i/>
                                <w:sz w:val="20"/>
                                <w:szCs w:val="20"/>
                                <w:lang w:val="es-ES_tradnl"/>
                              </w:rPr>
                              <w:t>NOTAS:</w:t>
                            </w:r>
                          </w:p>
                          <w:p w14:paraId="288DB504" w14:textId="77777777" w:rsidR="00810764" w:rsidRPr="00D00BED" w:rsidRDefault="00810764" w:rsidP="007A7A41">
                            <w:pPr>
                              <w:spacing w:line="200" w:lineRule="exact"/>
                              <w:jc w:val="both"/>
                              <w:rPr>
                                <w:rFonts w:asciiTheme="minorHAnsi" w:hAnsiTheme="minorHAnsi" w:cstheme="minorHAnsi"/>
                                <w:b/>
                                <w:i/>
                                <w:sz w:val="20"/>
                                <w:szCs w:val="20"/>
                                <w:lang w:val="es-ES_tradnl"/>
                              </w:rPr>
                            </w:pPr>
                          </w:p>
                          <w:p w14:paraId="5F662D2C" w14:textId="77777777" w:rsidR="00810764" w:rsidRPr="00D00BED" w:rsidRDefault="00810764" w:rsidP="007A7A41">
                            <w:pPr>
                              <w:spacing w:line="200" w:lineRule="exact"/>
                              <w:jc w:val="both"/>
                              <w:rPr>
                                <w:rFonts w:asciiTheme="minorHAnsi" w:hAnsiTheme="minorHAnsi" w:cstheme="minorHAnsi"/>
                                <w:i/>
                                <w:sz w:val="20"/>
                                <w:szCs w:val="20"/>
                                <w:lang w:val="es-ES_tradnl"/>
                              </w:rPr>
                            </w:pPr>
                            <w:r w:rsidRPr="00D00BED">
                              <w:rPr>
                                <w:rFonts w:asciiTheme="minorHAnsi" w:hAnsiTheme="minorHAnsi" w:cstheme="minorHAnsi"/>
                                <w:i/>
                                <w:sz w:val="20"/>
                                <w:szCs w:val="20"/>
                                <w:lang w:val="es-ES_tradnl"/>
                              </w:rPr>
                              <w:t xml:space="preserve">La </w:t>
                            </w:r>
                            <w:r>
                              <w:rPr>
                                <w:rFonts w:asciiTheme="minorHAnsi" w:hAnsiTheme="minorHAnsi" w:cstheme="minorHAnsi"/>
                                <w:i/>
                                <w:sz w:val="20"/>
                                <w:szCs w:val="20"/>
                                <w:lang w:val="es-ES_tradnl"/>
                              </w:rPr>
                              <w:t>Tasa Neta</w:t>
                            </w:r>
                            <w:r w:rsidRPr="00D00BED">
                              <w:rPr>
                                <w:rFonts w:asciiTheme="minorHAnsi" w:hAnsiTheme="minorHAnsi" w:cstheme="minorHAnsi"/>
                                <w:i/>
                                <w:sz w:val="20"/>
                                <w:szCs w:val="20"/>
                                <w:lang w:val="es-ES_tradnl"/>
                              </w:rPr>
                              <w:t xml:space="preserve"> propuesta debe incluir el costo de adquisición y el costo de servicio de cobranza, con el límite establecido en la normativa vigente.</w:t>
                            </w:r>
                          </w:p>
                          <w:p w14:paraId="6DDFDF34" w14:textId="77777777" w:rsidR="00810764" w:rsidRPr="00D00BED" w:rsidRDefault="00810764" w:rsidP="007A7A41">
                            <w:pPr>
                              <w:spacing w:line="200" w:lineRule="exact"/>
                              <w:jc w:val="both"/>
                              <w:rPr>
                                <w:rFonts w:asciiTheme="minorHAnsi" w:hAnsiTheme="minorHAnsi" w:cstheme="minorHAnsi"/>
                                <w:i/>
                                <w:sz w:val="20"/>
                                <w:szCs w:val="20"/>
                                <w:lang w:val="es-ES_tradnl"/>
                              </w:rPr>
                            </w:pPr>
                          </w:p>
                          <w:p w14:paraId="4082AF26" w14:textId="77777777" w:rsidR="00810764" w:rsidRPr="00D00BED" w:rsidRDefault="00810764" w:rsidP="007A7A41">
                            <w:pPr>
                              <w:spacing w:line="200" w:lineRule="exact"/>
                              <w:jc w:val="both"/>
                              <w:rPr>
                                <w:rFonts w:asciiTheme="minorHAnsi" w:hAnsiTheme="minorHAnsi" w:cstheme="minorHAnsi"/>
                                <w:i/>
                                <w:sz w:val="20"/>
                                <w:szCs w:val="20"/>
                                <w:lang w:val="es-ES_tradnl"/>
                              </w:rPr>
                            </w:pPr>
                            <w:r w:rsidRPr="00D00BED">
                              <w:rPr>
                                <w:rFonts w:asciiTheme="minorHAnsi" w:hAnsiTheme="minorHAnsi" w:cstheme="minorHAnsi"/>
                                <w:i/>
                                <w:sz w:val="20"/>
                                <w:szCs w:val="20"/>
                                <w:lang w:val="es-ES_tradnl"/>
                              </w:rPr>
                              <w:t xml:space="preserve">El cálculo de la </w:t>
                            </w:r>
                            <w:r>
                              <w:rPr>
                                <w:rFonts w:asciiTheme="minorHAnsi" w:hAnsiTheme="minorHAnsi" w:cstheme="minorHAnsi"/>
                                <w:i/>
                                <w:sz w:val="20"/>
                                <w:szCs w:val="20"/>
                                <w:lang w:val="es-ES_tradnl"/>
                              </w:rPr>
                              <w:t>Tasa Neta</w:t>
                            </w:r>
                            <w:r w:rsidRPr="00D00BED">
                              <w:rPr>
                                <w:rFonts w:asciiTheme="minorHAnsi" w:hAnsiTheme="minorHAnsi" w:cstheme="minorHAnsi"/>
                                <w:i/>
                                <w:sz w:val="20"/>
                                <w:szCs w:val="20"/>
                                <w:lang w:val="es-ES_tradnl"/>
                              </w:rPr>
                              <w:t xml:space="preserve"> para codeudores (en caso de ser aplicable) se realizará en función de lo establecido en la Resolución Administrativa APS/DS/N°.687/2016 del 31 de mayo de 2016.</w:t>
                            </w:r>
                          </w:p>
                          <w:p w14:paraId="708615F3" w14:textId="77777777" w:rsidR="00810764" w:rsidRPr="00486870" w:rsidRDefault="00810764" w:rsidP="007A7A41">
                            <w:pPr>
                              <w:jc w:val="cente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E0C2D" id="12 Rectángulo redondeado" o:spid="_x0000_s1027" style="position:absolute;left:0;text-align:left;margin-left:0;margin-top:-6.5pt;width:458.1pt;height:658.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4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" filled="f" strokecolor="windowText" strokeweight="2pt">
                <v:textbox>
                  <w:txbxContent>
                    <w:p w14:paraId="286B6BEA" w14:textId="77777777" w:rsidR="00810764" w:rsidRPr="00CE48CF" w:rsidRDefault="00810764" w:rsidP="007A7A41">
                      <w:pPr>
                        <w:jc w:val="center"/>
                        <w:rPr>
                          <w:rFonts w:asciiTheme="minorHAnsi" w:hAnsiTheme="minorHAnsi" w:cstheme="minorHAnsi"/>
                          <w:b/>
                          <w:sz w:val="20"/>
                          <w:szCs w:val="20"/>
                        </w:rPr>
                      </w:pPr>
                      <w:r w:rsidRPr="00CE48CF">
                        <w:rPr>
                          <w:rFonts w:asciiTheme="minorHAnsi" w:hAnsiTheme="minorHAnsi" w:cstheme="minorHAnsi"/>
                          <w:b/>
                          <w:sz w:val="20"/>
                          <w:szCs w:val="20"/>
                        </w:rPr>
                        <w:t>FORMULARIO N° 3</w:t>
                      </w:r>
                    </w:p>
                    <w:p w14:paraId="3C17B697" w14:textId="77777777" w:rsidR="00810764" w:rsidRPr="00CE48CF" w:rsidRDefault="00810764" w:rsidP="007A7A41">
                      <w:pPr>
                        <w:jc w:val="center"/>
                        <w:rPr>
                          <w:rFonts w:asciiTheme="minorHAnsi" w:hAnsiTheme="minorHAnsi" w:cstheme="minorHAnsi"/>
                          <w:b/>
                          <w:sz w:val="20"/>
                          <w:szCs w:val="20"/>
                        </w:rPr>
                      </w:pPr>
                      <w:r w:rsidRPr="00CE48CF">
                        <w:rPr>
                          <w:rFonts w:asciiTheme="minorHAnsi" w:hAnsiTheme="minorHAnsi" w:cstheme="minorHAnsi"/>
                          <w:b/>
                          <w:sz w:val="20"/>
                          <w:szCs w:val="20"/>
                        </w:rPr>
                        <w:t>PROPUESTA ECONÓMICA</w:t>
                      </w:r>
                      <w:r>
                        <w:rPr>
                          <w:rFonts w:asciiTheme="minorHAnsi" w:hAnsiTheme="minorHAnsi" w:cstheme="minorHAnsi"/>
                          <w:b/>
                          <w:sz w:val="20"/>
                          <w:szCs w:val="20"/>
                        </w:rPr>
                        <w:t xml:space="preserve"> (TASA NETA) </w:t>
                      </w:r>
                    </w:p>
                    <w:p w14:paraId="74C49CBD" w14:textId="77777777" w:rsidR="00810764" w:rsidRPr="00CE48CF" w:rsidRDefault="00810764" w:rsidP="007A7A41">
                      <w:pPr>
                        <w:ind w:left="360"/>
                        <w:jc w:val="both"/>
                        <w:rPr>
                          <w:rFonts w:asciiTheme="minorHAnsi" w:hAnsiTheme="minorHAnsi" w:cstheme="minorHAnsi"/>
                          <w:sz w:val="20"/>
                          <w:szCs w:val="20"/>
                        </w:rPr>
                      </w:pPr>
                    </w:p>
                    <w:p w14:paraId="35BDEF5A" w14:textId="77777777" w:rsidR="00810764" w:rsidRPr="00CE48CF" w:rsidRDefault="00810764" w:rsidP="007A7A41">
                      <w:pPr>
                        <w:ind w:left="360"/>
                        <w:jc w:val="both"/>
                        <w:rPr>
                          <w:rFonts w:asciiTheme="minorHAnsi" w:hAnsiTheme="minorHAnsi" w:cstheme="minorHAnsi"/>
                          <w:sz w:val="20"/>
                          <w:szCs w:val="20"/>
                        </w:rPr>
                      </w:pPr>
                    </w:p>
                    <w:tbl>
                      <w:tblPr>
                        <w:tblW w:w="81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4253"/>
                        <w:gridCol w:w="1843"/>
                        <w:gridCol w:w="1333"/>
                      </w:tblGrid>
                      <w:tr w:rsidR="00810764" w:rsidRPr="00CE48CF" w14:paraId="71F119F7" w14:textId="77777777" w:rsidTr="00D00BED">
                        <w:trPr>
                          <w:jc w:val="center"/>
                        </w:trPr>
                        <w:tc>
                          <w:tcPr>
                            <w:tcW w:w="709" w:type="dxa"/>
                          </w:tcPr>
                          <w:p w14:paraId="529430BA" w14:textId="77777777" w:rsidR="00810764" w:rsidRPr="00CE48CF" w:rsidRDefault="00810764" w:rsidP="00AE23E1">
                            <w:pPr>
                              <w:spacing w:line="200" w:lineRule="exact"/>
                              <w:jc w:val="center"/>
                              <w:rPr>
                                <w:rFonts w:asciiTheme="minorHAnsi" w:hAnsiTheme="minorHAnsi" w:cstheme="minorHAnsi"/>
                                <w:b/>
                                <w:sz w:val="20"/>
                                <w:szCs w:val="20"/>
                                <w:lang w:val="es-ES_tradnl"/>
                              </w:rPr>
                            </w:pPr>
                            <w:r w:rsidRPr="00CE48CF">
                              <w:rPr>
                                <w:rFonts w:asciiTheme="minorHAnsi" w:hAnsiTheme="minorHAnsi" w:cstheme="minorHAnsi"/>
                                <w:b/>
                                <w:sz w:val="20"/>
                                <w:szCs w:val="20"/>
                                <w:lang w:val="es-ES_tradnl"/>
                              </w:rPr>
                              <w:t>N°</w:t>
                            </w:r>
                          </w:p>
                        </w:tc>
                        <w:tc>
                          <w:tcPr>
                            <w:tcW w:w="4253" w:type="dxa"/>
                            <w:vAlign w:val="center"/>
                          </w:tcPr>
                          <w:p w14:paraId="1A1E3207" w14:textId="77777777" w:rsidR="00810764" w:rsidRPr="00CE48CF" w:rsidRDefault="00810764" w:rsidP="00AE23E1">
                            <w:pPr>
                              <w:spacing w:line="200" w:lineRule="exact"/>
                              <w:jc w:val="center"/>
                              <w:rPr>
                                <w:rFonts w:asciiTheme="minorHAnsi" w:hAnsiTheme="minorHAnsi" w:cstheme="minorHAnsi"/>
                                <w:b/>
                                <w:sz w:val="20"/>
                                <w:szCs w:val="20"/>
                                <w:lang w:val="es-ES_tradnl"/>
                              </w:rPr>
                            </w:pPr>
                            <w:r w:rsidRPr="00CE48CF">
                              <w:rPr>
                                <w:rFonts w:asciiTheme="minorHAnsi" w:hAnsiTheme="minorHAnsi" w:cstheme="minorHAnsi"/>
                                <w:b/>
                                <w:sz w:val="20"/>
                                <w:szCs w:val="20"/>
                                <w:lang w:val="es-ES_tradnl"/>
                              </w:rPr>
                              <w:t>DETALLE DEL O LOS SERVICIOS GENERALES</w:t>
                            </w:r>
                          </w:p>
                        </w:tc>
                        <w:tc>
                          <w:tcPr>
                            <w:tcW w:w="1843" w:type="dxa"/>
                            <w:vAlign w:val="center"/>
                          </w:tcPr>
                          <w:p w14:paraId="137203F2" w14:textId="77777777" w:rsidR="00810764" w:rsidRPr="00CE48CF" w:rsidRDefault="00810764">
                            <w:pPr>
                              <w:spacing w:line="200" w:lineRule="exact"/>
                              <w:jc w:val="center"/>
                              <w:rPr>
                                <w:rFonts w:asciiTheme="minorHAnsi" w:hAnsiTheme="minorHAnsi" w:cstheme="minorHAnsi"/>
                                <w:b/>
                                <w:sz w:val="20"/>
                                <w:szCs w:val="20"/>
                                <w:lang w:val="es-ES_tradnl"/>
                              </w:rPr>
                            </w:pPr>
                            <w:r>
                              <w:rPr>
                                <w:rFonts w:asciiTheme="minorHAnsi" w:hAnsiTheme="minorHAnsi" w:cstheme="minorHAnsi"/>
                                <w:b/>
                                <w:sz w:val="20"/>
                                <w:szCs w:val="20"/>
                                <w:lang w:val="es-ES_tradnl"/>
                              </w:rPr>
                              <w:t>TASA NETA MENSUAL</w:t>
                            </w:r>
                          </w:p>
                        </w:tc>
                        <w:tc>
                          <w:tcPr>
                            <w:tcW w:w="1333" w:type="dxa"/>
                            <w:vAlign w:val="center"/>
                          </w:tcPr>
                          <w:p w14:paraId="180E26BF" w14:textId="77777777" w:rsidR="00810764" w:rsidRPr="00CE48CF" w:rsidRDefault="00810764">
                            <w:pPr>
                              <w:spacing w:line="200" w:lineRule="exact"/>
                              <w:jc w:val="center"/>
                              <w:rPr>
                                <w:rFonts w:asciiTheme="minorHAnsi" w:hAnsiTheme="minorHAnsi" w:cstheme="minorHAnsi"/>
                                <w:b/>
                                <w:sz w:val="20"/>
                                <w:szCs w:val="20"/>
                                <w:lang w:val="es-ES_tradnl"/>
                              </w:rPr>
                            </w:pPr>
                            <w:r>
                              <w:rPr>
                                <w:rFonts w:asciiTheme="minorHAnsi" w:hAnsiTheme="minorHAnsi" w:cstheme="minorHAnsi"/>
                                <w:b/>
                                <w:sz w:val="20"/>
                                <w:szCs w:val="20"/>
                                <w:lang w:val="es-ES_tradnl"/>
                              </w:rPr>
                              <w:t>TASA NETA ANUAL</w:t>
                            </w:r>
                          </w:p>
                        </w:tc>
                      </w:tr>
                      <w:tr w:rsidR="00810764" w:rsidRPr="00CE48CF" w14:paraId="37B06E5B" w14:textId="77777777" w:rsidTr="00D00BED">
                        <w:trPr>
                          <w:jc w:val="center"/>
                        </w:trPr>
                        <w:tc>
                          <w:tcPr>
                            <w:tcW w:w="709" w:type="dxa"/>
                          </w:tcPr>
                          <w:p w14:paraId="497E1BDB" w14:textId="77777777" w:rsidR="00810764" w:rsidRPr="00CE48CF" w:rsidRDefault="00810764" w:rsidP="00D00BED">
                            <w:pPr>
                              <w:jc w:val="center"/>
                              <w:rPr>
                                <w:rFonts w:asciiTheme="minorHAnsi" w:hAnsiTheme="minorHAnsi" w:cstheme="minorHAnsi"/>
                                <w:sz w:val="20"/>
                                <w:szCs w:val="20"/>
                              </w:rPr>
                            </w:pPr>
                            <w:r>
                              <w:rPr>
                                <w:rFonts w:asciiTheme="minorHAnsi" w:hAnsiTheme="minorHAnsi" w:cstheme="minorHAnsi"/>
                                <w:sz w:val="20"/>
                                <w:szCs w:val="20"/>
                              </w:rPr>
                              <w:t>1</w:t>
                            </w:r>
                          </w:p>
                        </w:tc>
                        <w:tc>
                          <w:tcPr>
                            <w:tcW w:w="4253" w:type="dxa"/>
                          </w:tcPr>
                          <w:p w14:paraId="05FF759B" w14:textId="77777777" w:rsidR="00810764" w:rsidRDefault="00810764" w:rsidP="00AE23E1">
                            <w:pPr>
                              <w:jc w:val="both"/>
                              <w:rPr>
                                <w:rFonts w:asciiTheme="minorHAnsi" w:hAnsiTheme="minorHAnsi" w:cstheme="minorHAnsi"/>
                                <w:sz w:val="20"/>
                                <w:szCs w:val="20"/>
                              </w:rPr>
                            </w:pPr>
                            <w:r>
                              <w:rPr>
                                <w:rFonts w:asciiTheme="minorHAnsi" w:hAnsiTheme="minorHAnsi" w:cstheme="minorHAnsi"/>
                                <w:sz w:val="20"/>
                                <w:szCs w:val="20"/>
                              </w:rPr>
                              <w:t>Seguro de desgravamen hipotecario (Numeral)</w:t>
                            </w:r>
                          </w:p>
                          <w:p w14:paraId="344F7501" w14:textId="77777777" w:rsidR="00810764" w:rsidRPr="00CE48CF" w:rsidRDefault="00810764" w:rsidP="00D00BED">
                            <w:pPr>
                              <w:jc w:val="both"/>
                              <w:rPr>
                                <w:rFonts w:asciiTheme="minorHAnsi" w:hAnsiTheme="minorHAnsi" w:cstheme="minorHAnsi"/>
                                <w:sz w:val="20"/>
                                <w:szCs w:val="20"/>
                              </w:rPr>
                            </w:pPr>
                            <w:r>
                              <w:rPr>
                                <w:rFonts w:asciiTheme="minorHAnsi" w:hAnsiTheme="minorHAnsi" w:cstheme="minorHAnsi"/>
                                <w:sz w:val="20"/>
                                <w:szCs w:val="20"/>
                              </w:rPr>
                              <w:t>Seguro de desgravamen hipotecario (Literal)</w:t>
                            </w:r>
                          </w:p>
                        </w:tc>
                        <w:tc>
                          <w:tcPr>
                            <w:tcW w:w="1843" w:type="dxa"/>
                          </w:tcPr>
                          <w:p w14:paraId="67487BF5" w14:textId="77777777" w:rsidR="00810764" w:rsidRPr="00CE48CF" w:rsidRDefault="00810764" w:rsidP="00AE23E1">
                            <w:pPr>
                              <w:jc w:val="both"/>
                              <w:rPr>
                                <w:rFonts w:asciiTheme="minorHAnsi" w:hAnsiTheme="minorHAnsi" w:cstheme="minorHAnsi"/>
                                <w:sz w:val="20"/>
                                <w:szCs w:val="20"/>
                              </w:rPr>
                            </w:pPr>
                          </w:p>
                        </w:tc>
                        <w:tc>
                          <w:tcPr>
                            <w:tcW w:w="1333" w:type="dxa"/>
                          </w:tcPr>
                          <w:p w14:paraId="62C8429D" w14:textId="77777777" w:rsidR="00810764" w:rsidRPr="00CE48CF" w:rsidRDefault="00810764" w:rsidP="00AE23E1">
                            <w:pPr>
                              <w:jc w:val="both"/>
                              <w:rPr>
                                <w:rFonts w:asciiTheme="minorHAnsi" w:hAnsiTheme="minorHAnsi" w:cstheme="minorHAnsi"/>
                                <w:sz w:val="20"/>
                                <w:szCs w:val="20"/>
                              </w:rPr>
                            </w:pPr>
                          </w:p>
                        </w:tc>
                      </w:tr>
                      <w:tr w:rsidR="00810764" w:rsidRPr="00CE48CF" w14:paraId="1A788A22" w14:textId="77777777" w:rsidTr="00D00BED">
                        <w:trPr>
                          <w:jc w:val="center"/>
                        </w:trPr>
                        <w:tc>
                          <w:tcPr>
                            <w:tcW w:w="709" w:type="dxa"/>
                          </w:tcPr>
                          <w:p w14:paraId="0686736D" w14:textId="77777777" w:rsidR="00810764" w:rsidRPr="00CE48CF" w:rsidRDefault="00810764" w:rsidP="00D00BED">
                            <w:pPr>
                              <w:jc w:val="center"/>
                              <w:rPr>
                                <w:rFonts w:asciiTheme="minorHAnsi" w:hAnsiTheme="minorHAnsi" w:cstheme="minorHAnsi"/>
                                <w:sz w:val="20"/>
                                <w:szCs w:val="20"/>
                              </w:rPr>
                            </w:pPr>
                            <w:r>
                              <w:rPr>
                                <w:rFonts w:asciiTheme="minorHAnsi" w:hAnsiTheme="minorHAnsi" w:cstheme="minorHAnsi"/>
                                <w:sz w:val="20"/>
                                <w:szCs w:val="20"/>
                              </w:rPr>
                              <w:t>2</w:t>
                            </w:r>
                          </w:p>
                        </w:tc>
                        <w:tc>
                          <w:tcPr>
                            <w:tcW w:w="4253" w:type="dxa"/>
                          </w:tcPr>
                          <w:p w14:paraId="6F06D252" w14:textId="77777777" w:rsidR="00810764" w:rsidRDefault="00810764" w:rsidP="00AE23E1">
                            <w:pPr>
                              <w:jc w:val="both"/>
                              <w:rPr>
                                <w:rFonts w:asciiTheme="minorHAnsi" w:hAnsiTheme="minorHAnsi" w:cstheme="minorHAnsi"/>
                                <w:sz w:val="20"/>
                                <w:szCs w:val="20"/>
                              </w:rPr>
                            </w:pPr>
                          </w:p>
                        </w:tc>
                        <w:tc>
                          <w:tcPr>
                            <w:tcW w:w="1843" w:type="dxa"/>
                          </w:tcPr>
                          <w:p w14:paraId="73BF76B1" w14:textId="77777777" w:rsidR="00810764" w:rsidRPr="00CE48CF" w:rsidRDefault="00810764" w:rsidP="00AE23E1">
                            <w:pPr>
                              <w:jc w:val="both"/>
                              <w:rPr>
                                <w:rFonts w:asciiTheme="minorHAnsi" w:hAnsiTheme="minorHAnsi" w:cstheme="minorHAnsi"/>
                                <w:sz w:val="20"/>
                                <w:szCs w:val="20"/>
                              </w:rPr>
                            </w:pPr>
                          </w:p>
                        </w:tc>
                        <w:tc>
                          <w:tcPr>
                            <w:tcW w:w="1333" w:type="dxa"/>
                          </w:tcPr>
                          <w:p w14:paraId="13395B84" w14:textId="77777777" w:rsidR="00810764" w:rsidRPr="00CE48CF" w:rsidRDefault="00810764" w:rsidP="00AE23E1">
                            <w:pPr>
                              <w:jc w:val="both"/>
                              <w:rPr>
                                <w:rFonts w:asciiTheme="minorHAnsi" w:hAnsiTheme="minorHAnsi" w:cstheme="minorHAnsi"/>
                                <w:sz w:val="20"/>
                                <w:szCs w:val="20"/>
                              </w:rPr>
                            </w:pPr>
                          </w:p>
                        </w:tc>
                      </w:tr>
                      <w:tr w:rsidR="00810764" w:rsidRPr="00CE48CF" w14:paraId="47C7D937" w14:textId="77777777" w:rsidTr="00D00BED">
                        <w:trPr>
                          <w:jc w:val="center"/>
                        </w:trPr>
                        <w:tc>
                          <w:tcPr>
                            <w:tcW w:w="709" w:type="dxa"/>
                          </w:tcPr>
                          <w:p w14:paraId="1D57F027" w14:textId="77777777" w:rsidR="00810764" w:rsidRPr="00CE48CF" w:rsidRDefault="00810764" w:rsidP="00D00BED">
                            <w:pPr>
                              <w:jc w:val="center"/>
                              <w:rPr>
                                <w:rFonts w:asciiTheme="minorHAnsi" w:hAnsiTheme="minorHAnsi" w:cstheme="minorHAnsi"/>
                                <w:sz w:val="20"/>
                                <w:szCs w:val="20"/>
                              </w:rPr>
                            </w:pPr>
                            <w:r>
                              <w:rPr>
                                <w:rFonts w:asciiTheme="minorHAnsi" w:hAnsiTheme="minorHAnsi" w:cstheme="minorHAnsi"/>
                                <w:sz w:val="20"/>
                                <w:szCs w:val="20"/>
                              </w:rPr>
                              <w:t>3</w:t>
                            </w:r>
                          </w:p>
                        </w:tc>
                        <w:tc>
                          <w:tcPr>
                            <w:tcW w:w="4253" w:type="dxa"/>
                          </w:tcPr>
                          <w:p w14:paraId="51A4CBAD" w14:textId="77777777" w:rsidR="00810764" w:rsidRDefault="00810764" w:rsidP="00AE23E1">
                            <w:pPr>
                              <w:jc w:val="both"/>
                              <w:rPr>
                                <w:rFonts w:asciiTheme="minorHAnsi" w:hAnsiTheme="minorHAnsi" w:cstheme="minorHAnsi"/>
                                <w:sz w:val="20"/>
                                <w:szCs w:val="20"/>
                              </w:rPr>
                            </w:pPr>
                          </w:p>
                        </w:tc>
                        <w:tc>
                          <w:tcPr>
                            <w:tcW w:w="1843" w:type="dxa"/>
                          </w:tcPr>
                          <w:p w14:paraId="3A269EF0" w14:textId="77777777" w:rsidR="00810764" w:rsidRPr="00CE48CF" w:rsidRDefault="00810764" w:rsidP="00AE23E1">
                            <w:pPr>
                              <w:jc w:val="both"/>
                              <w:rPr>
                                <w:rFonts w:asciiTheme="minorHAnsi" w:hAnsiTheme="minorHAnsi" w:cstheme="minorHAnsi"/>
                                <w:sz w:val="20"/>
                                <w:szCs w:val="20"/>
                              </w:rPr>
                            </w:pPr>
                          </w:p>
                        </w:tc>
                        <w:tc>
                          <w:tcPr>
                            <w:tcW w:w="1333" w:type="dxa"/>
                          </w:tcPr>
                          <w:p w14:paraId="76AC3706" w14:textId="77777777" w:rsidR="00810764" w:rsidRPr="00CE48CF" w:rsidRDefault="00810764" w:rsidP="00AE23E1">
                            <w:pPr>
                              <w:jc w:val="both"/>
                              <w:rPr>
                                <w:rFonts w:asciiTheme="minorHAnsi" w:hAnsiTheme="minorHAnsi" w:cstheme="minorHAnsi"/>
                                <w:sz w:val="20"/>
                                <w:szCs w:val="20"/>
                              </w:rPr>
                            </w:pPr>
                          </w:p>
                        </w:tc>
                      </w:tr>
                      <w:tr w:rsidR="00810764" w:rsidRPr="00CE48CF" w14:paraId="673EC6AA" w14:textId="77777777" w:rsidTr="00D00BED">
                        <w:trPr>
                          <w:jc w:val="center"/>
                        </w:trPr>
                        <w:tc>
                          <w:tcPr>
                            <w:tcW w:w="709" w:type="dxa"/>
                          </w:tcPr>
                          <w:p w14:paraId="58E4EC85" w14:textId="77777777" w:rsidR="00810764" w:rsidRPr="00CE48CF" w:rsidRDefault="00810764" w:rsidP="00D00BED">
                            <w:pPr>
                              <w:jc w:val="center"/>
                              <w:rPr>
                                <w:rFonts w:asciiTheme="minorHAnsi" w:hAnsiTheme="minorHAnsi" w:cstheme="minorHAnsi"/>
                                <w:sz w:val="20"/>
                                <w:szCs w:val="20"/>
                              </w:rPr>
                            </w:pPr>
                            <w:r>
                              <w:rPr>
                                <w:rFonts w:asciiTheme="minorHAnsi" w:hAnsiTheme="minorHAnsi" w:cstheme="minorHAnsi"/>
                                <w:sz w:val="20"/>
                                <w:szCs w:val="20"/>
                              </w:rPr>
                              <w:t>n</w:t>
                            </w:r>
                          </w:p>
                        </w:tc>
                        <w:tc>
                          <w:tcPr>
                            <w:tcW w:w="4253" w:type="dxa"/>
                          </w:tcPr>
                          <w:p w14:paraId="6152867A" w14:textId="77777777" w:rsidR="00810764" w:rsidRDefault="00810764" w:rsidP="00AE23E1">
                            <w:pPr>
                              <w:jc w:val="both"/>
                              <w:rPr>
                                <w:rFonts w:asciiTheme="minorHAnsi" w:hAnsiTheme="minorHAnsi" w:cstheme="minorHAnsi"/>
                                <w:sz w:val="20"/>
                                <w:szCs w:val="20"/>
                              </w:rPr>
                            </w:pPr>
                          </w:p>
                        </w:tc>
                        <w:tc>
                          <w:tcPr>
                            <w:tcW w:w="1843" w:type="dxa"/>
                          </w:tcPr>
                          <w:p w14:paraId="35FDE032" w14:textId="77777777" w:rsidR="00810764" w:rsidRPr="00CE48CF" w:rsidRDefault="00810764" w:rsidP="00AE23E1">
                            <w:pPr>
                              <w:jc w:val="both"/>
                              <w:rPr>
                                <w:rFonts w:asciiTheme="minorHAnsi" w:hAnsiTheme="minorHAnsi" w:cstheme="minorHAnsi"/>
                                <w:sz w:val="20"/>
                                <w:szCs w:val="20"/>
                              </w:rPr>
                            </w:pPr>
                          </w:p>
                        </w:tc>
                        <w:tc>
                          <w:tcPr>
                            <w:tcW w:w="1333" w:type="dxa"/>
                          </w:tcPr>
                          <w:p w14:paraId="678EAAE3" w14:textId="77777777" w:rsidR="00810764" w:rsidRPr="00CE48CF" w:rsidRDefault="00810764" w:rsidP="00AE23E1">
                            <w:pPr>
                              <w:jc w:val="both"/>
                              <w:rPr>
                                <w:rFonts w:asciiTheme="minorHAnsi" w:hAnsiTheme="minorHAnsi" w:cstheme="minorHAnsi"/>
                                <w:sz w:val="20"/>
                                <w:szCs w:val="20"/>
                              </w:rPr>
                            </w:pPr>
                          </w:p>
                        </w:tc>
                      </w:tr>
                    </w:tbl>
                    <w:p w14:paraId="6E585FCA" w14:textId="77777777" w:rsidR="00810764" w:rsidRPr="00CE48CF" w:rsidRDefault="00810764" w:rsidP="007A7A41">
                      <w:pPr>
                        <w:jc w:val="center"/>
                        <w:rPr>
                          <w:rFonts w:asciiTheme="minorHAnsi" w:hAnsiTheme="minorHAnsi" w:cstheme="minorHAnsi"/>
                          <w:i/>
                          <w:sz w:val="20"/>
                          <w:szCs w:val="20"/>
                        </w:rPr>
                      </w:pPr>
                    </w:p>
                    <w:p w14:paraId="4F5FC823" w14:textId="77777777" w:rsidR="00810764" w:rsidRDefault="00810764" w:rsidP="007A7A41">
                      <w:pPr>
                        <w:spacing w:line="200" w:lineRule="exact"/>
                        <w:jc w:val="both"/>
                        <w:rPr>
                          <w:rFonts w:asciiTheme="minorHAnsi" w:hAnsiTheme="minorHAnsi" w:cstheme="minorHAnsi"/>
                          <w:b/>
                          <w:i/>
                          <w:sz w:val="20"/>
                          <w:szCs w:val="20"/>
                          <w:lang w:val="es-ES_tradnl"/>
                        </w:rPr>
                      </w:pPr>
                      <w:r w:rsidRPr="00D00BED">
                        <w:rPr>
                          <w:rFonts w:asciiTheme="minorHAnsi" w:hAnsiTheme="minorHAnsi" w:cstheme="minorHAnsi"/>
                          <w:b/>
                          <w:i/>
                          <w:sz w:val="20"/>
                          <w:szCs w:val="20"/>
                          <w:lang w:val="es-ES_tradnl"/>
                        </w:rPr>
                        <w:t>NOTAS:</w:t>
                      </w:r>
                    </w:p>
                    <w:p w14:paraId="288DB504" w14:textId="77777777" w:rsidR="00810764" w:rsidRPr="00D00BED" w:rsidRDefault="00810764" w:rsidP="007A7A41">
                      <w:pPr>
                        <w:spacing w:line="200" w:lineRule="exact"/>
                        <w:jc w:val="both"/>
                        <w:rPr>
                          <w:rFonts w:asciiTheme="minorHAnsi" w:hAnsiTheme="minorHAnsi" w:cstheme="minorHAnsi"/>
                          <w:b/>
                          <w:i/>
                          <w:sz w:val="20"/>
                          <w:szCs w:val="20"/>
                          <w:lang w:val="es-ES_tradnl"/>
                        </w:rPr>
                      </w:pPr>
                    </w:p>
                    <w:p w14:paraId="5F662D2C" w14:textId="77777777" w:rsidR="00810764" w:rsidRPr="00D00BED" w:rsidRDefault="00810764" w:rsidP="007A7A41">
                      <w:pPr>
                        <w:spacing w:line="200" w:lineRule="exact"/>
                        <w:jc w:val="both"/>
                        <w:rPr>
                          <w:rFonts w:asciiTheme="minorHAnsi" w:hAnsiTheme="minorHAnsi" w:cstheme="minorHAnsi"/>
                          <w:i/>
                          <w:sz w:val="20"/>
                          <w:szCs w:val="20"/>
                          <w:lang w:val="es-ES_tradnl"/>
                        </w:rPr>
                      </w:pPr>
                      <w:r w:rsidRPr="00D00BED">
                        <w:rPr>
                          <w:rFonts w:asciiTheme="minorHAnsi" w:hAnsiTheme="minorHAnsi" w:cstheme="minorHAnsi"/>
                          <w:i/>
                          <w:sz w:val="20"/>
                          <w:szCs w:val="20"/>
                          <w:lang w:val="es-ES_tradnl"/>
                        </w:rPr>
                        <w:t xml:space="preserve">La </w:t>
                      </w:r>
                      <w:r>
                        <w:rPr>
                          <w:rFonts w:asciiTheme="minorHAnsi" w:hAnsiTheme="minorHAnsi" w:cstheme="minorHAnsi"/>
                          <w:i/>
                          <w:sz w:val="20"/>
                          <w:szCs w:val="20"/>
                          <w:lang w:val="es-ES_tradnl"/>
                        </w:rPr>
                        <w:t>Tasa Neta</w:t>
                      </w:r>
                      <w:r w:rsidRPr="00D00BED">
                        <w:rPr>
                          <w:rFonts w:asciiTheme="minorHAnsi" w:hAnsiTheme="minorHAnsi" w:cstheme="minorHAnsi"/>
                          <w:i/>
                          <w:sz w:val="20"/>
                          <w:szCs w:val="20"/>
                          <w:lang w:val="es-ES_tradnl"/>
                        </w:rPr>
                        <w:t xml:space="preserve"> propuesta debe incluir el costo de adquisición y el costo de servicio de cobranza, con el límite establecido en la normativa vigente.</w:t>
                      </w:r>
                    </w:p>
                    <w:p w14:paraId="6DDFDF34" w14:textId="77777777" w:rsidR="00810764" w:rsidRPr="00D00BED" w:rsidRDefault="00810764" w:rsidP="007A7A41">
                      <w:pPr>
                        <w:spacing w:line="200" w:lineRule="exact"/>
                        <w:jc w:val="both"/>
                        <w:rPr>
                          <w:rFonts w:asciiTheme="minorHAnsi" w:hAnsiTheme="minorHAnsi" w:cstheme="minorHAnsi"/>
                          <w:i/>
                          <w:sz w:val="20"/>
                          <w:szCs w:val="20"/>
                          <w:lang w:val="es-ES_tradnl"/>
                        </w:rPr>
                      </w:pPr>
                    </w:p>
                    <w:p w14:paraId="4082AF26" w14:textId="77777777" w:rsidR="00810764" w:rsidRPr="00D00BED" w:rsidRDefault="00810764" w:rsidP="007A7A41">
                      <w:pPr>
                        <w:spacing w:line="200" w:lineRule="exact"/>
                        <w:jc w:val="both"/>
                        <w:rPr>
                          <w:rFonts w:asciiTheme="minorHAnsi" w:hAnsiTheme="minorHAnsi" w:cstheme="minorHAnsi"/>
                          <w:i/>
                          <w:sz w:val="20"/>
                          <w:szCs w:val="20"/>
                          <w:lang w:val="es-ES_tradnl"/>
                        </w:rPr>
                      </w:pPr>
                      <w:r w:rsidRPr="00D00BED">
                        <w:rPr>
                          <w:rFonts w:asciiTheme="minorHAnsi" w:hAnsiTheme="minorHAnsi" w:cstheme="minorHAnsi"/>
                          <w:i/>
                          <w:sz w:val="20"/>
                          <w:szCs w:val="20"/>
                          <w:lang w:val="es-ES_tradnl"/>
                        </w:rPr>
                        <w:t xml:space="preserve">El cálculo de la </w:t>
                      </w:r>
                      <w:r>
                        <w:rPr>
                          <w:rFonts w:asciiTheme="minorHAnsi" w:hAnsiTheme="minorHAnsi" w:cstheme="minorHAnsi"/>
                          <w:i/>
                          <w:sz w:val="20"/>
                          <w:szCs w:val="20"/>
                          <w:lang w:val="es-ES_tradnl"/>
                        </w:rPr>
                        <w:t>Tasa Neta</w:t>
                      </w:r>
                      <w:r w:rsidRPr="00D00BED">
                        <w:rPr>
                          <w:rFonts w:asciiTheme="minorHAnsi" w:hAnsiTheme="minorHAnsi" w:cstheme="minorHAnsi"/>
                          <w:i/>
                          <w:sz w:val="20"/>
                          <w:szCs w:val="20"/>
                          <w:lang w:val="es-ES_tradnl"/>
                        </w:rPr>
                        <w:t xml:space="preserve"> para codeudores (en caso de ser aplicable) se realizará en función de lo establecido en la Resolución Administrativa APS/DS/N°.687/2016 del 31 de mayo de 2016.</w:t>
                      </w:r>
                    </w:p>
                    <w:p w14:paraId="708615F3" w14:textId="77777777" w:rsidR="00810764" w:rsidRPr="00486870" w:rsidRDefault="00810764" w:rsidP="007A7A41">
                      <w:pPr>
                        <w:jc w:val="center"/>
                        <w:rPr>
                          <w:i/>
                        </w:rPr>
                      </w:pPr>
                    </w:p>
                  </w:txbxContent>
                </v:textbox>
                <w10:wrap anchorx="margin"/>
              </v:roundrect>
            </w:pict>
          </mc:Fallback>
        </mc:AlternateContent>
      </w:r>
    </w:p>
    <w:p w14:paraId="1F7C3BB8" w14:textId="77777777" w:rsidR="007A7A41" w:rsidRPr="00367C99" w:rsidRDefault="007A7A41" w:rsidP="003909BF">
      <w:pPr>
        <w:jc w:val="both"/>
        <w:rPr>
          <w:rFonts w:ascii="Tahoma" w:hAnsi="Tahoma" w:cs="Tahoma"/>
          <w:b/>
          <w:sz w:val="20"/>
          <w:szCs w:val="20"/>
        </w:rPr>
      </w:pPr>
    </w:p>
    <w:p w14:paraId="7C0BBE02" w14:textId="77777777" w:rsidR="007A7A41" w:rsidRPr="00367C99" w:rsidRDefault="007A7A41" w:rsidP="003909BF">
      <w:pPr>
        <w:jc w:val="both"/>
        <w:rPr>
          <w:rFonts w:ascii="Tahoma" w:hAnsi="Tahoma" w:cs="Tahoma"/>
          <w:b/>
          <w:sz w:val="20"/>
          <w:szCs w:val="20"/>
        </w:rPr>
      </w:pPr>
    </w:p>
    <w:p w14:paraId="69854D75" w14:textId="77777777" w:rsidR="007A7A41" w:rsidRPr="00367C99" w:rsidRDefault="007A7A41" w:rsidP="003909BF">
      <w:pPr>
        <w:jc w:val="both"/>
        <w:rPr>
          <w:rFonts w:ascii="Tahoma" w:hAnsi="Tahoma" w:cs="Tahoma"/>
          <w:b/>
          <w:sz w:val="20"/>
          <w:szCs w:val="20"/>
        </w:rPr>
      </w:pPr>
    </w:p>
    <w:p w14:paraId="39F96FB9" w14:textId="77777777" w:rsidR="007A7A41" w:rsidRPr="00367C99" w:rsidRDefault="007A7A41" w:rsidP="003909BF">
      <w:pPr>
        <w:jc w:val="both"/>
        <w:rPr>
          <w:rFonts w:ascii="Tahoma" w:hAnsi="Tahoma" w:cs="Tahoma"/>
          <w:b/>
          <w:sz w:val="20"/>
          <w:szCs w:val="20"/>
        </w:rPr>
      </w:pPr>
    </w:p>
    <w:p w14:paraId="313FED77" w14:textId="77777777" w:rsidR="007A7A41" w:rsidRPr="00367C99" w:rsidRDefault="007A7A41" w:rsidP="003909BF">
      <w:pPr>
        <w:jc w:val="both"/>
        <w:rPr>
          <w:rFonts w:ascii="Tahoma" w:hAnsi="Tahoma" w:cs="Tahoma"/>
          <w:b/>
          <w:sz w:val="20"/>
          <w:szCs w:val="20"/>
        </w:rPr>
      </w:pPr>
    </w:p>
    <w:p w14:paraId="7C85BF39" w14:textId="77777777" w:rsidR="007A7A41" w:rsidRPr="00367C99" w:rsidRDefault="007A7A41" w:rsidP="003909BF">
      <w:pPr>
        <w:jc w:val="both"/>
        <w:rPr>
          <w:rFonts w:ascii="Tahoma" w:hAnsi="Tahoma" w:cs="Tahoma"/>
          <w:b/>
          <w:sz w:val="20"/>
          <w:szCs w:val="20"/>
        </w:rPr>
      </w:pPr>
    </w:p>
    <w:p w14:paraId="3205FB79" w14:textId="77777777" w:rsidR="007A7A41" w:rsidRPr="00367C99" w:rsidRDefault="007A7A41" w:rsidP="003909BF">
      <w:pPr>
        <w:jc w:val="both"/>
        <w:rPr>
          <w:rFonts w:ascii="Tahoma" w:hAnsi="Tahoma" w:cs="Tahoma"/>
          <w:b/>
          <w:sz w:val="20"/>
          <w:szCs w:val="20"/>
        </w:rPr>
      </w:pPr>
    </w:p>
    <w:p w14:paraId="2A8D1DE9" w14:textId="77777777" w:rsidR="007A7A41" w:rsidRPr="00367C99" w:rsidRDefault="007A7A41" w:rsidP="003909BF">
      <w:pPr>
        <w:jc w:val="both"/>
        <w:rPr>
          <w:rFonts w:ascii="Tahoma" w:hAnsi="Tahoma" w:cs="Tahoma"/>
          <w:b/>
          <w:sz w:val="20"/>
          <w:szCs w:val="20"/>
        </w:rPr>
      </w:pPr>
    </w:p>
    <w:p w14:paraId="02C13C08" w14:textId="77777777" w:rsidR="007A7A41" w:rsidRPr="00367C99" w:rsidRDefault="007A7A41" w:rsidP="003909BF">
      <w:pPr>
        <w:jc w:val="both"/>
        <w:rPr>
          <w:rFonts w:ascii="Tahoma" w:hAnsi="Tahoma" w:cs="Tahoma"/>
          <w:b/>
          <w:sz w:val="20"/>
          <w:szCs w:val="20"/>
        </w:rPr>
      </w:pPr>
    </w:p>
    <w:p w14:paraId="4A289DDA" w14:textId="77777777" w:rsidR="007A7A41" w:rsidRPr="00367C99" w:rsidRDefault="007A7A41" w:rsidP="003909BF">
      <w:pPr>
        <w:jc w:val="both"/>
        <w:rPr>
          <w:rFonts w:ascii="Tahoma" w:hAnsi="Tahoma" w:cs="Tahoma"/>
          <w:b/>
          <w:sz w:val="20"/>
          <w:szCs w:val="20"/>
        </w:rPr>
      </w:pPr>
    </w:p>
    <w:p w14:paraId="133C8EB7" w14:textId="77777777" w:rsidR="007A7A41" w:rsidRPr="00367C99" w:rsidRDefault="007A7A41" w:rsidP="003909BF">
      <w:pPr>
        <w:jc w:val="both"/>
        <w:rPr>
          <w:rFonts w:ascii="Tahoma" w:hAnsi="Tahoma" w:cs="Tahoma"/>
          <w:b/>
          <w:sz w:val="20"/>
          <w:szCs w:val="20"/>
        </w:rPr>
      </w:pPr>
    </w:p>
    <w:p w14:paraId="153BB6C9" w14:textId="77777777" w:rsidR="00FA4B61" w:rsidRPr="00367C99" w:rsidRDefault="00FA4B61" w:rsidP="003909BF">
      <w:pPr>
        <w:jc w:val="both"/>
        <w:rPr>
          <w:rFonts w:ascii="Tahoma" w:hAnsi="Tahoma" w:cs="Tahoma"/>
          <w:b/>
          <w:sz w:val="20"/>
          <w:szCs w:val="20"/>
        </w:rPr>
      </w:pPr>
    </w:p>
    <w:p w14:paraId="2EDFE841" w14:textId="77777777" w:rsidR="007A7A41" w:rsidRPr="00367C99" w:rsidRDefault="007A7A41" w:rsidP="003909BF">
      <w:pPr>
        <w:jc w:val="both"/>
        <w:rPr>
          <w:rFonts w:ascii="Tahoma" w:hAnsi="Tahoma" w:cs="Tahoma"/>
          <w:b/>
          <w:sz w:val="20"/>
          <w:szCs w:val="20"/>
        </w:rPr>
      </w:pPr>
    </w:p>
    <w:p w14:paraId="5EDDD808" w14:textId="77777777" w:rsidR="007A7A41" w:rsidRPr="00367C99" w:rsidRDefault="007A7A41" w:rsidP="003909BF">
      <w:pPr>
        <w:jc w:val="both"/>
        <w:rPr>
          <w:rFonts w:ascii="Tahoma" w:hAnsi="Tahoma" w:cs="Tahoma"/>
          <w:b/>
          <w:sz w:val="20"/>
          <w:szCs w:val="20"/>
        </w:rPr>
      </w:pPr>
    </w:p>
    <w:p w14:paraId="7FB5A39D" w14:textId="77777777" w:rsidR="007A7A41" w:rsidRPr="00367C99" w:rsidRDefault="007A7A41" w:rsidP="003909BF">
      <w:pPr>
        <w:jc w:val="both"/>
        <w:rPr>
          <w:rFonts w:ascii="Tahoma" w:hAnsi="Tahoma" w:cs="Tahoma"/>
          <w:b/>
          <w:sz w:val="20"/>
          <w:szCs w:val="20"/>
        </w:rPr>
      </w:pPr>
    </w:p>
    <w:p w14:paraId="7652AFC6" w14:textId="77777777" w:rsidR="007A7A41" w:rsidRPr="00367C99" w:rsidRDefault="007A7A41" w:rsidP="003909BF">
      <w:pPr>
        <w:jc w:val="both"/>
        <w:rPr>
          <w:rFonts w:ascii="Tahoma" w:hAnsi="Tahoma" w:cs="Tahoma"/>
          <w:b/>
          <w:sz w:val="20"/>
          <w:szCs w:val="20"/>
        </w:rPr>
      </w:pPr>
    </w:p>
    <w:p w14:paraId="5D2E34F1" w14:textId="77777777" w:rsidR="007A7A41" w:rsidRPr="00367C99" w:rsidRDefault="007A7A41" w:rsidP="003909BF">
      <w:pPr>
        <w:jc w:val="both"/>
        <w:rPr>
          <w:rFonts w:ascii="Tahoma" w:hAnsi="Tahoma" w:cs="Tahoma"/>
          <w:b/>
          <w:sz w:val="20"/>
          <w:szCs w:val="20"/>
        </w:rPr>
      </w:pPr>
    </w:p>
    <w:p w14:paraId="50B1DEB0" w14:textId="77777777" w:rsidR="007A7A41" w:rsidRPr="00367C99" w:rsidRDefault="007A7A41" w:rsidP="003909BF">
      <w:pPr>
        <w:jc w:val="both"/>
        <w:rPr>
          <w:rFonts w:ascii="Tahoma" w:hAnsi="Tahoma" w:cs="Tahoma"/>
          <w:b/>
          <w:sz w:val="20"/>
          <w:szCs w:val="20"/>
        </w:rPr>
      </w:pPr>
    </w:p>
    <w:p w14:paraId="52B8D74F" w14:textId="77777777" w:rsidR="007A7A41" w:rsidRPr="00367C99" w:rsidRDefault="007A7A41" w:rsidP="003909BF">
      <w:pPr>
        <w:jc w:val="both"/>
        <w:rPr>
          <w:rFonts w:ascii="Tahoma" w:hAnsi="Tahoma" w:cs="Tahoma"/>
          <w:b/>
          <w:sz w:val="20"/>
          <w:szCs w:val="20"/>
        </w:rPr>
      </w:pPr>
    </w:p>
    <w:p w14:paraId="1828D595" w14:textId="77777777" w:rsidR="007A7A41" w:rsidRPr="00367C99" w:rsidRDefault="007A7A41" w:rsidP="003909BF">
      <w:pPr>
        <w:jc w:val="both"/>
        <w:rPr>
          <w:rFonts w:ascii="Tahoma" w:hAnsi="Tahoma" w:cs="Tahoma"/>
          <w:b/>
          <w:sz w:val="20"/>
          <w:szCs w:val="20"/>
        </w:rPr>
      </w:pPr>
    </w:p>
    <w:p w14:paraId="71966D79" w14:textId="77777777" w:rsidR="007A7A41" w:rsidRPr="00367C99" w:rsidRDefault="007A7A41" w:rsidP="003909BF">
      <w:pPr>
        <w:jc w:val="both"/>
        <w:rPr>
          <w:rFonts w:ascii="Tahoma" w:hAnsi="Tahoma" w:cs="Tahoma"/>
          <w:b/>
          <w:sz w:val="20"/>
          <w:szCs w:val="20"/>
        </w:rPr>
      </w:pPr>
    </w:p>
    <w:p w14:paraId="32F2AB93" w14:textId="77777777" w:rsidR="007A7A41" w:rsidRPr="00367C99" w:rsidRDefault="007A7A41" w:rsidP="003909BF">
      <w:pPr>
        <w:jc w:val="both"/>
        <w:rPr>
          <w:rFonts w:ascii="Tahoma" w:hAnsi="Tahoma" w:cs="Tahoma"/>
          <w:b/>
          <w:sz w:val="20"/>
          <w:szCs w:val="20"/>
        </w:rPr>
      </w:pPr>
    </w:p>
    <w:p w14:paraId="22AD008B" w14:textId="77777777" w:rsidR="007A7A41" w:rsidRPr="00367C99" w:rsidRDefault="007A7A41" w:rsidP="003909BF">
      <w:pPr>
        <w:jc w:val="both"/>
        <w:rPr>
          <w:rFonts w:ascii="Tahoma" w:hAnsi="Tahoma" w:cs="Tahoma"/>
          <w:b/>
          <w:sz w:val="20"/>
          <w:szCs w:val="20"/>
        </w:rPr>
      </w:pPr>
    </w:p>
    <w:p w14:paraId="61FA9BAD" w14:textId="77777777" w:rsidR="007A7A41" w:rsidRPr="00367C99" w:rsidRDefault="007A7A41" w:rsidP="003909BF">
      <w:pPr>
        <w:jc w:val="both"/>
        <w:rPr>
          <w:rFonts w:ascii="Tahoma" w:hAnsi="Tahoma" w:cs="Tahoma"/>
          <w:b/>
          <w:sz w:val="20"/>
          <w:szCs w:val="20"/>
        </w:rPr>
      </w:pPr>
    </w:p>
    <w:p w14:paraId="66332B1D" w14:textId="77777777" w:rsidR="007A7A41" w:rsidRPr="00367C99" w:rsidRDefault="007A7A41" w:rsidP="003909BF">
      <w:pPr>
        <w:jc w:val="both"/>
        <w:rPr>
          <w:rFonts w:ascii="Tahoma" w:hAnsi="Tahoma" w:cs="Tahoma"/>
          <w:b/>
          <w:sz w:val="20"/>
          <w:szCs w:val="20"/>
        </w:rPr>
      </w:pPr>
    </w:p>
    <w:p w14:paraId="5409ED9F" w14:textId="77777777" w:rsidR="007A7A41" w:rsidRPr="00367C99" w:rsidRDefault="007A7A41" w:rsidP="003909BF">
      <w:pPr>
        <w:jc w:val="both"/>
        <w:rPr>
          <w:rFonts w:ascii="Tahoma" w:hAnsi="Tahoma" w:cs="Tahoma"/>
          <w:b/>
          <w:sz w:val="20"/>
          <w:szCs w:val="20"/>
        </w:rPr>
      </w:pPr>
    </w:p>
    <w:p w14:paraId="1BEDD0CB" w14:textId="77777777" w:rsidR="007A7A41" w:rsidRPr="00367C99" w:rsidRDefault="007A7A41" w:rsidP="003909BF">
      <w:pPr>
        <w:jc w:val="both"/>
        <w:rPr>
          <w:rFonts w:ascii="Tahoma" w:hAnsi="Tahoma" w:cs="Tahoma"/>
          <w:b/>
          <w:sz w:val="20"/>
          <w:szCs w:val="20"/>
        </w:rPr>
      </w:pPr>
    </w:p>
    <w:p w14:paraId="0D6FC208" w14:textId="77777777" w:rsidR="007A7A41" w:rsidRPr="00367C99" w:rsidRDefault="007A7A41" w:rsidP="003909BF">
      <w:pPr>
        <w:jc w:val="both"/>
        <w:rPr>
          <w:rFonts w:ascii="Tahoma" w:hAnsi="Tahoma" w:cs="Tahoma"/>
          <w:b/>
          <w:sz w:val="20"/>
          <w:szCs w:val="20"/>
        </w:rPr>
      </w:pPr>
    </w:p>
    <w:p w14:paraId="13736EEC" w14:textId="77777777" w:rsidR="007A7A41" w:rsidRPr="00367C99" w:rsidRDefault="007A7A41" w:rsidP="003909BF">
      <w:pPr>
        <w:jc w:val="both"/>
        <w:rPr>
          <w:rFonts w:ascii="Tahoma" w:hAnsi="Tahoma" w:cs="Tahoma"/>
          <w:b/>
          <w:sz w:val="20"/>
          <w:szCs w:val="20"/>
        </w:rPr>
      </w:pPr>
    </w:p>
    <w:p w14:paraId="4E73082F" w14:textId="77777777" w:rsidR="007A7A41" w:rsidRPr="00367C99" w:rsidRDefault="007A7A41" w:rsidP="003909BF">
      <w:pPr>
        <w:jc w:val="both"/>
        <w:rPr>
          <w:rFonts w:ascii="Tahoma" w:hAnsi="Tahoma" w:cs="Tahoma"/>
          <w:b/>
          <w:sz w:val="20"/>
          <w:szCs w:val="20"/>
        </w:rPr>
      </w:pPr>
    </w:p>
    <w:p w14:paraId="2E0DD29C" w14:textId="77777777" w:rsidR="007A7A41" w:rsidRPr="00367C99" w:rsidRDefault="007A7A41" w:rsidP="003909BF">
      <w:pPr>
        <w:jc w:val="both"/>
        <w:rPr>
          <w:rFonts w:ascii="Tahoma" w:hAnsi="Tahoma" w:cs="Tahoma"/>
          <w:b/>
          <w:sz w:val="20"/>
          <w:szCs w:val="20"/>
        </w:rPr>
      </w:pPr>
    </w:p>
    <w:p w14:paraId="635574D9" w14:textId="77777777" w:rsidR="007A7A41" w:rsidRPr="00367C99" w:rsidRDefault="007A7A41" w:rsidP="003909BF">
      <w:pPr>
        <w:jc w:val="both"/>
        <w:rPr>
          <w:rFonts w:ascii="Tahoma" w:hAnsi="Tahoma" w:cs="Tahoma"/>
          <w:b/>
          <w:sz w:val="20"/>
          <w:szCs w:val="20"/>
        </w:rPr>
      </w:pPr>
    </w:p>
    <w:p w14:paraId="6070A24A" w14:textId="77777777" w:rsidR="007A7A41" w:rsidRPr="00367C99" w:rsidRDefault="007A7A41" w:rsidP="003909BF">
      <w:pPr>
        <w:jc w:val="both"/>
        <w:rPr>
          <w:rFonts w:ascii="Tahoma" w:hAnsi="Tahoma" w:cs="Tahoma"/>
          <w:b/>
          <w:sz w:val="20"/>
          <w:szCs w:val="20"/>
        </w:rPr>
      </w:pPr>
    </w:p>
    <w:p w14:paraId="5C0EDB94" w14:textId="77777777" w:rsidR="007A7A41" w:rsidRPr="00367C99" w:rsidRDefault="007A7A41" w:rsidP="003909BF">
      <w:pPr>
        <w:jc w:val="both"/>
        <w:rPr>
          <w:rFonts w:ascii="Tahoma" w:hAnsi="Tahoma" w:cs="Tahoma"/>
          <w:b/>
          <w:sz w:val="20"/>
          <w:szCs w:val="20"/>
        </w:rPr>
      </w:pPr>
    </w:p>
    <w:p w14:paraId="410AAFC8" w14:textId="77777777" w:rsidR="007A7A41" w:rsidRPr="00367C99" w:rsidRDefault="007A7A41" w:rsidP="003909BF">
      <w:pPr>
        <w:jc w:val="both"/>
        <w:rPr>
          <w:rFonts w:ascii="Tahoma" w:hAnsi="Tahoma" w:cs="Tahoma"/>
          <w:b/>
          <w:sz w:val="20"/>
          <w:szCs w:val="20"/>
        </w:rPr>
      </w:pPr>
    </w:p>
    <w:p w14:paraId="52065E87" w14:textId="77777777" w:rsidR="007A7A41" w:rsidRPr="00367C99" w:rsidRDefault="007A7A41" w:rsidP="003909BF">
      <w:pPr>
        <w:jc w:val="both"/>
        <w:rPr>
          <w:rFonts w:ascii="Tahoma" w:hAnsi="Tahoma" w:cs="Tahoma"/>
          <w:b/>
          <w:sz w:val="20"/>
          <w:szCs w:val="20"/>
        </w:rPr>
      </w:pPr>
    </w:p>
    <w:p w14:paraId="596536D6" w14:textId="77777777" w:rsidR="007A7A41" w:rsidRPr="00367C99" w:rsidRDefault="007A7A41" w:rsidP="003909BF">
      <w:pPr>
        <w:jc w:val="both"/>
        <w:rPr>
          <w:rFonts w:ascii="Tahoma" w:hAnsi="Tahoma" w:cs="Tahoma"/>
          <w:b/>
          <w:sz w:val="20"/>
          <w:szCs w:val="20"/>
        </w:rPr>
      </w:pPr>
    </w:p>
    <w:p w14:paraId="1AF588C2" w14:textId="77777777" w:rsidR="007A7A41" w:rsidRPr="00367C99" w:rsidRDefault="007A7A41" w:rsidP="003909BF">
      <w:pPr>
        <w:jc w:val="both"/>
        <w:rPr>
          <w:rFonts w:ascii="Tahoma" w:hAnsi="Tahoma" w:cs="Tahoma"/>
          <w:b/>
          <w:sz w:val="20"/>
          <w:szCs w:val="20"/>
        </w:rPr>
      </w:pPr>
    </w:p>
    <w:p w14:paraId="588C4C39" w14:textId="77777777" w:rsidR="007A7A41" w:rsidRPr="00367C99" w:rsidRDefault="007A7A41" w:rsidP="003909BF">
      <w:pPr>
        <w:jc w:val="both"/>
        <w:rPr>
          <w:rFonts w:ascii="Tahoma" w:hAnsi="Tahoma" w:cs="Tahoma"/>
          <w:b/>
          <w:sz w:val="20"/>
          <w:szCs w:val="20"/>
        </w:rPr>
      </w:pPr>
    </w:p>
    <w:p w14:paraId="19550711" w14:textId="77777777" w:rsidR="007A7A41" w:rsidRPr="00367C99" w:rsidRDefault="007A7A41" w:rsidP="003909BF">
      <w:pPr>
        <w:jc w:val="both"/>
        <w:rPr>
          <w:rFonts w:ascii="Tahoma" w:hAnsi="Tahoma" w:cs="Tahoma"/>
          <w:b/>
          <w:sz w:val="20"/>
          <w:szCs w:val="20"/>
        </w:rPr>
      </w:pPr>
    </w:p>
    <w:p w14:paraId="6DFCE147" w14:textId="77777777" w:rsidR="007A7A41" w:rsidRPr="00367C99" w:rsidRDefault="007A7A41" w:rsidP="003909BF">
      <w:pPr>
        <w:jc w:val="both"/>
        <w:rPr>
          <w:rFonts w:ascii="Tahoma" w:hAnsi="Tahoma" w:cs="Tahoma"/>
          <w:b/>
          <w:sz w:val="20"/>
          <w:szCs w:val="20"/>
        </w:rPr>
      </w:pPr>
    </w:p>
    <w:p w14:paraId="195B5349" w14:textId="77777777" w:rsidR="007A7A41" w:rsidRPr="00367C99" w:rsidRDefault="007A7A41" w:rsidP="003909BF">
      <w:pPr>
        <w:jc w:val="both"/>
        <w:rPr>
          <w:rFonts w:ascii="Tahoma" w:hAnsi="Tahoma" w:cs="Tahoma"/>
          <w:b/>
          <w:sz w:val="20"/>
          <w:szCs w:val="20"/>
        </w:rPr>
      </w:pPr>
    </w:p>
    <w:p w14:paraId="5F96DFF9" w14:textId="77777777" w:rsidR="007A7A41" w:rsidRPr="00367C99" w:rsidRDefault="007A7A41" w:rsidP="003909BF">
      <w:pPr>
        <w:jc w:val="both"/>
        <w:rPr>
          <w:rFonts w:ascii="Tahoma" w:hAnsi="Tahoma" w:cs="Tahoma"/>
          <w:b/>
          <w:sz w:val="20"/>
          <w:szCs w:val="20"/>
        </w:rPr>
      </w:pPr>
    </w:p>
    <w:p w14:paraId="3A1B4619" w14:textId="77777777" w:rsidR="007A7A41" w:rsidRPr="00367C99" w:rsidRDefault="007A7A41" w:rsidP="003909BF">
      <w:pPr>
        <w:jc w:val="both"/>
        <w:rPr>
          <w:rFonts w:ascii="Tahoma" w:hAnsi="Tahoma" w:cs="Tahoma"/>
          <w:b/>
          <w:sz w:val="20"/>
          <w:szCs w:val="20"/>
        </w:rPr>
      </w:pPr>
    </w:p>
    <w:p w14:paraId="435D0379" w14:textId="77777777" w:rsidR="007A7A41" w:rsidRPr="00367C99" w:rsidRDefault="007A7A41" w:rsidP="003909BF">
      <w:pPr>
        <w:jc w:val="both"/>
        <w:rPr>
          <w:rFonts w:ascii="Tahoma" w:hAnsi="Tahoma" w:cs="Tahoma"/>
          <w:b/>
          <w:sz w:val="20"/>
          <w:szCs w:val="20"/>
        </w:rPr>
      </w:pPr>
    </w:p>
    <w:p w14:paraId="625B235A" w14:textId="77777777" w:rsidR="007A7A41" w:rsidRPr="00367C99" w:rsidRDefault="007A7A41" w:rsidP="003909BF">
      <w:pPr>
        <w:jc w:val="both"/>
        <w:rPr>
          <w:rFonts w:ascii="Tahoma" w:hAnsi="Tahoma" w:cs="Tahoma"/>
          <w:b/>
          <w:sz w:val="20"/>
          <w:szCs w:val="20"/>
        </w:rPr>
      </w:pPr>
    </w:p>
    <w:p w14:paraId="5D683133" w14:textId="77777777" w:rsidR="007A7A41" w:rsidRPr="00367C99" w:rsidRDefault="007A7A41" w:rsidP="003909BF">
      <w:pPr>
        <w:jc w:val="both"/>
        <w:rPr>
          <w:rFonts w:ascii="Tahoma" w:hAnsi="Tahoma" w:cs="Tahoma"/>
          <w:b/>
          <w:sz w:val="20"/>
          <w:szCs w:val="20"/>
        </w:rPr>
      </w:pPr>
    </w:p>
    <w:p w14:paraId="013454E3" w14:textId="77777777" w:rsidR="007A7A41" w:rsidRPr="00367C99" w:rsidRDefault="007A7A41" w:rsidP="003909BF">
      <w:pPr>
        <w:jc w:val="both"/>
        <w:rPr>
          <w:rFonts w:ascii="Tahoma" w:hAnsi="Tahoma" w:cs="Tahoma"/>
          <w:b/>
          <w:sz w:val="20"/>
          <w:szCs w:val="20"/>
        </w:rPr>
      </w:pPr>
    </w:p>
    <w:p w14:paraId="4FA93665" w14:textId="77777777" w:rsidR="007A7A41" w:rsidRPr="00367C99" w:rsidRDefault="007A7A41" w:rsidP="003909BF">
      <w:pPr>
        <w:jc w:val="both"/>
        <w:rPr>
          <w:rFonts w:ascii="Tahoma" w:hAnsi="Tahoma" w:cs="Tahoma"/>
          <w:b/>
          <w:sz w:val="20"/>
          <w:szCs w:val="20"/>
        </w:rPr>
      </w:pPr>
    </w:p>
    <w:p w14:paraId="2998A7CC" w14:textId="77777777" w:rsidR="007A7A41" w:rsidRPr="00367C99" w:rsidRDefault="007A7A41" w:rsidP="003909BF">
      <w:pPr>
        <w:jc w:val="both"/>
        <w:rPr>
          <w:rFonts w:ascii="Tahoma" w:hAnsi="Tahoma" w:cs="Tahoma"/>
          <w:b/>
          <w:sz w:val="20"/>
          <w:szCs w:val="20"/>
        </w:rPr>
      </w:pPr>
    </w:p>
    <w:p w14:paraId="6069F9A6" w14:textId="77777777" w:rsidR="007A7A41" w:rsidRPr="00367C99" w:rsidRDefault="007A7A41" w:rsidP="003909BF">
      <w:pPr>
        <w:jc w:val="both"/>
        <w:rPr>
          <w:rFonts w:ascii="Tahoma" w:hAnsi="Tahoma" w:cs="Tahoma"/>
          <w:b/>
          <w:sz w:val="20"/>
          <w:szCs w:val="20"/>
        </w:rPr>
      </w:pPr>
    </w:p>
    <w:p w14:paraId="5C9B4C84" w14:textId="77777777" w:rsidR="007A7A41" w:rsidRPr="00367C99" w:rsidRDefault="007A7A41" w:rsidP="003909BF">
      <w:pPr>
        <w:jc w:val="both"/>
        <w:rPr>
          <w:rFonts w:ascii="Tahoma" w:hAnsi="Tahoma" w:cs="Tahoma"/>
          <w:b/>
          <w:sz w:val="20"/>
          <w:szCs w:val="20"/>
        </w:rPr>
      </w:pPr>
    </w:p>
    <w:p w14:paraId="4CD33D6B" w14:textId="77777777" w:rsidR="00654BDA" w:rsidRPr="00367C99" w:rsidRDefault="00654BDA" w:rsidP="003909BF">
      <w:pPr>
        <w:jc w:val="both"/>
        <w:rPr>
          <w:rFonts w:ascii="Tahoma" w:hAnsi="Tahoma" w:cs="Tahoma"/>
          <w:b/>
          <w:sz w:val="20"/>
          <w:szCs w:val="20"/>
        </w:rPr>
      </w:pPr>
    </w:p>
    <w:p w14:paraId="5EE80710" w14:textId="77777777" w:rsidR="00C163C4" w:rsidRPr="00367C99" w:rsidRDefault="00C163C4" w:rsidP="003909BF">
      <w:pPr>
        <w:jc w:val="center"/>
        <w:rPr>
          <w:rFonts w:ascii="Tahoma" w:hAnsi="Tahoma" w:cs="Tahoma"/>
          <w:b/>
          <w:sz w:val="20"/>
          <w:szCs w:val="20"/>
        </w:rPr>
      </w:pPr>
      <w:r w:rsidRPr="00367C99">
        <w:rPr>
          <w:rFonts w:ascii="Tahoma" w:hAnsi="Tahoma" w:cs="Tahoma"/>
          <w:b/>
          <w:sz w:val="20"/>
          <w:szCs w:val="20"/>
        </w:rPr>
        <w:lastRenderedPageBreak/>
        <w:t xml:space="preserve">FORMULARIO </w:t>
      </w:r>
      <w:r w:rsidR="006271E6" w:rsidRPr="00367C99">
        <w:rPr>
          <w:rFonts w:ascii="Tahoma" w:hAnsi="Tahoma" w:cs="Tahoma"/>
          <w:b/>
          <w:sz w:val="20"/>
          <w:szCs w:val="20"/>
        </w:rPr>
        <w:t>N° 4</w:t>
      </w:r>
    </w:p>
    <w:p w14:paraId="0663DED0" w14:textId="77777777" w:rsidR="00C163C4" w:rsidRPr="00367C99" w:rsidRDefault="00C163C4" w:rsidP="003909BF">
      <w:pPr>
        <w:jc w:val="center"/>
        <w:rPr>
          <w:rFonts w:ascii="Tahoma" w:hAnsi="Tahoma" w:cs="Tahoma"/>
          <w:b/>
          <w:sz w:val="20"/>
          <w:szCs w:val="20"/>
        </w:rPr>
      </w:pPr>
      <w:r w:rsidRPr="00367C99">
        <w:rPr>
          <w:rFonts w:ascii="Tahoma" w:hAnsi="Tahoma" w:cs="Tahoma"/>
          <w:b/>
          <w:sz w:val="20"/>
          <w:szCs w:val="20"/>
        </w:rPr>
        <w:t>ESPECIFICACIONES TÉCNICAS</w:t>
      </w:r>
    </w:p>
    <w:p w14:paraId="4067778D" w14:textId="77777777" w:rsidR="00C163C4" w:rsidRPr="00367C99" w:rsidRDefault="00C163C4" w:rsidP="003909BF">
      <w:pPr>
        <w:jc w:val="both"/>
        <w:rPr>
          <w:rFonts w:ascii="Tahoma" w:hAnsi="Tahoma" w:cs="Tahoma"/>
          <w:sz w:val="20"/>
          <w:szCs w:val="20"/>
        </w:rPr>
      </w:pPr>
    </w:p>
    <w:p w14:paraId="5C623995" w14:textId="77777777" w:rsidR="006271E6" w:rsidRPr="00367C99" w:rsidRDefault="006271E6" w:rsidP="003909BF">
      <w:pPr>
        <w:jc w:val="both"/>
        <w:rPr>
          <w:rFonts w:ascii="Tahoma" w:hAnsi="Tahoma" w:cs="Tahoma"/>
          <w:sz w:val="20"/>
          <w:szCs w:val="20"/>
        </w:rPr>
      </w:pPr>
    </w:p>
    <w:p w14:paraId="3F47EF68" w14:textId="77777777" w:rsidR="000B28FA" w:rsidRPr="00367C99" w:rsidRDefault="000B28FA" w:rsidP="003909BF">
      <w:pPr>
        <w:jc w:val="both"/>
        <w:rPr>
          <w:rFonts w:ascii="Tahoma" w:hAnsi="Tahoma" w:cs="Tahoma"/>
          <w:sz w:val="20"/>
          <w:szCs w:val="20"/>
        </w:rPr>
      </w:pPr>
    </w:p>
    <w:p w14:paraId="45B8404C" w14:textId="77777777" w:rsidR="000B28FA" w:rsidRPr="00367C99" w:rsidRDefault="000B28FA" w:rsidP="003909BF">
      <w:pPr>
        <w:jc w:val="both"/>
        <w:rPr>
          <w:rFonts w:ascii="Tahoma" w:hAnsi="Tahoma" w:cs="Tahoma"/>
          <w:sz w:val="20"/>
          <w:szCs w:val="20"/>
        </w:rPr>
      </w:pPr>
    </w:p>
    <w:p w14:paraId="48878371" w14:textId="77777777" w:rsidR="000B28FA" w:rsidRPr="00367C99" w:rsidRDefault="000B28FA" w:rsidP="003909BF">
      <w:pPr>
        <w:jc w:val="both"/>
        <w:rPr>
          <w:rFonts w:ascii="Tahoma" w:hAnsi="Tahoma" w:cs="Tahoma"/>
          <w:sz w:val="20"/>
          <w:szCs w:val="20"/>
        </w:rPr>
      </w:pPr>
    </w:p>
    <w:p w14:paraId="11CA6C1B" w14:textId="77777777" w:rsidR="000B28FA" w:rsidRPr="00367C99" w:rsidRDefault="000B28FA" w:rsidP="003909BF">
      <w:pPr>
        <w:jc w:val="both"/>
        <w:rPr>
          <w:rFonts w:ascii="Tahoma" w:hAnsi="Tahoma" w:cs="Tahoma"/>
          <w:sz w:val="20"/>
          <w:szCs w:val="20"/>
        </w:rPr>
      </w:pPr>
    </w:p>
    <w:p w14:paraId="1DA20A6C" w14:textId="77777777" w:rsidR="000B28FA" w:rsidRPr="00367C99" w:rsidRDefault="000B28FA" w:rsidP="003909BF">
      <w:pPr>
        <w:jc w:val="both"/>
        <w:rPr>
          <w:rFonts w:ascii="Tahoma" w:hAnsi="Tahoma" w:cs="Tahoma"/>
          <w:sz w:val="20"/>
          <w:szCs w:val="20"/>
        </w:rPr>
      </w:pPr>
    </w:p>
    <w:p w14:paraId="6C769711" w14:textId="77777777" w:rsidR="000B28FA" w:rsidRPr="00367C99" w:rsidRDefault="000B28FA" w:rsidP="003909BF">
      <w:pPr>
        <w:jc w:val="both"/>
        <w:rPr>
          <w:rFonts w:ascii="Tahoma" w:hAnsi="Tahoma" w:cs="Tahoma"/>
          <w:sz w:val="20"/>
          <w:szCs w:val="20"/>
        </w:rPr>
      </w:pPr>
    </w:p>
    <w:p w14:paraId="1C8E4C1B" w14:textId="77777777" w:rsidR="000B28FA" w:rsidRPr="00367C99" w:rsidRDefault="000B28FA" w:rsidP="003909BF">
      <w:pPr>
        <w:jc w:val="both"/>
        <w:rPr>
          <w:rFonts w:ascii="Tahoma" w:hAnsi="Tahoma" w:cs="Tahoma"/>
          <w:sz w:val="20"/>
          <w:szCs w:val="20"/>
        </w:rPr>
      </w:pPr>
    </w:p>
    <w:p w14:paraId="1A0A7510" w14:textId="77777777" w:rsidR="000B28FA" w:rsidRPr="00367C99" w:rsidRDefault="000B28FA" w:rsidP="003909BF">
      <w:pPr>
        <w:jc w:val="both"/>
        <w:rPr>
          <w:rFonts w:ascii="Tahoma" w:hAnsi="Tahoma" w:cs="Tahoma"/>
          <w:sz w:val="20"/>
          <w:szCs w:val="20"/>
        </w:rPr>
      </w:pPr>
    </w:p>
    <w:p w14:paraId="1E39A4B5" w14:textId="77777777" w:rsidR="000B28FA" w:rsidRPr="00367C99" w:rsidRDefault="000B28FA" w:rsidP="003909BF">
      <w:pPr>
        <w:jc w:val="both"/>
        <w:rPr>
          <w:rFonts w:ascii="Tahoma" w:hAnsi="Tahoma" w:cs="Tahoma"/>
          <w:sz w:val="20"/>
          <w:szCs w:val="20"/>
        </w:rPr>
      </w:pPr>
    </w:p>
    <w:p w14:paraId="24706895" w14:textId="77777777" w:rsidR="000B28FA" w:rsidRPr="00367C99" w:rsidRDefault="000B28FA" w:rsidP="003909BF">
      <w:pPr>
        <w:pBdr>
          <w:top w:val="double" w:sz="4" w:space="1" w:color="auto"/>
          <w:left w:val="double" w:sz="4" w:space="4" w:color="auto"/>
          <w:bottom w:val="double" w:sz="4" w:space="1" w:color="auto"/>
          <w:right w:val="double" w:sz="4" w:space="4" w:color="auto"/>
        </w:pBdr>
        <w:jc w:val="both"/>
        <w:rPr>
          <w:rFonts w:ascii="Tahoma" w:hAnsi="Tahoma" w:cs="Tahoma"/>
          <w:sz w:val="20"/>
          <w:szCs w:val="20"/>
        </w:rPr>
      </w:pPr>
    </w:p>
    <w:p w14:paraId="0768D1C8" w14:textId="77777777" w:rsidR="000B28FA" w:rsidRPr="00367C99" w:rsidRDefault="000B28FA" w:rsidP="003909BF">
      <w:pPr>
        <w:pBdr>
          <w:top w:val="double" w:sz="4" w:space="1" w:color="auto"/>
          <w:left w:val="double" w:sz="4" w:space="4" w:color="auto"/>
          <w:bottom w:val="double" w:sz="4" w:space="1" w:color="auto"/>
          <w:right w:val="double" w:sz="4" w:space="4" w:color="auto"/>
        </w:pBdr>
        <w:jc w:val="both"/>
        <w:rPr>
          <w:rFonts w:ascii="Tahoma" w:hAnsi="Tahoma" w:cs="Tahoma"/>
          <w:sz w:val="20"/>
          <w:szCs w:val="20"/>
        </w:rPr>
      </w:pPr>
    </w:p>
    <w:p w14:paraId="5B449B3B" w14:textId="77777777" w:rsidR="003948CE" w:rsidRPr="00367C99" w:rsidRDefault="003948CE" w:rsidP="003909BF">
      <w:pPr>
        <w:pBdr>
          <w:top w:val="double" w:sz="4" w:space="1" w:color="auto"/>
          <w:left w:val="double" w:sz="4" w:space="4" w:color="auto"/>
          <w:bottom w:val="double" w:sz="4" w:space="1" w:color="auto"/>
          <w:right w:val="double" w:sz="4" w:space="4" w:color="auto"/>
        </w:pBdr>
        <w:jc w:val="both"/>
        <w:rPr>
          <w:rFonts w:asciiTheme="minorHAnsi" w:hAnsiTheme="minorHAnsi" w:cstheme="minorHAnsi"/>
          <w:sz w:val="20"/>
          <w:szCs w:val="20"/>
        </w:rPr>
      </w:pPr>
      <w:r w:rsidRPr="00367C99">
        <w:rPr>
          <w:rFonts w:asciiTheme="minorHAnsi" w:hAnsiTheme="minorHAnsi" w:cstheme="minorHAnsi"/>
          <w:sz w:val="20"/>
          <w:szCs w:val="20"/>
        </w:rPr>
        <w:t>Yo,</w:t>
      </w:r>
      <w:r w:rsidRPr="00367C99">
        <w:rPr>
          <w:rFonts w:asciiTheme="minorHAnsi" w:hAnsiTheme="minorHAnsi" w:cstheme="minorHAnsi"/>
          <w:sz w:val="20"/>
          <w:szCs w:val="20"/>
          <w:u w:val="single"/>
        </w:rPr>
        <w:t xml:space="preserve">                                                                             </w:t>
      </w:r>
      <w:r w:rsidRPr="00367C99">
        <w:rPr>
          <w:rFonts w:asciiTheme="minorHAnsi" w:hAnsiTheme="minorHAnsi" w:cstheme="minorHAnsi"/>
          <w:sz w:val="20"/>
          <w:szCs w:val="20"/>
        </w:rPr>
        <w:t>, en calidad de Representante Legal de la Compañía de Seguros</w:t>
      </w:r>
      <w:r w:rsidRPr="00367C99">
        <w:rPr>
          <w:rFonts w:asciiTheme="minorHAnsi" w:hAnsiTheme="minorHAnsi" w:cstheme="minorHAnsi"/>
          <w:sz w:val="20"/>
          <w:szCs w:val="20"/>
          <w:u w:val="single"/>
        </w:rPr>
        <w:t xml:space="preserve">                                           </w:t>
      </w:r>
      <w:r w:rsidR="00C8576D" w:rsidRPr="00367C99">
        <w:rPr>
          <w:rFonts w:asciiTheme="minorHAnsi" w:hAnsiTheme="minorHAnsi" w:cstheme="minorHAnsi"/>
          <w:sz w:val="20"/>
          <w:szCs w:val="20"/>
          <w:u w:val="single"/>
        </w:rPr>
        <w:t xml:space="preserve">                             </w:t>
      </w:r>
      <w:r w:rsidRPr="00367C99">
        <w:rPr>
          <w:rFonts w:asciiTheme="minorHAnsi" w:hAnsiTheme="minorHAnsi" w:cstheme="minorHAnsi"/>
          <w:sz w:val="20"/>
          <w:szCs w:val="20"/>
        </w:rPr>
        <w:t xml:space="preserve">, acepto en su totalidad y me adecuo plenamente a las características detallas y establecidas en el numeral </w:t>
      </w:r>
      <w:r w:rsidR="00741A12" w:rsidRPr="00367C99">
        <w:rPr>
          <w:rFonts w:asciiTheme="minorHAnsi" w:hAnsiTheme="minorHAnsi" w:cstheme="minorHAnsi"/>
          <w:sz w:val="20"/>
          <w:szCs w:val="20"/>
        </w:rPr>
        <w:t>5</w:t>
      </w:r>
      <w:r w:rsidRPr="00367C99">
        <w:rPr>
          <w:rFonts w:asciiTheme="minorHAnsi" w:hAnsiTheme="minorHAnsi" w:cstheme="minorHAnsi"/>
          <w:sz w:val="20"/>
          <w:szCs w:val="20"/>
        </w:rPr>
        <w:t>, ESPECIFICACIONES TÉCNICAS Y CONDICIONES REQUERIDAS, del presente PC.</w:t>
      </w:r>
    </w:p>
    <w:p w14:paraId="7203FB66" w14:textId="77777777" w:rsidR="000B28FA" w:rsidRPr="00367C99" w:rsidRDefault="000B28FA" w:rsidP="003909BF">
      <w:pPr>
        <w:pBdr>
          <w:top w:val="double" w:sz="4" w:space="1" w:color="auto"/>
          <w:left w:val="double" w:sz="4" w:space="4" w:color="auto"/>
          <w:bottom w:val="double" w:sz="4" w:space="1" w:color="auto"/>
          <w:right w:val="double" w:sz="4" w:space="4" w:color="auto"/>
        </w:pBdr>
        <w:jc w:val="both"/>
        <w:rPr>
          <w:rFonts w:ascii="Tahoma" w:hAnsi="Tahoma" w:cs="Tahoma"/>
          <w:sz w:val="20"/>
          <w:szCs w:val="20"/>
        </w:rPr>
      </w:pPr>
    </w:p>
    <w:p w14:paraId="1DD07783" w14:textId="77777777" w:rsidR="000B28FA" w:rsidRPr="00367C99" w:rsidRDefault="000B28FA" w:rsidP="003909BF">
      <w:pPr>
        <w:pBdr>
          <w:top w:val="double" w:sz="4" w:space="1" w:color="auto"/>
          <w:left w:val="double" w:sz="4" w:space="4" w:color="auto"/>
          <w:bottom w:val="double" w:sz="4" w:space="1" w:color="auto"/>
          <w:right w:val="double" w:sz="4" w:space="4" w:color="auto"/>
        </w:pBdr>
        <w:jc w:val="both"/>
        <w:rPr>
          <w:rFonts w:ascii="Tahoma" w:hAnsi="Tahoma" w:cs="Tahoma"/>
          <w:sz w:val="20"/>
          <w:szCs w:val="20"/>
        </w:rPr>
      </w:pPr>
    </w:p>
    <w:p w14:paraId="61858F04" w14:textId="77777777" w:rsidR="000B28FA" w:rsidRPr="00367C99" w:rsidRDefault="000B28FA" w:rsidP="003909BF">
      <w:pPr>
        <w:jc w:val="both"/>
        <w:rPr>
          <w:rFonts w:ascii="Tahoma" w:hAnsi="Tahoma" w:cs="Tahoma"/>
          <w:sz w:val="20"/>
          <w:szCs w:val="20"/>
        </w:rPr>
      </w:pPr>
    </w:p>
    <w:p w14:paraId="5BCC6FA8" w14:textId="77777777" w:rsidR="000B28FA" w:rsidRPr="00367C99" w:rsidRDefault="000B28FA" w:rsidP="003909BF">
      <w:pPr>
        <w:jc w:val="both"/>
        <w:rPr>
          <w:rFonts w:ascii="Tahoma" w:hAnsi="Tahoma" w:cs="Tahoma"/>
          <w:sz w:val="20"/>
          <w:szCs w:val="20"/>
        </w:rPr>
      </w:pPr>
    </w:p>
    <w:p w14:paraId="4CE46CC0" w14:textId="77777777" w:rsidR="000B28FA" w:rsidRPr="00367C99" w:rsidRDefault="000B28FA" w:rsidP="003909BF">
      <w:pPr>
        <w:jc w:val="both"/>
        <w:rPr>
          <w:rFonts w:ascii="Tahoma" w:hAnsi="Tahoma" w:cs="Tahoma"/>
          <w:sz w:val="20"/>
          <w:szCs w:val="20"/>
        </w:rPr>
      </w:pPr>
    </w:p>
    <w:p w14:paraId="722CF117" w14:textId="77777777" w:rsidR="000B28FA" w:rsidRPr="00367C99" w:rsidRDefault="000B28FA" w:rsidP="003909BF">
      <w:pPr>
        <w:jc w:val="both"/>
        <w:rPr>
          <w:rFonts w:ascii="Tahoma" w:hAnsi="Tahoma" w:cs="Tahoma"/>
          <w:b/>
          <w:sz w:val="20"/>
          <w:szCs w:val="20"/>
        </w:rPr>
      </w:pPr>
      <w:r w:rsidRPr="00367C99">
        <w:rPr>
          <w:rFonts w:ascii="Tahoma" w:hAnsi="Tahoma" w:cs="Tahoma"/>
          <w:b/>
          <w:sz w:val="20"/>
          <w:szCs w:val="20"/>
        </w:rPr>
        <w:br w:type="page"/>
      </w:r>
    </w:p>
    <w:p w14:paraId="4129FC69" w14:textId="77777777" w:rsidR="00EE3E1E" w:rsidRPr="00367C99" w:rsidRDefault="00EE3E1E" w:rsidP="003909BF">
      <w:pPr>
        <w:jc w:val="both"/>
        <w:rPr>
          <w:rFonts w:ascii="Tahoma" w:hAnsi="Tahoma" w:cs="Tahoma"/>
          <w:b/>
          <w:sz w:val="20"/>
          <w:szCs w:val="20"/>
        </w:rPr>
      </w:pPr>
      <w:r w:rsidRPr="00367C99">
        <w:rPr>
          <w:rFonts w:ascii="Tahoma" w:hAnsi="Tahoma" w:cs="Tahoma"/>
          <w:b/>
          <w:noProof/>
          <w:sz w:val="20"/>
          <w:szCs w:val="20"/>
        </w:rPr>
        <w:lastRenderedPageBreak/>
        <mc:AlternateContent>
          <mc:Choice Requires="wps">
            <w:drawing>
              <wp:anchor distT="0" distB="0" distL="114300" distR="114300" simplePos="0" relativeHeight="251681792" behindDoc="0" locked="0" layoutInCell="1" allowOverlap="1" wp14:anchorId="584867C5" wp14:editId="6CC1E53A">
                <wp:simplePos x="0" y="0"/>
                <wp:positionH relativeFrom="column">
                  <wp:posOffset>-477020</wp:posOffset>
                </wp:positionH>
                <wp:positionV relativeFrom="paragraph">
                  <wp:posOffset>19091</wp:posOffset>
                </wp:positionV>
                <wp:extent cx="6439711" cy="8436583"/>
                <wp:effectExtent l="0" t="0" r="18415" b="22225"/>
                <wp:wrapNone/>
                <wp:docPr id="3" name="3 Rectángulo redondeado"/>
                <wp:cNvGraphicFramePr/>
                <a:graphic xmlns:a="http://schemas.openxmlformats.org/drawingml/2006/main">
                  <a:graphicData uri="http://schemas.microsoft.com/office/word/2010/wordprocessingShape">
                    <wps:wsp>
                      <wps:cNvSpPr/>
                      <wps:spPr>
                        <a:xfrm>
                          <a:off x="0" y="0"/>
                          <a:ext cx="6439711" cy="8436583"/>
                        </a:xfrm>
                        <a:prstGeom prst="roundRect">
                          <a:avLst>
                            <a:gd name="adj" fmla="val 731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57242" w14:textId="77777777" w:rsidR="00810764" w:rsidRPr="00CE48CF" w:rsidRDefault="00810764" w:rsidP="00EE3E1E">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FORMULARIO N° 5</w:t>
                            </w:r>
                            <w:r>
                              <w:rPr>
                                <w:rFonts w:asciiTheme="minorHAnsi" w:hAnsiTheme="minorHAnsi" w:cstheme="minorHAnsi"/>
                                <w:b/>
                                <w:color w:val="000000" w:themeColor="text1"/>
                                <w:sz w:val="20"/>
                                <w:szCs w:val="20"/>
                              </w:rPr>
                              <w:t xml:space="preserve"> </w:t>
                            </w:r>
                          </w:p>
                          <w:p w14:paraId="502D250B" w14:textId="77777777" w:rsidR="00810764" w:rsidRPr="00CE48CF" w:rsidRDefault="00810764" w:rsidP="00EE3E1E">
                            <w:pPr>
                              <w:pStyle w:val="Textoindependiente2"/>
                              <w:spacing w:after="0" w:line="240" w:lineRule="auto"/>
                              <w:jc w:val="center"/>
                              <w:rPr>
                                <w:rFonts w:asciiTheme="minorHAnsi" w:hAnsiTheme="minorHAnsi" w:cstheme="minorHAnsi"/>
                                <w:b/>
                                <w:color w:val="000000" w:themeColor="text1"/>
                                <w:lang w:val="es-ES" w:eastAsia="es-ES"/>
                              </w:rPr>
                            </w:pPr>
                            <w:r w:rsidRPr="00CE48CF">
                              <w:rPr>
                                <w:rFonts w:asciiTheme="minorHAnsi" w:hAnsiTheme="minorHAnsi" w:cstheme="minorHAnsi"/>
                                <w:b/>
                                <w:color w:val="000000" w:themeColor="text1"/>
                                <w:lang w:val="es-ES" w:eastAsia="es-ES"/>
                              </w:rPr>
                              <w:t>FORMULARIO DE CURRÍCULUM VITAE PARA EMPRESAS</w:t>
                            </w:r>
                          </w:p>
                          <w:p w14:paraId="6EF2F361" w14:textId="77777777" w:rsidR="00810764" w:rsidRPr="00CE48CF" w:rsidRDefault="00810764" w:rsidP="00EE3E1E">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LISTADO DE SERVICIOS OFERTADOS, CARTERA DE CLIENTES Y REFERENCIAS DE CLIENTES</w:t>
                            </w:r>
                          </w:p>
                          <w:p w14:paraId="796FCF04" w14:textId="77777777" w:rsidR="00810764" w:rsidRPr="00CE48CF" w:rsidRDefault="00810764" w:rsidP="00EE3E1E">
                            <w:pPr>
                              <w:ind w:left="180" w:right="180"/>
                              <w:jc w:val="both"/>
                              <w:rPr>
                                <w:rFonts w:asciiTheme="minorHAnsi" w:hAnsiTheme="minorHAnsi" w:cstheme="minorHAnsi"/>
                                <w:sz w:val="20"/>
                                <w:szCs w:val="20"/>
                              </w:rPr>
                            </w:pPr>
                          </w:p>
                          <w:p w14:paraId="5165B32E" w14:textId="77777777" w:rsidR="00810764" w:rsidRPr="00CE48CF" w:rsidRDefault="00810764" w:rsidP="00EE3E1E">
                            <w:pPr>
                              <w:ind w:left="1253" w:right="734"/>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 xml:space="preserve"> </w:t>
                            </w:r>
                          </w:p>
                          <w:p w14:paraId="4597C6C0" w14:textId="77777777" w:rsidR="00810764" w:rsidRPr="00CE48CF" w:rsidRDefault="00810764" w:rsidP="00586B36">
                            <w:pPr>
                              <w:numPr>
                                <w:ilvl w:val="0"/>
                                <w:numId w:val="19"/>
                              </w:numP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EXPERIENCIA GENERAL Y ESPECÍFICA DEL PROPONENTE</w:t>
                            </w:r>
                          </w:p>
                          <w:p w14:paraId="6AB081D3" w14:textId="77777777" w:rsidR="00810764" w:rsidRPr="00CE48CF" w:rsidRDefault="00810764" w:rsidP="00EE3E1E">
                            <w:pPr>
                              <w:jc w:val="right"/>
                              <w:rPr>
                                <w:rFonts w:asciiTheme="minorHAnsi" w:hAnsiTheme="minorHAnsi" w:cstheme="minorHAnsi"/>
                                <w:b/>
                                <w:color w:val="000000" w:themeColor="text1"/>
                                <w:sz w:val="20"/>
                                <w:szCs w:val="20"/>
                              </w:rPr>
                            </w:pPr>
                          </w:p>
                          <w:tbl>
                            <w:tblPr>
                              <w:tblW w:w="94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1E0" w:firstRow="1" w:lastRow="1" w:firstColumn="1" w:lastColumn="1" w:noHBand="0" w:noVBand="0"/>
                            </w:tblPr>
                            <w:tblGrid>
                              <w:gridCol w:w="430"/>
                              <w:gridCol w:w="1712"/>
                              <w:gridCol w:w="1510"/>
                              <w:gridCol w:w="1882"/>
                              <w:gridCol w:w="1096"/>
                              <w:gridCol w:w="1149"/>
                              <w:gridCol w:w="1665"/>
                            </w:tblGrid>
                            <w:tr w:rsidR="00810764" w:rsidRPr="00CE48CF" w14:paraId="10114A35" w14:textId="77777777" w:rsidTr="00D71DAF">
                              <w:trPr>
                                <w:trHeight w:val="244"/>
                              </w:trPr>
                              <w:tc>
                                <w:tcPr>
                                  <w:tcW w:w="430" w:type="dxa"/>
                                  <w:vMerge w:val="restart"/>
                                  <w:shd w:val="clear" w:color="auto" w:fill="auto"/>
                                  <w:tcMar>
                                    <w:left w:w="0" w:type="dxa"/>
                                    <w:right w:w="0" w:type="dxa"/>
                                  </w:tcMar>
                                  <w:vAlign w:val="center"/>
                                </w:tcPr>
                                <w:p w14:paraId="10715FD6"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N°</w:t>
                                  </w:r>
                                </w:p>
                              </w:tc>
                              <w:tc>
                                <w:tcPr>
                                  <w:tcW w:w="1712" w:type="dxa"/>
                                  <w:vMerge w:val="restart"/>
                                  <w:shd w:val="clear" w:color="auto" w:fill="auto"/>
                                  <w:vAlign w:val="center"/>
                                </w:tcPr>
                                <w:p w14:paraId="68764299"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Entidad Contratante</w:t>
                                  </w:r>
                                </w:p>
                              </w:tc>
                              <w:tc>
                                <w:tcPr>
                                  <w:tcW w:w="1510" w:type="dxa"/>
                                  <w:vMerge w:val="restart"/>
                                  <w:shd w:val="clear" w:color="auto" w:fill="auto"/>
                                  <w:vAlign w:val="center"/>
                                </w:tcPr>
                                <w:p w14:paraId="1BE5C7B8"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Objeto de la Contratación</w:t>
                                  </w:r>
                                  <w:r>
                                    <w:rPr>
                                      <w:rFonts w:asciiTheme="minorHAnsi" w:hAnsiTheme="minorHAnsi" w:cstheme="minorHAnsi"/>
                                      <w:b/>
                                      <w:color w:val="000000" w:themeColor="text1"/>
                                      <w:sz w:val="20"/>
                                      <w:szCs w:val="20"/>
                                    </w:rPr>
                                    <w:t xml:space="preserve"> </w:t>
                                  </w:r>
                                </w:p>
                              </w:tc>
                              <w:tc>
                                <w:tcPr>
                                  <w:tcW w:w="1882" w:type="dxa"/>
                                  <w:vMerge w:val="restart"/>
                                  <w:shd w:val="clear" w:color="auto" w:fill="auto"/>
                                  <w:vAlign w:val="center"/>
                                </w:tcPr>
                                <w:p w14:paraId="592B930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 xml:space="preserve">Lugar de Realización (Cobertura en la provisión de los bienes) </w:t>
                                  </w:r>
                                </w:p>
                              </w:tc>
                              <w:tc>
                                <w:tcPr>
                                  <w:tcW w:w="2245" w:type="dxa"/>
                                  <w:gridSpan w:val="2"/>
                                  <w:shd w:val="clear" w:color="auto" w:fill="auto"/>
                                  <w:vAlign w:val="center"/>
                                </w:tcPr>
                                <w:p w14:paraId="77B4E57C"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Periodo de Ejecución</w:t>
                                  </w:r>
                                </w:p>
                              </w:tc>
                              <w:tc>
                                <w:tcPr>
                                  <w:tcW w:w="1665" w:type="dxa"/>
                                  <w:vMerge w:val="restart"/>
                                  <w:shd w:val="clear" w:color="auto" w:fill="auto"/>
                                  <w:vAlign w:val="center"/>
                                </w:tcPr>
                                <w:p w14:paraId="71D4B3BD"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Documento que respalde la Inf</w:t>
                                  </w:r>
                                  <w:r>
                                    <w:rPr>
                                      <w:rFonts w:asciiTheme="minorHAnsi" w:hAnsiTheme="minorHAnsi" w:cstheme="minorHAnsi"/>
                                      <w:b/>
                                      <w:color w:val="000000" w:themeColor="text1"/>
                                      <w:sz w:val="20"/>
                                      <w:szCs w:val="20"/>
                                    </w:rPr>
                                    <w:t>ormación</w:t>
                                  </w:r>
                                </w:p>
                                <w:p w14:paraId="080056DE" w14:textId="77777777" w:rsidR="00810764" w:rsidRPr="00CE48CF" w:rsidRDefault="00810764" w:rsidP="005F7FF4">
                                  <w:pPr>
                                    <w:jc w:val="center"/>
                                    <w:rPr>
                                      <w:rFonts w:asciiTheme="minorHAnsi" w:hAnsiTheme="minorHAnsi" w:cstheme="minorHAnsi"/>
                                      <w:b/>
                                      <w:color w:val="000000" w:themeColor="text1"/>
                                      <w:sz w:val="20"/>
                                      <w:szCs w:val="20"/>
                                    </w:rPr>
                                  </w:pPr>
                                  <w:r w:rsidRPr="00782FBF">
                                    <w:rPr>
                                      <w:rFonts w:asciiTheme="minorHAnsi" w:hAnsiTheme="minorHAnsi" w:cstheme="minorHAnsi"/>
                                      <w:b/>
                                      <w:color w:val="000000" w:themeColor="text1"/>
                                      <w:sz w:val="20"/>
                                      <w:szCs w:val="20"/>
                                    </w:rPr>
                                    <w:t>(Adjuntar Fotocopia Simple)</w:t>
                                  </w:r>
                                </w:p>
                              </w:tc>
                            </w:tr>
                            <w:tr w:rsidR="00810764" w:rsidRPr="00CE48CF" w14:paraId="77575264" w14:textId="77777777" w:rsidTr="00D71DAF">
                              <w:trPr>
                                <w:trHeight w:val="244"/>
                              </w:trPr>
                              <w:tc>
                                <w:tcPr>
                                  <w:tcW w:w="430" w:type="dxa"/>
                                  <w:vMerge/>
                                  <w:shd w:val="clear" w:color="auto" w:fill="F2F2F2"/>
                                  <w:tcMar>
                                    <w:left w:w="0" w:type="dxa"/>
                                    <w:right w:w="0" w:type="dxa"/>
                                  </w:tcMar>
                                  <w:vAlign w:val="center"/>
                                </w:tcPr>
                                <w:p w14:paraId="025898A4"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712" w:type="dxa"/>
                                  <w:vMerge/>
                                  <w:shd w:val="clear" w:color="auto" w:fill="F2F2F2"/>
                                  <w:vAlign w:val="center"/>
                                </w:tcPr>
                                <w:p w14:paraId="1BE486B3"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510" w:type="dxa"/>
                                  <w:vMerge/>
                                  <w:shd w:val="clear" w:color="auto" w:fill="F2F2F2"/>
                                  <w:vAlign w:val="center"/>
                                </w:tcPr>
                                <w:p w14:paraId="29104092"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882" w:type="dxa"/>
                                  <w:vMerge/>
                                  <w:shd w:val="clear" w:color="auto" w:fill="F2F2F2"/>
                                  <w:vAlign w:val="center"/>
                                </w:tcPr>
                                <w:p w14:paraId="6F89ECB7"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096" w:type="dxa"/>
                                  <w:shd w:val="clear" w:color="auto" w:fill="auto"/>
                                  <w:vAlign w:val="center"/>
                                </w:tcPr>
                                <w:p w14:paraId="194B13D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Inicio</w:t>
                                  </w:r>
                                </w:p>
                                <w:p w14:paraId="70457745"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(dd/mm/aa)</w:t>
                                  </w:r>
                                </w:p>
                              </w:tc>
                              <w:tc>
                                <w:tcPr>
                                  <w:tcW w:w="1149" w:type="dxa"/>
                                  <w:shd w:val="clear" w:color="auto" w:fill="auto"/>
                                  <w:vAlign w:val="center"/>
                                </w:tcPr>
                                <w:p w14:paraId="33FD938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Fin</w:t>
                                  </w:r>
                                </w:p>
                                <w:p w14:paraId="2212108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(dd/mm/aa)</w:t>
                                  </w:r>
                                </w:p>
                              </w:tc>
                              <w:tc>
                                <w:tcPr>
                                  <w:tcW w:w="1665" w:type="dxa"/>
                                  <w:vMerge/>
                                  <w:shd w:val="clear" w:color="auto" w:fill="F2F2F2"/>
                                  <w:vAlign w:val="center"/>
                                </w:tcPr>
                                <w:p w14:paraId="2A115E31" w14:textId="77777777" w:rsidR="00810764" w:rsidRPr="00CE48CF" w:rsidRDefault="00810764" w:rsidP="005F7FF4">
                                  <w:pPr>
                                    <w:jc w:val="center"/>
                                    <w:rPr>
                                      <w:rFonts w:asciiTheme="minorHAnsi" w:hAnsiTheme="minorHAnsi" w:cstheme="minorHAnsi"/>
                                      <w:b/>
                                      <w:color w:val="000000" w:themeColor="text1"/>
                                      <w:sz w:val="20"/>
                                      <w:szCs w:val="20"/>
                                    </w:rPr>
                                  </w:pPr>
                                </w:p>
                              </w:tc>
                            </w:tr>
                            <w:tr w:rsidR="00810764" w:rsidRPr="00CE48CF" w14:paraId="2ADBD732" w14:textId="77777777" w:rsidTr="00D71DAF">
                              <w:trPr>
                                <w:trHeight w:val="164"/>
                              </w:trPr>
                              <w:tc>
                                <w:tcPr>
                                  <w:tcW w:w="430" w:type="dxa"/>
                                  <w:shd w:val="clear" w:color="auto" w:fill="FFFFFF"/>
                                  <w:tcMar>
                                    <w:left w:w="0" w:type="dxa"/>
                                    <w:right w:w="0" w:type="dxa"/>
                                  </w:tcMar>
                                  <w:vAlign w:val="center"/>
                                </w:tcPr>
                                <w:p w14:paraId="6C00C94D"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1</w:t>
                                  </w:r>
                                </w:p>
                              </w:tc>
                              <w:tc>
                                <w:tcPr>
                                  <w:tcW w:w="1712" w:type="dxa"/>
                                  <w:shd w:val="clear" w:color="auto" w:fill="FFFFFF"/>
                                  <w:vAlign w:val="center"/>
                                </w:tcPr>
                                <w:p w14:paraId="75377C4A"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6CA823AF"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096DD3B5"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555F8638"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4CACE66A"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201042B5"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7E3701A3" w14:textId="77777777" w:rsidTr="00D71DAF">
                              <w:trPr>
                                <w:trHeight w:val="201"/>
                              </w:trPr>
                              <w:tc>
                                <w:tcPr>
                                  <w:tcW w:w="430" w:type="dxa"/>
                                  <w:shd w:val="clear" w:color="auto" w:fill="FFFFFF"/>
                                  <w:tcMar>
                                    <w:left w:w="0" w:type="dxa"/>
                                    <w:right w:w="0" w:type="dxa"/>
                                  </w:tcMar>
                                  <w:vAlign w:val="center"/>
                                </w:tcPr>
                                <w:p w14:paraId="4EDB70E8"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2</w:t>
                                  </w:r>
                                </w:p>
                              </w:tc>
                              <w:tc>
                                <w:tcPr>
                                  <w:tcW w:w="1712" w:type="dxa"/>
                                  <w:shd w:val="clear" w:color="auto" w:fill="FFFFFF"/>
                                  <w:vAlign w:val="center"/>
                                </w:tcPr>
                                <w:p w14:paraId="538742A8"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071500B9"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4BC97CF1"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0BCB0B30"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0778D78E"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41F20F05"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0ABDF4B2" w14:textId="77777777" w:rsidTr="00D71DAF">
                              <w:trPr>
                                <w:trHeight w:val="219"/>
                              </w:trPr>
                              <w:tc>
                                <w:tcPr>
                                  <w:tcW w:w="430" w:type="dxa"/>
                                  <w:shd w:val="clear" w:color="auto" w:fill="FFFFFF"/>
                                  <w:tcMar>
                                    <w:left w:w="0" w:type="dxa"/>
                                    <w:right w:w="0" w:type="dxa"/>
                                  </w:tcMar>
                                  <w:vAlign w:val="center"/>
                                </w:tcPr>
                                <w:p w14:paraId="1F46CDB7"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3</w:t>
                                  </w:r>
                                </w:p>
                              </w:tc>
                              <w:tc>
                                <w:tcPr>
                                  <w:tcW w:w="1712" w:type="dxa"/>
                                  <w:shd w:val="clear" w:color="auto" w:fill="FFFFFF"/>
                                  <w:vAlign w:val="center"/>
                                </w:tcPr>
                                <w:p w14:paraId="7A4EB6ED"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38CC8CF2"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1A47FAA8"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5667B13B"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63071918"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225AA6CE"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733F5F9D" w14:textId="77777777" w:rsidTr="00D71DAF">
                              <w:trPr>
                                <w:trHeight w:val="252"/>
                              </w:trPr>
                              <w:tc>
                                <w:tcPr>
                                  <w:tcW w:w="430" w:type="dxa"/>
                                  <w:shd w:val="clear" w:color="auto" w:fill="FFFFFF"/>
                                  <w:tcMar>
                                    <w:left w:w="0" w:type="dxa"/>
                                    <w:right w:w="0" w:type="dxa"/>
                                  </w:tcMar>
                                  <w:vAlign w:val="center"/>
                                </w:tcPr>
                                <w:p w14:paraId="34610B8F"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4</w:t>
                                  </w:r>
                                </w:p>
                              </w:tc>
                              <w:tc>
                                <w:tcPr>
                                  <w:tcW w:w="1712" w:type="dxa"/>
                                  <w:shd w:val="clear" w:color="auto" w:fill="FFFFFF"/>
                                  <w:vAlign w:val="center"/>
                                </w:tcPr>
                                <w:p w14:paraId="0A053DF3"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06265452"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077D7462"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72E6759E"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0E3B1A13"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0C63FF21"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4B90DEF3" w14:textId="77777777" w:rsidTr="00D71DAF">
                              <w:trPr>
                                <w:trHeight w:val="128"/>
                              </w:trPr>
                              <w:tc>
                                <w:tcPr>
                                  <w:tcW w:w="430" w:type="dxa"/>
                                  <w:shd w:val="clear" w:color="auto" w:fill="FFFFFF"/>
                                  <w:tcMar>
                                    <w:left w:w="0" w:type="dxa"/>
                                    <w:right w:w="0" w:type="dxa"/>
                                  </w:tcMar>
                                  <w:vAlign w:val="center"/>
                                </w:tcPr>
                                <w:p w14:paraId="614406F0"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N</w:t>
                                  </w:r>
                                </w:p>
                              </w:tc>
                              <w:tc>
                                <w:tcPr>
                                  <w:tcW w:w="1712" w:type="dxa"/>
                                  <w:shd w:val="clear" w:color="auto" w:fill="FFFFFF"/>
                                  <w:vAlign w:val="center"/>
                                </w:tcPr>
                                <w:p w14:paraId="09CB1D9A"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503B4C73"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0DF0B7C4"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66C68177"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686192F6"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024FD451" w14:textId="77777777" w:rsidR="00810764" w:rsidRPr="00CE48CF" w:rsidRDefault="00810764" w:rsidP="005F7FF4">
                                  <w:pPr>
                                    <w:jc w:val="center"/>
                                    <w:rPr>
                                      <w:rFonts w:asciiTheme="minorHAnsi" w:hAnsiTheme="minorHAnsi" w:cstheme="minorHAnsi"/>
                                      <w:color w:val="000000" w:themeColor="text1"/>
                                      <w:sz w:val="20"/>
                                      <w:szCs w:val="20"/>
                                    </w:rPr>
                                  </w:pPr>
                                </w:p>
                              </w:tc>
                            </w:tr>
                          </w:tbl>
                          <w:p w14:paraId="0FC5DA9D" w14:textId="77777777" w:rsidR="00810764" w:rsidRDefault="00810764" w:rsidP="00EE3E1E">
                            <w:pPr>
                              <w:ind w:left="1080"/>
                              <w:jc w:val="both"/>
                              <w:rPr>
                                <w:rFonts w:asciiTheme="minorHAnsi" w:hAnsiTheme="minorHAnsi" w:cstheme="minorHAnsi"/>
                                <w:b/>
                                <w:color w:val="000000" w:themeColor="text1"/>
                                <w:sz w:val="20"/>
                                <w:szCs w:val="20"/>
                              </w:rPr>
                            </w:pPr>
                          </w:p>
                          <w:p w14:paraId="34606458" w14:textId="77777777" w:rsidR="00810764" w:rsidRPr="00CE48CF" w:rsidRDefault="00810764" w:rsidP="00EE3E1E">
                            <w:pPr>
                              <w:ind w:left="1080"/>
                              <w:jc w:val="both"/>
                              <w:rPr>
                                <w:rFonts w:asciiTheme="minorHAnsi" w:hAnsiTheme="minorHAnsi" w:cstheme="minorHAnsi"/>
                                <w:b/>
                                <w:color w:val="000000" w:themeColor="text1"/>
                                <w:sz w:val="20"/>
                                <w:szCs w:val="20"/>
                              </w:rPr>
                            </w:pPr>
                          </w:p>
                          <w:p w14:paraId="70F65D5B" w14:textId="77777777" w:rsidR="00810764" w:rsidRPr="00CE48CF" w:rsidRDefault="00810764" w:rsidP="00586B36">
                            <w:pPr>
                              <w:numPr>
                                <w:ilvl w:val="0"/>
                                <w:numId w:val="19"/>
                              </w:numPr>
                              <w:jc w:val="both"/>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REFERENCIAS DE LA EMPRESA PROPONENTE</w:t>
                            </w:r>
                          </w:p>
                          <w:p w14:paraId="366860A6" w14:textId="77777777" w:rsidR="00810764" w:rsidRPr="00CE48CF" w:rsidRDefault="00810764" w:rsidP="00EE3E1E">
                            <w:pPr>
                              <w:jc w:val="both"/>
                              <w:rPr>
                                <w:rFonts w:asciiTheme="minorHAnsi" w:hAnsiTheme="minorHAnsi" w:cstheme="minorHAnsi"/>
                                <w:b/>
                                <w:color w:val="000000" w:themeColor="text1"/>
                                <w:sz w:val="20"/>
                                <w:szCs w:val="20"/>
                              </w:rPr>
                            </w:pPr>
                          </w:p>
                          <w:p w14:paraId="5D508C0E" w14:textId="77777777" w:rsidR="00810764" w:rsidRDefault="00810764" w:rsidP="00EE3E1E">
                            <w:pPr>
                              <w:jc w:val="both"/>
                              <w:rPr>
                                <w:rFonts w:asciiTheme="minorHAnsi" w:hAnsiTheme="minorHAnsi" w:cstheme="minorHAnsi"/>
                                <w:b/>
                                <w:color w:val="000000" w:themeColor="text1"/>
                                <w:sz w:val="20"/>
                                <w:szCs w:val="20"/>
                              </w:rPr>
                            </w:pPr>
                          </w:p>
                          <w:tbl>
                            <w:tblPr>
                              <w:tblW w:w="9350"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1E0" w:firstRow="1" w:lastRow="1" w:firstColumn="1" w:lastColumn="1" w:noHBand="0" w:noVBand="0"/>
                            </w:tblPr>
                            <w:tblGrid>
                              <w:gridCol w:w="573"/>
                              <w:gridCol w:w="2290"/>
                              <w:gridCol w:w="2290"/>
                              <w:gridCol w:w="2480"/>
                              <w:gridCol w:w="1717"/>
                            </w:tblGrid>
                            <w:tr w:rsidR="00810764" w:rsidRPr="00CE48CF" w14:paraId="77385905" w14:textId="77777777" w:rsidTr="00D71DAF">
                              <w:trPr>
                                <w:trHeight w:val="325"/>
                              </w:trPr>
                              <w:tc>
                                <w:tcPr>
                                  <w:tcW w:w="573" w:type="dxa"/>
                                  <w:vMerge w:val="restart"/>
                                  <w:shd w:val="clear" w:color="auto" w:fill="auto"/>
                                  <w:tcMar>
                                    <w:left w:w="0" w:type="dxa"/>
                                    <w:right w:w="0" w:type="dxa"/>
                                  </w:tcMar>
                                  <w:vAlign w:val="center"/>
                                </w:tcPr>
                                <w:p w14:paraId="7619E76C"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N°</w:t>
                                  </w:r>
                                </w:p>
                              </w:tc>
                              <w:tc>
                                <w:tcPr>
                                  <w:tcW w:w="2290" w:type="dxa"/>
                                  <w:vMerge w:val="restart"/>
                                  <w:shd w:val="clear" w:color="auto" w:fill="auto"/>
                                  <w:vAlign w:val="center"/>
                                </w:tcPr>
                                <w:p w14:paraId="5AD0217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Entidad Contratante</w:t>
                                  </w:r>
                                </w:p>
                              </w:tc>
                              <w:tc>
                                <w:tcPr>
                                  <w:tcW w:w="2290" w:type="dxa"/>
                                  <w:vMerge w:val="restart"/>
                                  <w:shd w:val="clear" w:color="auto" w:fill="auto"/>
                                  <w:vAlign w:val="center"/>
                                </w:tcPr>
                                <w:p w14:paraId="7DA14046"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Objeto de la Contratación</w:t>
                                  </w:r>
                                </w:p>
                              </w:tc>
                              <w:tc>
                                <w:tcPr>
                                  <w:tcW w:w="2480" w:type="dxa"/>
                                  <w:vMerge w:val="restart"/>
                                  <w:shd w:val="clear" w:color="auto" w:fill="auto"/>
                                  <w:vAlign w:val="center"/>
                                </w:tcPr>
                                <w:p w14:paraId="2E2BC068"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bCs/>
                                      <w:color w:val="000000" w:themeColor="text1"/>
                                      <w:sz w:val="20"/>
                                      <w:szCs w:val="20"/>
                                    </w:rPr>
                                    <w:t>Nombre de la Persona de referencia</w:t>
                                  </w:r>
                                </w:p>
                              </w:tc>
                              <w:tc>
                                <w:tcPr>
                                  <w:tcW w:w="1717" w:type="dxa"/>
                                  <w:vMerge w:val="restart"/>
                                  <w:shd w:val="clear" w:color="auto" w:fill="auto"/>
                                  <w:vAlign w:val="center"/>
                                </w:tcPr>
                                <w:p w14:paraId="5F811CBD"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bCs/>
                                      <w:color w:val="000000" w:themeColor="text1"/>
                                      <w:sz w:val="20"/>
                                      <w:szCs w:val="20"/>
                                    </w:rPr>
                                    <w:t>Teléfonos actualizados</w:t>
                                  </w:r>
                                </w:p>
                              </w:tc>
                            </w:tr>
                            <w:tr w:rsidR="00810764" w:rsidRPr="00CE48CF" w14:paraId="76EDC531" w14:textId="77777777" w:rsidTr="00D71DAF">
                              <w:trPr>
                                <w:trHeight w:val="252"/>
                              </w:trPr>
                              <w:tc>
                                <w:tcPr>
                                  <w:tcW w:w="573" w:type="dxa"/>
                                  <w:vMerge/>
                                  <w:shd w:val="clear" w:color="auto" w:fill="auto"/>
                                  <w:tcMar>
                                    <w:left w:w="0" w:type="dxa"/>
                                    <w:right w:w="0" w:type="dxa"/>
                                  </w:tcMar>
                                  <w:vAlign w:val="center"/>
                                </w:tcPr>
                                <w:p w14:paraId="47BC1744"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2290" w:type="dxa"/>
                                  <w:vMerge/>
                                  <w:shd w:val="clear" w:color="auto" w:fill="auto"/>
                                  <w:vAlign w:val="center"/>
                                </w:tcPr>
                                <w:p w14:paraId="15D56EB0"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2290" w:type="dxa"/>
                                  <w:vMerge/>
                                  <w:shd w:val="clear" w:color="auto" w:fill="auto"/>
                                  <w:vAlign w:val="center"/>
                                </w:tcPr>
                                <w:p w14:paraId="38040764"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2480" w:type="dxa"/>
                                  <w:vMerge/>
                                  <w:shd w:val="clear" w:color="auto" w:fill="auto"/>
                                  <w:vAlign w:val="center"/>
                                </w:tcPr>
                                <w:p w14:paraId="0D9C5CAD"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717" w:type="dxa"/>
                                  <w:vMerge/>
                                  <w:shd w:val="clear" w:color="auto" w:fill="auto"/>
                                  <w:vAlign w:val="center"/>
                                </w:tcPr>
                                <w:p w14:paraId="429C080D" w14:textId="77777777" w:rsidR="00810764" w:rsidRPr="00CE48CF" w:rsidRDefault="00810764" w:rsidP="005F7FF4">
                                  <w:pPr>
                                    <w:jc w:val="center"/>
                                    <w:rPr>
                                      <w:rFonts w:asciiTheme="minorHAnsi" w:hAnsiTheme="minorHAnsi" w:cstheme="minorHAnsi"/>
                                      <w:b/>
                                      <w:color w:val="000000" w:themeColor="text1"/>
                                      <w:sz w:val="20"/>
                                      <w:szCs w:val="20"/>
                                    </w:rPr>
                                  </w:pPr>
                                </w:p>
                              </w:tc>
                            </w:tr>
                            <w:tr w:rsidR="00810764" w:rsidRPr="00CE48CF" w14:paraId="368D4C99" w14:textId="77777777" w:rsidTr="00D71DAF">
                              <w:trPr>
                                <w:trHeight w:val="167"/>
                              </w:trPr>
                              <w:tc>
                                <w:tcPr>
                                  <w:tcW w:w="573" w:type="dxa"/>
                                  <w:shd w:val="clear" w:color="auto" w:fill="FFFFFF"/>
                                  <w:tcMar>
                                    <w:left w:w="0" w:type="dxa"/>
                                    <w:right w:w="0" w:type="dxa"/>
                                  </w:tcMar>
                                  <w:vAlign w:val="center"/>
                                </w:tcPr>
                                <w:p w14:paraId="1AB2ED47"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1</w:t>
                                  </w:r>
                                </w:p>
                              </w:tc>
                              <w:tc>
                                <w:tcPr>
                                  <w:tcW w:w="2290" w:type="dxa"/>
                                  <w:shd w:val="clear" w:color="auto" w:fill="FFFFFF"/>
                                  <w:vAlign w:val="center"/>
                                </w:tcPr>
                                <w:p w14:paraId="5D4575A9"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4CBFCF6D"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75856C2D"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1A93E38D"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0A18DE95" w14:textId="77777777" w:rsidTr="00D71DAF">
                              <w:trPr>
                                <w:trHeight w:val="214"/>
                              </w:trPr>
                              <w:tc>
                                <w:tcPr>
                                  <w:tcW w:w="573" w:type="dxa"/>
                                  <w:shd w:val="clear" w:color="auto" w:fill="FFFFFF"/>
                                  <w:tcMar>
                                    <w:left w:w="0" w:type="dxa"/>
                                    <w:right w:w="0" w:type="dxa"/>
                                  </w:tcMar>
                                  <w:vAlign w:val="center"/>
                                </w:tcPr>
                                <w:p w14:paraId="65C06225"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2</w:t>
                                  </w:r>
                                </w:p>
                              </w:tc>
                              <w:tc>
                                <w:tcPr>
                                  <w:tcW w:w="2290" w:type="dxa"/>
                                  <w:shd w:val="clear" w:color="auto" w:fill="FFFFFF"/>
                                  <w:vAlign w:val="center"/>
                                </w:tcPr>
                                <w:p w14:paraId="20821A1B"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3A305088"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6A8E3943"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6D37A098"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3C3B1279" w14:textId="77777777" w:rsidTr="00D71DAF">
                              <w:trPr>
                                <w:trHeight w:val="233"/>
                              </w:trPr>
                              <w:tc>
                                <w:tcPr>
                                  <w:tcW w:w="573" w:type="dxa"/>
                                  <w:shd w:val="clear" w:color="auto" w:fill="FFFFFF"/>
                                  <w:tcMar>
                                    <w:left w:w="0" w:type="dxa"/>
                                    <w:right w:w="0" w:type="dxa"/>
                                  </w:tcMar>
                                  <w:vAlign w:val="center"/>
                                </w:tcPr>
                                <w:p w14:paraId="771FBB3D"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3</w:t>
                                  </w:r>
                                </w:p>
                              </w:tc>
                              <w:tc>
                                <w:tcPr>
                                  <w:tcW w:w="2290" w:type="dxa"/>
                                  <w:shd w:val="clear" w:color="auto" w:fill="FFFFFF"/>
                                  <w:vAlign w:val="center"/>
                                </w:tcPr>
                                <w:p w14:paraId="175F0D72"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349392AD"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1C6EBC89"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5F438465"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13630B80" w14:textId="77777777" w:rsidTr="00D71DAF">
                              <w:trPr>
                                <w:trHeight w:val="266"/>
                              </w:trPr>
                              <w:tc>
                                <w:tcPr>
                                  <w:tcW w:w="573" w:type="dxa"/>
                                  <w:shd w:val="clear" w:color="auto" w:fill="FFFFFF"/>
                                  <w:tcMar>
                                    <w:left w:w="0" w:type="dxa"/>
                                    <w:right w:w="0" w:type="dxa"/>
                                  </w:tcMar>
                                  <w:vAlign w:val="center"/>
                                </w:tcPr>
                                <w:p w14:paraId="4140887E"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4</w:t>
                                  </w:r>
                                </w:p>
                              </w:tc>
                              <w:tc>
                                <w:tcPr>
                                  <w:tcW w:w="2290" w:type="dxa"/>
                                  <w:shd w:val="clear" w:color="auto" w:fill="FFFFFF"/>
                                  <w:vAlign w:val="center"/>
                                </w:tcPr>
                                <w:p w14:paraId="63C13020"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05601A1D"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52D67FE2"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09F4E788"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0E5FFD43" w14:textId="77777777" w:rsidTr="00D71DAF">
                              <w:trPr>
                                <w:trHeight w:val="284"/>
                              </w:trPr>
                              <w:tc>
                                <w:tcPr>
                                  <w:tcW w:w="573" w:type="dxa"/>
                                  <w:shd w:val="clear" w:color="auto" w:fill="FFFFFF"/>
                                  <w:tcMar>
                                    <w:left w:w="0" w:type="dxa"/>
                                    <w:right w:w="0" w:type="dxa"/>
                                  </w:tcMar>
                                  <w:vAlign w:val="center"/>
                                </w:tcPr>
                                <w:p w14:paraId="59BCDEBA"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N</w:t>
                                  </w:r>
                                </w:p>
                              </w:tc>
                              <w:tc>
                                <w:tcPr>
                                  <w:tcW w:w="2290" w:type="dxa"/>
                                  <w:shd w:val="clear" w:color="auto" w:fill="FFFFFF"/>
                                  <w:vAlign w:val="center"/>
                                </w:tcPr>
                                <w:p w14:paraId="3DB96C5F"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0D7F5A72"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69BD8A66"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277353BB" w14:textId="77777777" w:rsidR="00810764" w:rsidRPr="00CE48CF" w:rsidRDefault="00810764" w:rsidP="005F7FF4">
                                  <w:pPr>
                                    <w:jc w:val="center"/>
                                    <w:rPr>
                                      <w:rFonts w:asciiTheme="minorHAnsi" w:hAnsiTheme="minorHAnsi" w:cstheme="minorHAnsi"/>
                                      <w:color w:val="000000" w:themeColor="text1"/>
                                      <w:sz w:val="20"/>
                                      <w:szCs w:val="20"/>
                                    </w:rPr>
                                  </w:pPr>
                                </w:p>
                              </w:tc>
                            </w:tr>
                          </w:tbl>
                          <w:p w14:paraId="13839C07" w14:textId="77777777" w:rsidR="00810764" w:rsidRDefault="00810764" w:rsidP="00EE3E1E">
                            <w:pPr>
                              <w:jc w:val="both"/>
                              <w:rPr>
                                <w:rFonts w:asciiTheme="minorHAnsi" w:hAnsiTheme="minorHAnsi" w:cstheme="minorHAnsi"/>
                                <w:b/>
                                <w:color w:val="000000" w:themeColor="text1"/>
                                <w:sz w:val="20"/>
                                <w:szCs w:val="20"/>
                              </w:rPr>
                            </w:pPr>
                          </w:p>
                          <w:p w14:paraId="3B058439" w14:textId="77777777" w:rsidR="00810764" w:rsidRPr="00CE48CF" w:rsidRDefault="00810764" w:rsidP="00EE3E1E">
                            <w:pPr>
                              <w:jc w:val="both"/>
                              <w:rPr>
                                <w:rFonts w:asciiTheme="minorHAnsi" w:hAnsiTheme="minorHAnsi" w:cstheme="minorHAnsi"/>
                                <w:b/>
                                <w:color w:val="000000" w:themeColor="text1"/>
                                <w:sz w:val="20"/>
                                <w:szCs w:val="20"/>
                              </w:rPr>
                            </w:pPr>
                          </w:p>
                          <w:p w14:paraId="5DAE43B7" w14:textId="77777777" w:rsidR="00810764" w:rsidRPr="00CE48CF" w:rsidRDefault="00810764" w:rsidP="005F7FF4">
                            <w:pPr>
                              <w:jc w:val="both"/>
                              <w:rPr>
                                <w:rFonts w:asciiTheme="minorHAnsi" w:hAnsiTheme="minorHAnsi" w:cstheme="minorHAnsi"/>
                                <w:color w:val="000000" w:themeColor="text1"/>
                                <w:sz w:val="20"/>
                                <w:szCs w:val="20"/>
                              </w:rPr>
                            </w:pPr>
                            <w:r w:rsidRPr="00CE48CF">
                              <w:rPr>
                                <w:rFonts w:asciiTheme="minorHAnsi" w:hAnsiTheme="minorHAnsi" w:cstheme="minorHAnsi"/>
                                <w:b/>
                                <w:color w:val="000000" w:themeColor="text1"/>
                                <w:sz w:val="20"/>
                                <w:szCs w:val="20"/>
                              </w:rPr>
                              <w:t xml:space="preserve">NOTA.- </w:t>
                            </w:r>
                            <w:r w:rsidRPr="00CE48CF">
                              <w:rPr>
                                <w:rFonts w:asciiTheme="minorHAnsi" w:hAnsiTheme="minorHAnsi" w:cstheme="minorHAnsi"/>
                                <w:color w:val="000000" w:themeColor="text1"/>
                                <w:sz w:val="20"/>
                                <w:szCs w:val="20"/>
                              </w:rPr>
                              <w:t xml:space="preserve">Toda la información contenida en este formulario es una declaración jurada. En caso de adjudicación, si </w:t>
                            </w:r>
                            <w:r>
                              <w:rPr>
                                <w:rFonts w:asciiTheme="minorHAnsi" w:hAnsiTheme="minorHAnsi" w:cstheme="minorHAnsi"/>
                                <w:color w:val="000000" w:themeColor="text1"/>
                                <w:sz w:val="20"/>
                                <w:szCs w:val="20"/>
                              </w:rPr>
                              <w:t>la Institución</w:t>
                            </w:r>
                            <w:r w:rsidRPr="00CE48CF">
                              <w:rPr>
                                <w:rFonts w:asciiTheme="minorHAnsi" w:hAnsiTheme="minorHAnsi" w:cstheme="minorHAnsi"/>
                                <w:color w:val="000000" w:themeColor="text1"/>
                                <w:sz w:val="20"/>
                                <w:szCs w:val="20"/>
                              </w:rPr>
                              <w:t xml:space="preserve"> lo requiere el proponente se compromete a presentar el/los certificados de conformidad o sus equivalentes emitidos por el contratante, en original o fotocopia legalizada.</w:t>
                            </w:r>
                          </w:p>
                          <w:p w14:paraId="0168A87D" w14:textId="77777777" w:rsidR="00810764" w:rsidRDefault="00810764" w:rsidP="00124765">
                            <w:pPr>
                              <w:jc w:val="both"/>
                              <w:rPr>
                                <w:rFonts w:asciiTheme="minorHAnsi" w:hAnsiTheme="minorHAnsi" w:cstheme="minorHAnsi"/>
                                <w:snapToGrid w:val="0"/>
                                <w:sz w:val="20"/>
                                <w:szCs w:val="20"/>
                              </w:rPr>
                            </w:pPr>
                            <w:r w:rsidRPr="00CE48CF">
                              <w:rPr>
                                <w:rFonts w:asciiTheme="minorHAnsi" w:hAnsiTheme="minorHAnsi" w:cstheme="minorHAnsi"/>
                                <w:snapToGrid w:val="0"/>
                                <w:sz w:val="20"/>
                                <w:szCs w:val="20"/>
                              </w:rPr>
                              <w:t>, e</w:t>
                            </w:r>
                          </w:p>
                          <w:p w14:paraId="27147131" w14:textId="77777777" w:rsidR="00810764" w:rsidRDefault="00810764" w:rsidP="00124765">
                            <w:pPr>
                              <w:jc w:val="both"/>
                              <w:rPr>
                                <w:rFonts w:asciiTheme="minorHAnsi" w:hAnsiTheme="minorHAnsi" w:cstheme="minorHAnsi"/>
                                <w:snapToGrid w:val="0"/>
                                <w:sz w:val="20"/>
                                <w:szCs w:val="20"/>
                              </w:rPr>
                            </w:pPr>
                          </w:p>
                          <w:p w14:paraId="56473DF7" w14:textId="77777777" w:rsidR="00810764" w:rsidRDefault="00810764" w:rsidP="00124765">
                            <w:pPr>
                              <w:jc w:val="both"/>
                              <w:rPr>
                                <w:rFonts w:asciiTheme="minorHAnsi" w:hAnsiTheme="minorHAnsi" w:cstheme="minorHAnsi"/>
                                <w:snapToGrid w:val="0"/>
                                <w:sz w:val="20"/>
                                <w:szCs w:val="20"/>
                              </w:rPr>
                            </w:pPr>
                          </w:p>
                          <w:p w14:paraId="062117EB" w14:textId="77777777" w:rsidR="00810764" w:rsidRPr="00704497" w:rsidRDefault="00810764" w:rsidP="00D00BED">
                            <w:pPr>
                              <w:jc w:val="center"/>
                              <w:rPr>
                                <w:rFonts w:ascii="Tahoma" w:hAnsi="Tahoma" w:cs="Tahoma"/>
                                <w:b/>
                                <w:sz w:val="20"/>
                                <w:szCs w:val="20"/>
                              </w:rPr>
                            </w:pPr>
                            <w:r w:rsidRPr="00704497">
                              <w:rPr>
                                <w:rFonts w:ascii="Tahoma" w:hAnsi="Tahoma" w:cs="Tahoma"/>
                                <w:b/>
                                <w:sz w:val="20"/>
                                <w:szCs w:val="20"/>
                              </w:rPr>
                              <w:t>(Firma del Representante Legal)</w:t>
                            </w:r>
                          </w:p>
                          <w:p w14:paraId="3E9F52CF" w14:textId="77777777" w:rsidR="00810764" w:rsidRPr="00704497" w:rsidRDefault="00810764" w:rsidP="00D00BED">
                            <w:pPr>
                              <w:jc w:val="center"/>
                              <w:rPr>
                                <w:rFonts w:ascii="Tahoma" w:hAnsi="Tahoma" w:cs="Tahoma"/>
                                <w:b/>
                                <w:sz w:val="20"/>
                                <w:szCs w:val="20"/>
                              </w:rPr>
                            </w:pPr>
                            <w:r w:rsidRPr="00704497">
                              <w:rPr>
                                <w:rFonts w:ascii="Tahoma" w:hAnsi="Tahoma" w:cs="Tahoma"/>
                                <w:b/>
                                <w:sz w:val="20"/>
                                <w:szCs w:val="20"/>
                              </w:rPr>
                              <w:t xml:space="preserve"> (Nombre completo del Representante Legal)</w:t>
                            </w:r>
                          </w:p>
                          <w:p w14:paraId="0138B122" w14:textId="77777777" w:rsidR="00810764" w:rsidRPr="00124765" w:rsidRDefault="00810764" w:rsidP="00124765">
                            <w:pPr>
                              <w:jc w:val="both"/>
                              <w:rPr>
                                <w:rFonts w:asciiTheme="minorHAnsi" w:hAnsiTheme="minorHAnsi" w:cstheme="minorHAnsi"/>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867C5" id="3 Rectángulo redondeado" o:spid="_x0000_s1028" style="position:absolute;left:0;text-align:left;margin-left:-37.55pt;margin-top:1.5pt;width:507.05pt;height:66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" filled="f" strokecolor="black [3213]" strokeweight="2pt">
                <v:textbox>
                  <w:txbxContent>
                    <w:p w14:paraId="51F57242" w14:textId="77777777" w:rsidR="00810764" w:rsidRPr="00CE48CF" w:rsidRDefault="00810764" w:rsidP="00EE3E1E">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FORMULARIO N° 5</w:t>
                      </w:r>
                      <w:r>
                        <w:rPr>
                          <w:rFonts w:asciiTheme="minorHAnsi" w:hAnsiTheme="minorHAnsi" w:cstheme="minorHAnsi"/>
                          <w:b/>
                          <w:color w:val="000000" w:themeColor="text1"/>
                          <w:sz w:val="20"/>
                          <w:szCs w:val="20"/>
                        </w:rPr>
                        <w:t xml:space="preserve"> </w:t>
                      </w:r>
                    </w:p>
                    <w:p w14:paraId="502D250B" w14:textId="77777777" w:rsidR="00810764" w:rsidRPr="00CE48CF" w:rsidRDefault="00810764" w:rsidP="00EE3E1E">
                      <w:pPr>
                        <w:pStyle w:val="Textoindependiente2"/>
                        <w:spacing w:after="0" w:line="240" w:lineRule="auto"/>
                        <w:jc w:val="center"/>
                        <w:rPr>
                          <w:rFonts w:asciiTheme="minorHAnsi" w:hAnsiTheme="minorHAnsi" w:cstheme="minorHAnsi"/>
                          <w:b/>
                          <w:color w:val="000000" w:themeColor="text1"/>
                          <w:lang w:val="es-ES" w:eastAsia="es-ES"/>
                        </w:rPr>
                      </w:pPr>
                      <w:r w:rsidRPr="00CE48CF">
                        <w:rPr>
                          <w:rFonts w:asciiTheme="minorHAnsi" w:hAnsiTheme="minorHAnsi" w:cstheme="minorHAnsi"/>
                          <w:b/>
                          <w:color w:val="000000" w:themeColor="text1"/>
                          <w:lang w:val="es-ES" w:eastAsia="es-ES"/>
                        </w:rPr>
                        <w:t>FORMULARIO DE CURRÍCULUM VITAE PARA EMPRESAS</w:t>
                      </w:r>
                    </w:p>
                    <w:p w14:paraId="6EF2F361" w14:textId="77777777" w:rsidR="00810764" w:rsidRPr="00CE48CF" w:rsidRDefault="00810764" w:rsidP="00EE3E1E">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LISTADO DE SERVICIOS OFERTADOS, CARTERA DE CLIENTES Y REFERENCIAS DE CLIENTES</w:t>
                      </w:r>
                    </w:p>
                    <w:p w14:paraId="796FCF04" w14:textId="77777777" w:rsidR="00810764" w:rsidRPr="00CE48CF" w:rsidRDefault="00810764" w:rsidP="00EE3E1E">
                      <w:pPr>
                        <w:ind w:left="180" w:right="180"/>
                        <w:jc w:val="both"/>
                        <w:rPr>
                          <w:rFonts w:asciiTheme="minorHAnsi" w:hAnsiTheme="minorHAnsi" w:cstheme="minorHAnsi"/>
                          <w:sz w:val="20"/>
                          <w:szCs w:val="20"/>
                        </w:rPr>
                      </w:pPr>
                    </w:p>
                    <w:p w14:paraId="5165B32E" w14:textId="77777777" w:rsidR="00810764" w:rsidRPr="00CE48CF" w:rsidRDefault="00810764" w:rsidP="00EE3E1E">
                      <w:pPr>
                        <w:ind w:left="1253" w:right="734"/>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 xml:space="preserve"> </w:t>
                      </w:r>
                    </w:p>
                    <w:p w14:paraId="4597C6C0" w14:textId="77777777" w:rsidR="00810764" w:rsidRPr="00CE48CF" w:rsidRDefault="00810764" w:rsidP="00586B36">
                      <w:pPr>
                        <w:numPr>
                          <w:ilvl w:val="0"/>
                          <w:numId w:val="19"/>
                        </w:numP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EXPERIENCIA GENERAL Y ESPECÍFICA DEL PROPONENTE</w:t>
                      </w:r>
                    </w:p>
                    <w:p w14:paraId="6AB081D3" w14:textId="77777777" w:rsidR="00810764" w:rsidRPr="00CE48CF" w:rsidRDefault="00810764" w:rsidP="00EE3E1E">
                      <w:pPr>
                        <w:jc w:val="right"/>
                        <w:rPr>
                          <w:rFonts w:asciiTheme="minorHAnsi" w:hAnsiTheme="minorHAnsi" w:cstheme="minorHAnsi"/>
                          <w:b/>
                          <w:color w:val="000000" w:themeColor="text1"/>
                          <w:sz w:val="20"/>
                          <w:szCs w:val="20"/>
                        </w:rPr>
                      </w:pPr>
                    </w:p>
                    <w:tbl>
                      <w:tblPr>
                        <w:tblW w:w="94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1E0" w:firstRow="1" w:lastRow="1" w:firstColumn="1" w:lastColumn="1" w:noHBand="0" w:noVBand="0"/>
                      </w:tblPr>
                      <w:tblGrid>
                        <w:gridCol w:w="430"/>
                        <w:gridCol w:w="1712"/>
                        <w:gridCol w:w="1510"/>
                        <w:gridCol w:w="1882"/>
                        <w:gridCol w:w="1096"/>
                        <w:gridCol w:w="1149"/>
                        <w:gridCol w:w="1665"/>
                      </w:tblGrid>
                      <w:tr w:rsidR="00810764" w:rsidRPr="00CE48CF" w14:paraId="10114A35" w14:textId="77777777" w:rsidTr="00D71DAF">
                        <w:trPr>
                          <w:trHeight w:val="244"/>
                        </w:trPr>
                        <w:tc>
                          <w:tcPr>
                            <w:tcW w:w="430" w:type="dxa"/>
                            <w:vMerge w:val="restart"/>
                            <w:shd w:val="clear" w:color="auto" w:fill="auto"/>
                            <w:tcMar>
                              <w:left w:w="0" w:type="dxa"/>
                              <w:right w:w="0" w:type="dxa"/>
                            </w:tcMar>
                            <w:vAlign w:val="center"/>
                          </w:tcPr>
                          <w:p w14:paraId="10715FD6"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N°</w:t>
                            </w:r>
                          </w:p>
                        </w:tc>
                        <w:tc>
                          <w:tcPr>
                            <w:tcW w:w="1712" w:type="dxa"/>
                            <w:vMerge w:val="restart"/>
                            <w:shd w:val="clear" w:color="auto" w:fill="auto"/>
                            <w:vAlign w:val="center"/>
                          </w:tcPr>
                          <w:p w14:paraId="68764299"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Entidad Contratante</w:t>
                            </w:r>
                          </w:p>
                        </w:tc>
                        <w:tc>
                          <w:tcPr>
                            <w:tcW w:w="1510" w:type="dxa"/>
                            <w:vMerge w:val="restart"/>
                            <w:shd w:val="clear" w:color="auto" w:fill="auto"/>
                            <w:vAlign w:val="center"/>
                          </w:tcPr>
                          <w:p w14:paraId="1BE5C7B8"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Objeto de la Contratación</w:t>
                            </w:r>
                            <w:r>
                              <w:rPr>
                                <w:rFonts w:asciiTheme="minorHAnsi" w:hAnsiTheme="minorHAnsi" w:cstheme="minorHAnsi"/>
                                <w:b/>
                                <w:color w:val="000000" w:themeColor="text1"/>
                                <w:sz w:val="20"/>
                                <w:szCs w:val="20"/>
                              </w:rPr>
                              <w:t xml:space="preserve"> </w:t>
                            </w:r>
                          </w:p>
                        </w:tc>
                        <w:tc>
                          <w:tcPr>
                            <w:tcW w:w="1882" w:type="dxa"/>
                            <w:vMerge w:val="restart"/>
                            <w:shd w:val="clear" w:color="auto" w:fill="auto"/>
                            <w:vAlign w:val="center"/>
                          </w:tcPr>
                          <w:p w14:paraId="592B930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 xml:space="preserve">Lugar de Realización (Cobertura en la provisión de los bienes) </w:t>
                            </w:r>
                          </w:p>
                        </w:tc>
                        <w:tc>
                          <w:tcPr>
                            <w:tcW w:w="2245" w:type="dxa"/>
                            <w:gridSpan w:val="2"/>
                            <w:shd w:val="clear" w:color="auto" w:fill="auto"/>
                            <w:vAlign w:val="center"/>
                          </w:tcPr>
                          <w:p w14:paraId="77B4E57C"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Periodo de Ejecución</w:t>
                            </w:r>
                          </w:p>
                        </w:tc>
                        <w:tc>
                          <w:tcPr>
                            <w:tcW w:w="1665" w:type="dxa"/>
                            <w:vMerge w:val="restart"/>
                            <w:shd w:val="clear" w:color="auto" w:fill="auto"/>
                            <w:vAlign w:val="center"/>
                          </w:tcPr>
                          <w:p w14:paraId="71D4B3BD"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Documento que respalde la Inf</w:t>
                            </w:r>
                            <w:r>
                              <w:rPr>
                                <w:rFonts w:asciiTheme="minorHAnsi" w:hAnsiTheme="minorHAnsi" w:cstheme="minorHAnsi"/>
                                <w:b/>
                                <w:color w:val="000000" w:themeColor="text1"/>
                                <w:sz w:val="20"/>
                                <w:szCs w:val="20"/>
                              </w:rPr>
                              <w:t>ormación</w:t>
                            </w:r>
                          </w:p>
                          <w:p w14:paraId="080056DE" w14:textId="77777777" w:rsidR="00810764" w:rsidRPr="00CE48CF" w:rsidRDefault="00810764" w:rsidP="005F7FF4">
                            <w:pPr>
                              <w:jc w:val="center"/>
                              <w:rPr>
                                <w:rFonts w:asciiTheme="minorHAnsi" w:hAnsiTheme="minorHAnsi" w:cstheme="minorHAnsi"/>
                                <w:b/>
                                <w:color w:val="000000" w:themeColor="text1"/>
                                <w:sz w:val="20"/>
                                <w:szCs w:val="20"/>
                              </w:rPr>
                            </w:pPr>
                            <w:r w:rsidRPr="00782FBF">
                              <w:rPr>
                                <w:rFonts w:asciiTheme="minorHAnsi" w:hAnsiTheme="minorHAnsi" w:cstheme="minorHAnsi"/>
                                <w:b/>
                                <w:color w:val="000000" w:themeColor="text1"/>
                                <w:sz w:val="20"/>
                                <w:szCs w:val="20"/>
                              </w:rPr>
                              <w:t>(Adjuntar Fotocopia Simple)</w:t>
                            </w:r>
                          </w:p>
                        </w:tc>
                      </w:tr>
                      <w:tr w:rsidR="00810764" w:rsidRPr="00CE48CF" w14:paraId="77575264" w14:textId="77777777" w:rsidTr="00D71DAF">
                        <w:trPr>
                          <w:trHeight w:val="244"/>
                        </w:trPr>
                        <w:tc>
                          <w:tcPr>
                            <w:tcW w:w="430" w:type="dxa"/>
                            <w:vMerge/>
                            <w:shd w:val="clear" w:color="auto" w:fill="F2F2F2"/>
                            <w:tcMar>
                              <w:left w:w="0" w:type="dxa"/>
                              <w:right w:w="0" w:type="dxa"/>
                            </w:tcMar>
                            <w:vAlign w:val="center"/>
                          </w:tcPr>
                          <w:p w14:paraId="025898A4"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712" w:type="dxa"/>
                            <w:vMerge/>
                            <w:shd w:val="clear" w:color="auto" w:fill="F2F2F2"/>
                            <w:vAlign w:val="center"/>
                          </w:tcPr>
                          <w:p w14:paraId="1BE486B3"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510" w:type="dxa"/>
                            <w:vMerge/>
                            <w:shd w:val="clear" w:color="auto" w:fill="F2F2F2"/>
                            <w:vAlign w:val="center"/>
                          </w:tcPr>
                          <w:p w14:paraId="29104092"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882" w:type="dxa"/>
                            <w:vMerge/>
                            <w:shd w:val="clear" w:color="auto" w:fill="F2F2F2"/>
                            <w:vAlign w:val="center"/>
                          </w:tcPr>
                          <w:p w14:paraId="6F89ECB7"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096" w:type="dxa"/>
                            <w:shd w:val="clear" w:color="auto" w:fill="auto"/>
                            <w:vAlign w:val="center"/>
                          </w:tcPr>
                          <w:p w14:paraId="194B13D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Inicio</w:t>
                            </w:r>
                          </w:p>
                          <w:p w14:paraId="70457745"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(dd/mm/aa)</w:t>
                            </w:r>
                          </w:p>
                        </w:tc>
                        <w:tc>
                          <w:tcPr>
                            <w:tcW w:w="1149" w:type="dxa"/>
                            <w:shd w:val="clear" w:color="auto" w:fill="auto"/>
                            <w:vAlign w:val="center"/>
                          </w:tcPr>
                          <w:p w14:paraId="33FD938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Fin</w:t>
                            </w:r>
                          </w:p>
                          <w:p w14:paraId="2212108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(dd/mm/aa)</w:t>
                            </w:r>
                          </w:p>
                        </w:tc>
                        <w:tc>
                          <w:tcPr>
                            <w:tcW w:w="1665" w:type="dxa"/>
                            <w:vMerge/>
                            <w:shd w:val="clear" w:color="auto" w:fill="F2F2F2"/>
                            <w:vAlign w:val="center"/>
                          </w:tcPr>
                          <w:p w14:paraId="2A115E31" w14:textId="77777777" w:rsidR="00810764" w:rsidRPr="00CE48CF" w:rsidRDefault="00810764" w:rsidP="005F7FF4">
                            <w:pPr>
                              <w:jc w:val="center"/>
                              <w:rPr>
                                <w:rFonts w:asciiTheme="minorHAnsi" w:hAnsiTheme="minorHAnsi" w:cstheme="minorHAnsi"/>
                                <w:b/>
                                <w:color w:val="000000" w:themeColor="text1"/>
                                <w:sz w:val="20"/>
                                <w:szCs w:val="20"/>
                              </w:rPr>
                            </w:pPr>
                          </w:p>
                        </w:tc>
                      </w:tr>
                      <w:tr w:rsidR="00810764" w:rsidRPr="00CE48CF" w14:paraId="2ADBD732" w14:textId="77777777" w:rsidTr="00D71DAF">
                        <w:trPr>
                          <w:trHeight w:val="164"/>
                        </w:trPr>
                        <w:tc>
                          <w:tcPr>
                            <w:tcW w:w="430" w:type="dxa"/>
                            <w:shd w:val="clear" w:color="auto" w:fill="FFFFFF"/>
                            <w:tcMar>
                              <w:left w:w="0" w:type="dxa"/>
                              <w:right w:w="0" w:type="dxa"/>
                            </w:tcMar>
                            <w:vAlign w:val="center"/>
                          </w:tcPr>
                          <w:p w14:paraId="6C00C94D"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1</w:t>
                            </w:r>
                          </w:p>
                        </w:tc>
                        <w:tc>
                          <w:tcPr>
                            <w:tcW w:w="1712" w:type="dxa"/>
                            <w:shd w:val="clear" w:color="auto" w:fill="FFFFFF"/>
                            <w:vAlign w:val="center"/>
                          </w:tcPr>
                          <w:p w14:paraId="75377C4A"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6CA823AF"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096DD3B5"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555F8638"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4CACE66A"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201042B5"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7E3701A3" w14:textId="77777777" w:rsidTr="00D71DAF">
                        <w:trPr>
                          <w:trHeight w:val="201"/>
                        </w:trPr>
                        <w:tc>
                          <w:tcPr>
                            <w:tcW w:w="430" w:type="dxa"/>
                            <w:shd w:val="clear" w:color="auto" w:fill="FFFFFF"/>
                            <w:tcMar>
                              <w:left w:w="0" w:type="dxa"/>
                              <w:right w:w="0" w:type="dxa"/>
                            </w:tcMar>
                            <w:vAlign w:val="center"/>
                          </w:tcPr>
                          <w:p w14:paraId="4EDB70E8"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2</w:t>
                            </w:r>
                          </w:p>
                        </w:tc>
                        <w:tc>
                          <w:tcPr>
                            <w:tcW w:w="1712" w:type="dxa"/>
                            <w:shd w:val="clear" w:color="auto" w:fill="FFFFFF"/>
                            <w:vAlign w:val="center"/>
                          </w:tcPr>
                          <w:p w14:paraId="538742A8"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071500B9"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4BC97CF1"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0BCB0B30"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0778D78E"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41F20F05"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0ABDF4B2" w14:textId="77777777" w:rsidTr="00D71DAF">
                        <w:trPr>
                          <w:trHeight w:val="219"/>
                        </w:trPr>
                        <w:tc>
                          <w:tcPr>
                            <w:tcW w:w="430" w:type="dxa"/>
                            <w:shd w:val="clear" w:color="auto" w:fill="FFFFFF"/>
                            <w:tcMar>
                              <w:left w:w="0" w:type="dxa"/>
                              <w:right w:w="0" w:type="dxa"/>
                            </w:tcMar>
                            <w:vAlign w:val="center"/>
                          </w:tcPr>
                          <w:p w14:paraId="1F46CDB7"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3</w:t>
                            </w:r>
                          </w:p>
                        </w:tc>
                        <w:tc>
                          <w:tcPr>
                            <w:tcW w:w="1712" w:type="dxa"/>
                            <w:shd w:val="clear" w:color="auto" w:fill="FFFFFF"/>
                            <w:vAlign w:val="center"/>
                          </w:tcPr>
                          <w:p w14:paraId="7A4EB6ED"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38CC8CF2"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1A47FAA8"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5667B13B"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63071918"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225AA6CE"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733F5F9D" w14:textId="77777777" w:rsidTr="00D71DAF">
                        <w:trPr>
                          <w:trHeight w:val="252"/>
                        </w:trPr>
                        <w:tc>
                          <w:tcPr>
                            <w:tcW w:w="430" w:type="dxa"/>
                            <w:shd w:val="clear" w:color="auto" w:fill="FFFFFF"/>
                            <w:tcMar>
                              <w:left w:w="0" w:type="dxa"/>
                              <w:right w:w="0" w:type="dxa"/>
                            </w:tcMar>
                            <w:vAlign w:val="center"/>
                          </w:tcPr>
                          <w:p w14:paraId="34610B8F"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4</w:t>
                            </w:r>
                          </w:p>
                        </w:tc>
                        <w:tc>
                          <w:tcPr>
                            <w:tcW w:w="1712" w:type="dxa"/>
                            <w:shd w:val="clear" w:color="auto" w:fill="FFFFFF"/>
                            <w:vAlign w:val="center"/>
                          </w:tcPr>
                          <w:p w14:paraId="0A053DF3"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06265452"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077D7462"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72E6759E"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0E3B1A13"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0C63FF21"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4B90DEF3" w14:textId="77777777" w:rsidTr="00D71DAF">
                        <w:trPr>
                          <w:trHeight w:val="128"/>
                        </w:trPr>
                        <w:tc>
                          <w:tcPr>
                            <w:tcW w:w="430" w:type="dxa"/>
                            <w:shd w:val="clear" w:color="auto" w:fill="FFFFFF"/>
                            <w:tcMar>
                              <w:left w:w="0" w:type="dxa"/>
                              <w:right w:w="0" w:type="dxa"/>
                            </w:tcMar>
                            <w:vAlign w:val="center"/>
                          </w:tcPr>
                          <w:p w14:paraId="614406F0"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N</w:t>
                            </w:r>
                          </w:p>
                        </w:tc>
                        <w:tc>
                          <w:tcPr>
                            <w:tcW w:w="1712" w:type="dxa"/>
                            <w:shd w:val="clear" w:color="auto" w:fill="FFFFFF"/>
                            <w:vAlign w:val="center"/>
                          </w:tcPr>
                          <w:p w14:paraId="09CB1D9A" w14:textId="77777777" w:rsidR="00810764" w:rsidRPr="00CE48CF" w:rsidRDefault="00810764" w:rsidP="005F7FF4">
                            <w:pPr>
                              <w:jc w:val="center"/>
                              <w:rPr>
                                <w:rFonts w:asciiTheme="minorHAnsi" w:hAnsiTheme="minorHAnsi" w:cstheme="minorHAnsi"/>
                                <w:color w:val="000000" w:themeColor="text1"/>
                                <w:sz w:val="20"/>
                                <w:szCs w:val="20"/>
                              </w:rPr>
                            </w:pPr>
                          </w:p>
                        </w:tc>
                        <w:tc>
                          <w:tcPr>
                            <w:tcW w:w="1510" w:type="dxa"/>
                            <w:shd w:val="clear" w:color="auto" w:fill="FFFFFF"/>
                            <w:vAlign w:val="center"/>
                          </w:tcPr>
                          <w:p w14:paraId="503B4C73" w14:textId="77777777" w:rsidR="00810764" w:rsidRPr="00CE48CF" w:rsidRDefault="00810764" w:rsidP="005F7FF4">
                            <w:pPr>
                              <w:jc w:val="center"/>
                              <w:rPr>
                                <w:rFonts w:asciiTheme="minorHAnsi" w:hAnsiTheme="minorHAnsi" w:cstheme="minorHAnsi"/>
                                <w:color w:val="000000" w:themeColor="text1"/>
                                <w:sz w:val="20"/>
                                <w:szCs w:val="20"/>
                              </w:rPr>
                            </w:pPr>
                          </w:p>
                        </w:tc>
                        <w:tc>
                          <w:tcPr>
                            <w:tcW w:w="1882" w:type="dxa"/>
                            <w:shd w:val="clear" w:color="auto" w:fill="FFFFFF"/>
                            <w:vAlign w:val="center"/>
                          </w:tcPr>
                          <w:p w14:paraId="0DF0B7C4" w14:textId="77777777" w:rsidR="00810764" w:rsidRPr="00CE48CF" w:rsidRDefault="00810764" w:rsidP="005F7FF4">
                            <w:pPr>
                              <w:jc w:val="center"/>
                              <w:rPr>
                                <w:rFonts w:asciiTheme="minorHAnsi" w:hAnsiTheme="minorHAnsi" w:cstheme="minorHAnsi"/>
                                <w:color w:val="000000" w:themeColor="text1"/>
                                <w:sz w:val="20"/>
                                <w:szCs w:val="20"/>
                              </w:rPr>
                            </w:pPr>
                          </w:p>
                        </w:tc>
                        <w:tc>
                          <w:tcPr>
                            <w:tcW w:w="1096" w:type="dxa"/>
                            <w:shd w:val="clear" w:color="auto" w:fill="FFFFFF"/>
                            <w:vAlign w:val="center"/>
                          </w:tcPr>
                          <w:p w14:paraId="66C68177" w14:textId="77777777" w:rsidR="00810764" w:rsidRPr="00CE48CF" w:rsidRDefault="00810764" w:rsidP="005F7FF4">
                            <w:pPr>
                              <w:jc w:val="center"/>
                              <w:rPr>
                                <w:rFonts w:asciiTheme="minorHAnsi" w:hAnsiTheme="minorHAnsi" w:cstheme="minorHAnsi"/>
                                <w:color w:val="000000" w:themeColor="text1"/>
                                <w:sz w:val="20"/>
                                <w:szCs w:val="20"/>
                              </w:rPr>
                            </w:pPr>
                          </w:p>
                        </w:tc>
                        <w:tc>
                          <w:tcPr>
                            <w:tcW w:w="1149" w:type="dxa"/>
                            <w:shd w:val="clear" w:color="auto" w:fill="FFFFFF"/>
                            <w:vAlign w:val="center"/>
                          </w:tcPr>
                          <w:p w14:paraId="686192F6" w14:textId="77777777" w:rsidR="00810764" w:rsidRPr="00CE48CF" w:rsidRDefault="00810764" w:rsidP="005F7FF4">
                            <w:pPr>
                              <w:jc w:val="center"/>
                              <w:rPr>
                                <w:rFonts w:asciiTheme="minorHAnsi" w:hAnsiTheme="minorHAnsi" w:cstheme="minorHAnsi"/>
                                <w:color w:val="000000" w:themeColor="text1"/>
                                <w:sz w:val="20"/>
                                <w:szCs w:val="20"/>
                              </w:rPr>
                            </w:pPr>
                          </w:p>
                        </w:tc>
                        <w:tc>
                          <w:tcPr>
                            <w:tcW w:w="1665" w:type="dxa"/>
                            <w:shd w:val="clear" w:color="auto" w:fill="FFFFFF"/>
                            <w:vAlign w:val="center"/>
                          </w:tcPr>
                          <w:p w14:paraId="024FD451" w14:textId="77777777" w:rsidR="00810764" w:rsidRPr="00CE48CF" w:rsidRDefault="00810764" w:rsidP="005F7FF4">
                            <w:pPr>
                              <w:jc w:val="center"/>
                              <w:rPr>
                                <w:rFonts w:asciiTheme="minorHAnsi" w:hAnsiTheme="minorHAnsi" w:cstheme="minorHAnsi"/>
                                <w:color w:val="000000" w:themeColor="text1"/>
                                <w:sz w:val="20"/>
                                <w:szCs w:val="20"/>
                              </w:rPr>
                            </w:pPr>
                          </w:p>
                        </w:tc>
                      </w:tr>
                    </w:tbl>
                    <w:p w14:paraId="0FC5DA9D" w14:textId="77777777" w:rsidR="00810764" w:rsidRDefault="00810764" w:rsidP="00EE3E1E">
                      <w:pPr>
                        <w:ind w:left="1080"/>
                        <w:jc w:val="both"/>
                        <w:rPr>
                          <w:rFonts w:asciiTheme="minorHAnsi" w:hAnsiTheme="minorHAnsi" w:cstheme="minorHAnsi"/>
                          <w:b/>
                          <w:color w:val="000000" w:themeColor="text1"/>
                          <w:sz w:val="20"/>
                          <w:szCs w:val="20"/>
                        </w:rPr>
                      </w:pPr>
                    </w:p>
                    <w:p w14:paraId="34606458" w14:textId="77777777" w:rsidR="00810764" w:rsidRPr="00CE48CF" w:rsidRDefault="00810764" w:rsidP="00EE3E1E">
                      <w:pPr>
                        <w:ind w:left="1080"/>
                        <w:jc w:val="both"/>
                        <w:rPr>
                          <w:rFonts w:asciiTheme="minorHAnsi" w:hAnsiTheme="minorHAnsi" w:cstheme="minorHAnsi"/>
                          <w:b/>
                          <w:color w:val="000000" w:themeColor="text1"/>
                          <w:sz w:val="20"/>
                          <w:szCs w:val="20"/>
                        </w:rPr>
                      </w:pPr>
                    </w:p>
                    <w:p w14:paraId="70F65D5B" w14:textId="77777777" w:rsidR="00810764" w:rsidRPr="00CE48CF" w:rsidRDefault="00810764" w:rsidP="00586B36">
                      <w:pPr>
                        <w:numPr>
                          <w:ilvl w:val="0"/>
                          <w:numId w:val="19"/>
                        </w:numPr>
                        <w:jc w:val="both"/>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REFERENCIAS DE LA EMPRESA PROPONENTE</w:t>
                      </w:r>
                    </w:p>
                    <w:p w14:paraId="366860A6" w14:textId="77777777" w:rsidR="00810764" w:rsidRPr="00CE48CF" w:rsidRDefault="00810764" w:rsidP="00EE3E1E">
                      <w:pPr>
                        <w:jc w:val="both"/>
                        <w:rPr>
                          <w:rFonts w:asciiTheme="minorHAnsi" w:hAnsiTheme="minorHAnsi" w:cstheme="minorHAnsi"/>
                          <w:b/>
                          <w:color w:val="000000" w:themeColor="text1"/>
                          <w:sz w:val="20"/>
                          <w:szCs w:val="20"/>
                        </w:rPr>
                      </w:pPr>
                    </w:p>
                    <w:p w14:paraId="5D508C0E" w14:textId="77777777" w:rsidR="00810764" w:rsidRDefault="00810764" w:rsidP="00EE3E1E">
                      <w:pPr>
                        <w:jc w:val="both"/>
                        <w:rPr>
                          <w:rFonts w:asciiTheme="minorHAnsi" w:hAnsiTheme="minorHAnsi" w:cstheme="minorHAnsi"/>
                          <w:b/>
                          <w:color w:val="000000" w:themeColor="text1"/>
                          <w:sz w:val="20"/>
                          <w:szCs w:val="20"/>
                        </w:rPr>
                      </w:pPr>
                    </w:p>
                    <w:tbl>
                      <w:tblPr>
                        <w:tblW w:w="9350"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1E0" w:firstRow="1" w:lastRow="1" w:firstColumn="1" w:lastColumn="1" w:noHBand="0" w:noVBand="0"/>
                      </w:tblPr>
                      <w:tblGrid>
                        <w:gridCol w:w="573"/>
                        <w:gridCol w:w="2290"/>
                        <w:gridCol w:w="2290"/>
                        <w:gridCol w:w="2480"/>
                        <w:gridCol w:w="1717"/>
                      </w:tblGrid>
                      <w:tr w:rsidR="00810764" w:rsidRPr="00CE48CF" w14:paraId="77385905" w14:textId="77777777" w:rsidTr="00D71DAF">
                        <w:trPr>
                          <w:trHeight w:val="325"/>
                        </w:trPr>
                        <w:tc>
                          <w:tcPr>
                            <w:tcW w:w="573" w:type="dxa"/>
                            <w:vMerge w:val="restart"/>
                            <w:shd w:val="clear" w:color="auto" w:fill="auto"/>
                            <w:tcMar>
                              <w:left w:w="0" w:type="dxa"/>
                              <w:right w:w="0" w:type="dxa"/>
                            </w:tcMar>
                            <w:vAlign w:val="center"/>
                          </w:tcPr>
                          <w:p w14:paraId="7619E76C"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N°</w:t>
                            </w:r>
                          </w:p>
                        </w:tc>
                        <w:tc>
                          <w:tcPr>
                            <w:tcW w:w="2290" w:type="dxa"/>
                            <w:vMerge w:val="restart"/>
                            <w:shd w:val="clear" w:color="auto" w:fill="auto"/>
                            <w:vAlign w:val="center"/>
                          </w:tcPr>
                          <w:p w14:paraId="5AD0217B"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Entidad Contratante</w:t>
                            </w:r>
                          </w:p>
                        </w:tc>
                        <w:tc>
                          <w:tcPr>
                            <w:tcW w:w="2290" w:type="dxa"/>
                            <w:vMerge w:val="restart"/>
                            <w:shd w:val="clear" w:color="auto" w:fill="auto"/>
                            <w:vAlign w:val="center"/>
                          </w:tcPr>
                          <w:p w14:paraId="7DA14046"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color w:val="000000" w:themeColor="text1"/>
                                <w:sz w:val="20"/>
                                <w:szCs w:val="20"/>
                              </w:rPr>
                              <w:t>Objeto de la Contratación</w:t>
                            </w:r>
                          </w:p>
                        </w:tc>
                        <w:tc>
                          <w:tcPr>
                            <w:tcW w:w="2480" w:type="dxa"/>
                            <w:vMerge w:val="restart"/>
                            <w:shd w:val="clear" w:color="auto" w:fill="auto"/>
                            <w:vAlign w:val="center"/>
                          </w:tcPr>
                          <w:p w14:paraId="2E2BC068"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bCs/>
                                <w:color w:val="000000" w:themeColor="text1"/>
                                <w:sz w:val="20"/>
                                <w:szCs w:val="20"/>
                              </w:rPr>
                              <w:t>Nombre de la Persona de referencia</w:t>
                            </w:r>
                          </w:p>
                        </w:tc>
                        <w:tc>
                          <w:tcPr>
                            <w:tcW w:w="1717" w:type="dxa"/>
                            <w:vMerge w:val="restart"/>
                            <w:shd w:val="clear" w:color="auto" w:fill="auto"/>
                            <w:vAlign w:val="center"/>
                          </w:tcPr>
                          <w:p w14:paraId="5F811CBD" w14:textId="77777777" w:rsidR="00810764" w:rsidRPr="00CE48CF" w:rsidRDefault="00810764" w:rsidP="005F7FF4">
                            <w:pPr>
                              <w:jc w:val="center"/>
                              <w:rPr>
                                <w:rFonts w:asciiTheme="minorHAnsi" w:hAnsiTheme="minorHAnsi" w:cstheme="minorHAnsi"/>
                                <w:b/>
                                <w:color w:val="000000" w:themeColor="text1"/>
                                <w:sz w:val="20"/>
                                <w:szCs w:val="20"/>
                              </w:rPr>
                            </w:pPr>
                            <w:r w:rsidRPr="00CE48CF">
                              <w:rPr>
                                <w:rFonts w:asciiTheme="minorHAnsi" w:hAnsiTheme="minorHAnsi" w:cstheme="minorHAnsi"/>
                                <w:b/>
                                <w:bCs/>
                                <w:color w:val="000000" w:themeColor="text1"/>
                                <w:sz w:val="20"/>
                                <w:szCs w:val="20"/>
                              </w:rPr>
                              <w:t>Teléfonos actualizados</w:t>
                            </w:r>
                          </w:p>
                        </w:tc>
                      </w:tr>
                      <w:tr w:rsidR="00810764" w:rsidRPr="00CE48CF" w14:paraId="76EDC531" w14:textId="77777777" w:rsidTr="00D71DAF">
                        <w:trPr>
                          <w:trHeight w:val="252"/>
                        </w:trPr>
                        <w:tc>
                          <w:tcPr>
                            <w:tcW w:w="573" w:type="dxa"/>
                            <w:vMerge/>
                            <w:shd w:val="clear" w:color="auto" w:fill="auto"/>
                            <w:tcMar>
                              <w:left w:w="0" w:type="dxa"/>
                              <w:right w:w="0" w:type="dxa"/>
                            </w:tcMar>
                            <w:vAlign w:val="center"/>
                          </w:tcPr>
                          <w:p w14:paraId="47BC1744"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2290" w:type="dxa"/>
                            <w:vMerge/>
                            <w:shd w:val="clear" w:color="auto" w:fill="auto"/>
                            <w:vAlign w:val="center"/>
                          </w:tcPr>
                          <w:p w14:paraId="15D56EB0"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2290" w:type="dxa"/>
                            <w:vMerge/>
                            <w:shd w:val="clear" w:color="auto" w:fill="auto"/>
                            <w:vAlign w:val="center"/>
                          </w:tcPr>
                          <w:p w14:paraId="38040764"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2480" w:type="dxa"/>
                            <w:vMerge/>
                            <w:shd w:val="clear" w:color="auto" w:fill="auto"/>
                            <w:vAlign w:val="center"/>
                          </w:tcPr>
                          <w:p w14:paraId="0D9C5CAD" w14:textId="77777777" w:rsidR="00810764" w:rsidRPr="00CE48CF" w:rsidRDefault="00810764" w:rsidP="005F7FF4">
                            <w:pPr>
                              <w:jc w:val="center"/>
                              <w:rPr>
                                <w:rFonts w:asciiTheme="minorHAnsi" w:hAnsiTheme="minorHAnsi" w:cstheme="minorHAnsi"/>
                                <w:b/>
                                <w:color w:val="000000" w:themeColor="text1"/>
                                <w:sz w:val="20"/>
                                <w:szCs w:val="20"/>
                              </w:rPr>
                            </w:pPr>
                          </w:p>
                        </w:tc>
                        <w:tc>
                          <w:tcPr>
                            <w:tcW w:w="1717" w:type="dxa"/>
                            <w:vMerge/>
                            <w:shd w:val="clear" w:color="auto" w:fill="auto"/>
                            <w:vAlign w:val="center"/>
                          </w:tcPr>
                          <w:p w14:paraId="429C080D" w14:textId="77777777" w:rsidR="00810764" w:rsidRPr="00CE48CF" w:rsidRDefault="00810764" w:rsidP="005F7FF4">
                            <w:pPr>
                              <w:jc w:val="center"/>
                              <w:rPr>
                                <w:rFonts w:asciiTheme="minorHAnsi" w:hAnsiTheme="minorHAnsi" w:cstheme="minorHAnsi"/>
                                <w:b/>
                                <w:color w:val="000000" w:themeColor="text1"/>
                                <w:sz w:val="20"/>
                                <w:szCs w:val="20"/>
                              </w:rPr>
                            </w:pPr>
                          </w:p>
                        </w:tc>
                      </w:tr>
                      <w:tr w:rsidR="00810764" w:rsidRPr="00CE48CF" w14:paraId="368D4C99" w14:textId="77777777" w:rsidTr="00D71DAF">
                        <w:trPr>
                          <w:trHeight w:val="167"/>
                        </w:trPr>
                        <w:tc>
                          <w:tcPr>
                            <w:tcW w:w="573" w:type="dxa"/>
                            <w:shd w:val="clear" w:color="auto" w:fill="FFFFFF"/>
                            <w:tcMar>
                              <w:left w:w="0" w:type="dxa"/>
                              <w:right w:w="0" w:type="dxa"/>
                            </w:tcMar>
                            <w:vAlign w:val="center"/>
                          </w:tcPr>
                          <w:p w14:paraId="1AB2ED47"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1</w:t>
                            </w:r>
                          </w:p>
                        </w:tc>
                        <w:tc>
                          <w:tcPr>
                            <w:tcW w:w="2290" w:type="dxa"/>
                            <w:shd w:val="clear" w:color="auto" w:fill="FFFFFF"/>
                            <w:vAlign w:val="center"/>
                          </w:tcPr>
                          <w:p w14:paraId="5D4575A9"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4CBFCF6D"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75856C2D"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1A93E38D"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0A18DE95" w14:textId="77777777" w:rsidTr="00D71DAF">
                        <w:trPr>
                          <w:trHeight w:val="214"/>
                        </w:trPr>
                        <w:tc>
                          <w:tcPr>
                            <w:tcW w:w="573" w:type="dxa"/>
                            <w:shd w:val="clear" w:color="auto" w:fill="FFFFFF"/>
                            <w:tcMar>
                              <w:left w:w="0" w:type="dxa"/>
                              <w:right w:w="0" w:type="dxa"/>
                            </w:tcMar>
                            <w:vAlign w:val="center"/>
                          </w:tcPr>
                          <w:p w14:paraId="65C06225"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2</w:t>
                            </w:r>
                          </w:p>
                        </w:tc>
                        <w:tc>
                          <w:tcPr>
                            <w:tcW w:w="2290" w:type="dxa"/>
                            <w:shd w:val="clear" w:color="auto" w:fill="FFFFFF"/>
                            <w:vAlign w:val="center"/>
                          </w:tcPr>
                          <w:p w14:paraId="20821A1B"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3A305088"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6A8E3943"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6D37A098"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3C3B1279" w14:textId="77777777" w:rsidTr="00D71DAF">
                        <w:trPr>
                          <w:trHeight w:val="233"/>
                        </w:trPr>
                        <w:tc>
                          <w:tcPr>
                            <w:tcW w:w="573" w:type="dxa"/>
                            <w:shd w:val="clear" w:color="auto" w:fill="FFFFFF"/>
                            <w:tcMar>
                              <w:left w:w="0" w:type="dxa"/>
                              <w:right w:w="0" w:type="dxa"/>
                            </w:tcMar>
                            <w:vAlign w:val="center"/>
                          </w:tcPr>
                          <w:p w14:paraId="771FBB3D"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3</w:t>
                            </w:r>
                          </w:p>
                        </w:tc>
                        <w:tc>
                          <w:tcPr>
                            <w:tcW w:w="2290" w:type="dxa"/>
                            <w:shd w:val="clear" w:color="auto" w:fill="FFFFFF"/>
                            <w:vAlign w:val="center"/>
                          </w:tcPr>
                          <w:p w14:paraId="175F0D72"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349392AD"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1C6EBC89"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5F438465"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13630B80" w14:textId="77777777" w:rsidTr="00D71DAF">
                        <w:trPr>
                          <w:trHeight w:val="266"/>
                        </w:trPr>
                        <w:tc>
                          <w:tcPr>
                            <w:tcW w:w="573" w:type="dxa"/>
                            <w:shd w:val="clear" w:color="auto" w:fill="FFFFFF"/>
                            <w:tcMar>
                              <w:left w:w="0" w:type="dxa"/>
                              <w:right w:w="0" w:type="dxa"/>
                            </w:tcMar>
                            <w:vAlign w:val="center"/>
                          </w:tcPr>
                          <w:p w14:paraId="4140887E"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4</w:t>
                            </w:r>
                          </w:p>
                        </w:tc>
                        <w:tc>
                          <w:tcPr>
                            <w:tcW w:w="2290" w:type="dxa"/>
                            <w:shd w:val="clear" w:color="auto" w:fill="FFFFFF"/>
                            <w:vAlign w:val="center"/>
                          </w:tcPr>
                          <w:p w14:paraId="63C13020"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05601A1D"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52D67FE2"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09F4E788" w14:textId="77777777" w:rsidR="00810764" w:rsidRPr="00CE48CF" w:rsidRDefault="00810764" w:rsidP="005F7FF4">
                            <w:pPr>
                              <w:jc w:val="center"/>
                              <w:rPr>
                                <w:rFonts w:asciiTheme="minorHAnsi" w:hAnsiTheme="minorHAnsi" w:cstheme="minorHAnsi"/>
                                <w:color w:val="000000" w:themeColor="text1"/>
                                <w:sz w:val="20"/>
                                <w:szCs w:val="20"/>
                              </w:rPr>
                            </w:pPr>
                          </w:p>
                        </w:tc>
                      </w:tr>
                      <w:tr w:rsidR="00810764" w:rsidRPr="00CE48CF" w14:paraId="0E5FFD43" w14:textId="77777777" w:rsidTr="00D71DAF">
                        <w:trPr>
                          <w:trHeight w:val="284"/>
                        </w:trPr>
                        <w:tc>
                          <w:tcPr>
                            <w:tcW w:w="573" w:type="dxa"/>
                            <w:shd w:val="clear" w:color="auto" w:fill="FFFFFF"/>
                            <w:tcMar>
                              <w:left w:w="0" w:type="dxa"/>
                              <w:right w:w="0" w:type="dxa"/>
                            </w:tcMar>
                            <w:vAlign w:val="center"/>
                          </w:tcPr>
                          <w:p w14:paraId="59BCDEBA" w14:textId="77777777" w:rsidR="00810764" w:rsidRPr="00CE48CF" w:rsidRDefault="00810764" w:rsidP="005F7FF4">
                            <w:pPr>
                              <w:jc w:val="center"/>
                              <w:rPr>
                                <w:rFonts w:asciiTheme="minorHAnsi" w:hAnsiTheme="minorHAnsi" w:cstheme="minorHAnsi"/>
                                <w:color w:val="000000" w:themeColor="text1"/>
                                <w:sz w:val="20"/>
                                <w:szCs w:val="20"/>
                              </w:rPr>
                            </w:pPr>
                            <w:r w:rsidRPr="00CE48CF">
                              <w:rPr>
                                <w:rFonts w:asciiTheme="minorHAnsi" w:hAnsiTheme="minorHAnsi" w:cstheme="minorHAnsi"/>
                                <w:color w:val="000000" w:themeColor="text1"/>
                                <w:sz w:val="20"/>
                                <w:szCs w:val="20"/>
                              </w:rPr>
                              <w:t>N</w:t>
                            </w:r>
                          </w:p>
                        </w:tc>
                        <w:tc>
                          <w:tcPr>
                            <w:tcW w:w="2290" w:type="dxa"/>
                            <w:shd w:val="clear" w:color="auto" w:fill="FFFFFF"/>
                            <w:vAlign w:val="center"/>
                          </w:tcPr>
                          <w:p w14:paraId="3DB96C5F" w14:textId="77777777" w:rsidR="00810764" w:rsidRPr="00CE48CF" w:rsidRDefault="00810764" w:rsidP="005F7FF4">
                            <w:pPr>
                              <w:jc w:val="center"/>
                              <w:rPr>
                                <w:rFonts w:asciiTheme="minorHAnsi" w:hAnsiTheme="minorHAnsi" w:cstheme="minorHAnsi"/>
                                <w:color w:val="000000" w:themeColor="text1"/>
                                <w:sz w:val="20"/>
                                <w:szCs w:val="20"/>
                              </w:rPr>
                            </w:pPr>
                          </w:p>
                        </w:tc>
                        <w:tc>
                          <w:tcPr>
                            <w:tcW w:w="2290" w:type="dxa"/>
                            <w:shd w:val="clear" w:color="auto" w:fill="FFFFFF"/>
                            <w:vAlign w:val="center"/>
                          </w:tcPr>
                          <w:p w14:paraId="0D7F5A72" w14:textId="77777777" w:rsidR="00810764" w:rsidRPr="00CE48CF" w:rsidRDefault="00810764" w:rsidP="005F7FF4">
                            <w:pPr>
                              <w:jc w:val="center"/>
                              <w:rPr>
                                <w:rFonts w:asciiTheme="minorHAnsi" w:hAnsiTheme="minorHAnsi" w:cstheme="minorHAnsi"/>
                                <w:color w:val="000000" w:themeColor="text1"/>
                                <w:sz w:val="20"/>
                                <w:szCs w:val="20"/>
                              </w:rPr>
                            </w:pPr>
                          </w:p>
                        </w:tc>
                        <w:tc>
                          <w:tcPr>
                            <w:tcW w:w="2480" w:type="dxa"/>
                            <w:shd w:val="clear" w:color="auto" w:fill="FFFFFF"/>
                            <w:vAlign w:val="center"/>
                          </w:tcPr>
                          <w:p w14:paraId="69BD8A66" w14:textId="77777777" w:rsidR="00810764" w:rsidRPr="00CE48CF" w:rsidRDefault="00810764" w:rsidP="005F7FF4">
                            <w:pPr>
                              <w:jc w:val="center"/>
                              <w:rPr>
                                <w:rFonts w:asciiTheme="minorHAnsi" w:hAnsiTheme="minorHAnsi" w:cstheme="minorHAnsi"/>
                                <w:color w:val="000000" w:themeColor="text1"/>
                                <w:sz w:val="20"/>
                                <w:szCs w:val="20"/>
                              </w:rPr>
                            </w:pPr>
                          </w:p>
                        </w:tc>
                        <w:tc>
                          <w:tcPr>
                            <w:tcW w:w="1717" w:type="dxa"/>
                            <w:shd w:val="clear" w:color="auto" w:fill="FFFFFF"/>
                            <w:vAlign w:val="center"/>
                          </w:tcPr>
                          <w:p w14:paraId="277353BB" w14:textId="77777777" w:rsidR="00810764" w:rsidRPr="00CE48CF" w:rsidRDefault="00810764" w:rsidP="005F7FF4">
                            <w:pPr>
                              <w:jc w:val="center"/>
                              <w:rPr>
                                <w:rFonts w:asciiTheme="minorHAnsi" w:hAnsiTheme="minorHAnsi" w:cstheme="minorHAnsi"/>
                                <w:color w:val="000000" w:themeColor="text1"/>
                                <w:sz w:val="20"/>
                                <w:szCs w:val="20"/>
                              </w:rPr>
                            </w:pPr>
                          </w:p>
                        </w:tc>
                      </w:tr>
                    </w:tbl>
                    <w:p w14:paraId="13839C07" w14:textId="77777777" w:rsidR="00810764" w:rsidRDefault="00810764" w:rsidP="00EE3E1E">
                      <w:pPr>
                        <w:jc w:val="both"/>
                        <w:rPr>
                          <w:rFonts w:asciiTheme="minorHAnsi" w:hAnsiTheme="minorHAnsi" w:cstheme="minorHAnsi"/>
                          <w:b/>
                          <w:color w:val="000000" w:themeColor="text1"/>
                          <w:sz w:val="20"/>
                          <w:szCs w:val="20"/>
                        </w:rPr>
                      </w:pPr>
                    </w:p>
                    <w:p w14:paraId="3B058439" w14:textId="77777777" w:rsidR="00810764" w:rsidRPr="00CE48CF" w:rsidRDefault="00810764" w:rsidP="00EE3E1E">
                      <w:pPr>
                        <w:jc w:val="both"/>
                        <w:rPr>
                          <w:rFonts w:asciiTheme="minorHAnsi" w:hAnsiTheme="minorHAnsi" w:cstheme="minorHAnsi"/>
                          <w:b/>
                          <w:color w:val="000000" w:themeColor="text1"/>
                          <w:sz w:val="20"/>
                          <w:szCs w:val="20"/>
                        </w:rPr>
                      </w:pPr>
                    </w:p>
                    <w:p w14:paraId="5DAE43B7" w14:textId="77777777" w:rsidR="00810764" w:rsidRPr="00CE48CF" w:rsidRDefault="00810764" w:rsidP="005F7FF4">
                      <w:pPr>
                        <w:jc w:val="both"/>
                        <w:rPr>
                          <w:rFonts w:asciiTheme="minorHAnsi" w:hAnsiTheme="minorHAnsi" w:cstheme="minorHAnsi"/>
                          <w:color w:val="000000" w:themeColor="text1"/>
                          <w:sz w:val="20"/>
                          <w:szCs w:val="20"/>
                        </w:rPr>
                      </w:pPr>
                      <w:r w:rsidRPr="00CE48CF">
                        <w:rPr>
                          <w:rFonts w:asciiTheme="minorHAnsi" w:hAnsiTheme="minorHAnsi" w:cstheme="minorHAnsi"/>
                          <w:b/>
                          <w:color w:val="000000" w:themeColor="text1"/>
                          <w:sz w:val="20"/>
                          <w:szCs w:val="20"/>
                        </w:rPr>
                        <w:t xml:space="preserve">NOTA.- </w:t>
                      </w:r>
                      <w:r w:rsidRPr="00CE48CF">
                        <w:rPr>
                          <w:rFonts w:asciiTheme="minorHAnsi" w:hAnsiTheme="minorHAnsi" w:cstheme="minorHAnsi"/>
                          <w:color w:val="000000" w:themeColor="text1"/>
                          <w:sz w:val="20"/>
                          <w:szCs w:val="20"/>
                        </w:rPr>
                        <w:t xml:space="preserve">Toda la información contenida en este formulario es una declaración jurada. En caso de adjudicación, si </w:t>
                      </w:r>
                      <w:r>
                        <w:rPr>
                          <w:rFonts w:asciiTheme="minorHAnsi" w:hAnsiTheme="minorHAnsi" w:cstheme="minorHAnsi"/>
                          <w:color w:val="000000" w:themeColor="text1"/>
                          <w:sz w:val="20"/>
                          <w:szCs w:val="20"/>
                        </w:rPr>
                        <w:t>la Institución</w:t>
                      </w:r>
                      <w:r w:rsidRPr="00CE48CF">
                        <w:rPr>
                          <w:rFonts w:asciiTheme="minorHAnsi" w:hAnsiTheme="minorHAnsi" w:cstheme="minorHAnsi"/>
                          <w:color w:val="000000" w:themeColor="text1"/>
                          <w:sz w:val="20"/>
                          <w:szCs w:val="20"/>
                        </w:rPr>
                        <w:t xml:space="preserve"> lo requiere el proponente se compromete a presentar el/los certificados de conformidad o sus equivalentes emitidos por el contratante, en original o fotocopia legalizada.</w:t>
                      </w:r>
                    </w:p>
                    <w:p w14:paraId="0168A87D" w14:textId="77777777" w:rsidR="00810764" w:rsidRDefault="00810764" w:rsidP="00124765">
                      <w:pPr>
                        <w:jc w:val="both"/>
                        <w:rPr>
                          <w:rFonts w:asciiTheme="minorHAnsi" w:hAnsiTheme="minorHAnsi" w:cstheme="minorHAnsi"/>
                          <w:snapToGrid w:val="0"/>
                          <w:sz w:val="20"/>
                          <w:szCs w:val="20"/>
                        </w:rPr>
                      </w:pPr>
                      <w:r w:rsidRPr="00CE48CF">
                        <w:rPr>
                          <w:rFonts w:asciiTheme="minorHAnsi" w:hAnsiTheme="minorHAnsi" w:cstheme="minorHAnsi"/>
                          <w:snapToGrid w:val="0"/>
                          <w:sz w:val="20"/>
                          <w:szCs w:val="20"/>
                        </w:rPr>
                        <w:t>, e</w:t>
                      </w:r>
                    </w:p>
                    <w:p w14:paraId="27147131" w14:textId="77777777" w:rsidR="00810764" w:rsidRDefault="00810764" w:rsidP="00124765">
                      <w:pPr>
                        <w:jc w:val="both"/>
                        <w:rPr>
                          <w:rFonts w:asciiTheme="minorHAnsi" w:hAnsiTheme="minorHAnsi" w:cstheme="minorHAnsi"/>
                          <w:snapToGrid w:val="0"/>
                          <w:sz w:val="20"/>
                          <w:szCs w:val="20"/>
                        </w:rPr>
                      </w:pPr>
                    </w:p>
                    <w:p w14:paraId="56473DF7" w14:textId="77777777" w:rsidR="00810764" w:rsidRDefault="00810764" w:rsidP="00124765">
                      <w:pPr>
                        <w:jc w:val="both"/>
                        <w:rPr>
                          <w:rFonts w:asciiTheme="minorHAnsi" w:hAnsiTheme="minorHAnsi" w:cstheme="minorHAnsi"/>
                          <w:snapToGrid w:val="0"/>
                          <w:sz w:val="20"/>
                          <w:szCs w:val="20"/>
                        </w:rPr>
                      </w:pPr>
                    </w:p>
                    <w:p w14:paraId="062117EB" w14:textId="77777777" w:rsidR="00810764" w:rsidRPr="00704497" w:rsidRDefault="00810764" w:rsidP="00D00BED">
                      <w:pPr>
                        <w:jc w:val="center"/>
                        <w:rPr>
                          <w:rFonts w:ascii="Tahoma" w:hAnsi="Tahoma" w:cs="Tahoma"/>
                          <w:b/>
                          <w:sz w:val="20"/>
                          <w:szCs w:val="20"/>
                        </w:rPr>
                      </w:pPr>
                      <w:r w:rsidRPr="00704497">
                        <w:rPr>
                          <w:rFonts w:ascii="Tahoma" w:hAnsi="Tahoma" w:cs="Tahoma"/>
                          <w:b/>
                          <w:sz w:val="20"/>
                          <w:szCs w:val="20"/>
                        </w:rPr>
                        <w:t>(Firma del Representante Legal)</w:t>
                      </w:r>
                    </w:p>
                    <w:p w14:paraId="3E9F52CF" w14:textId="77777777" w:rsidR="00810764" w:rsidRPr="00704497" w:rsidRDefault="00810764" w:rsidP="00D00BED">
                      <w:pPr>
                        <w:jc w:val="center"/>
                        <w:rPr>
                          <w:rFonts w:ascii="Tahoma" w:hAnsi="Tahoma" w:cs="Tahoma"/>
                          <w:b/>
                          <w:sz w:val="20"/>
                          <w:szCs w:val="20"/>
                        </w:rPr>
                      </w:pPr>
                      <w:r w:rsidRPr="00704497">
                        <w:rPr>
                          <w:rFonts w:ascii="Tahoma" w:hAnsi="Tahoma" w:cs="Tahoma"/>
                          <w:b/>
                          <w:sz w:val="20"/>
                          <w:szCs w:val="20"/>
                        </w:rPr>
                        <w:t xml:space="preserve"> (Nombre completo del Representante Legal)</w:t>
                      </w:r>
                    </w:p>
                    <w:p w14:paraId="0138B122" w14:textId="77777777" w:rsidR="00810764" w:rsidRPr="00124765" w:rsidRDefault="00810764" w:rsidP="00124765">
                      <w:pPr>
                        <w:jc w:val="both"/>
                        <w:rPr>
                          <w:rFonts w:asciiTheme="minorHAnsi" w:hAnsiTheme="minorHAnsi" w:cstheme="minorHAnsi"/>
                          <w:b/>
                          <w:color w:val="000000" w:themeColor="text1"/>
                          <w:sz w:val="20"/>
                          <w:szCs w:val="20"/>
                        </w:rPr>
                      </w:pPr>
                    </w:p>
                  </w:txbxContent>
                </v:textbox>
              </v:roundrect>
            </w:pict>
          </mc:Fallback>
        </mc:AlternateContent>
      </w:r>
    </w:p>
    <w:p w14:paraId="02C52822" w14:textId="77777777" w:rsidR="00EE3E1E" w:rsidRPr="00367C99" w:rsidRDefault="00EE3E1E" w:rsidP="003909BF">
      <w:pPr>
        <w:jc w:val="both"/>
        <w:rPr>
          <w:rFonts w:ascii="Tahoma" w:hAnsi="Tahoma" w:cs="Tahoma"/>
          <w:b/>
          <w:sz w:val="20"/>
          <w:szCs w:val="20"/>
        </w:rPr>
      </w:pPr>
    </w:p>
    <w:p w14:paraId="60A1479D" w14:textId="77777777" w:rsidR="00CE48CF" w:rsidRPr="00367C99" w:rsidRDefault="00CE48CF" w:rsidP="003909BF">
      <w:pPr>
        <w:jc w:val="both"/>
        <w:rPr>
          <w:rFonts w:ascii="Tahoma" w:hAnsi="Tahoma" w:cs="Tahoma"/>
          <w:b/>
          <w:sz w:val="20"/>
          <w:szCs w:val="20"/>
        </w:rPr>
      </w:pPr>
    </w:p>
    <w:p w14:paraId="264532C6" w14:textId="77777777" w:rsidR="00EE3E1E" w:rsidRPr="00367C99" w:rsidRDefault="00EE3E1E" w:rsidP="003909BF">
      <w:pPr>
        <w:jc w:val="both"/>
        <w:rPr>
          <w:rFonts w:ascii="Tahoma" w:hAnsi="Tahoma" w:cs="Tahoma"/>
          <w:b/>
          <w:sz w:val="20"/>
          <w:szCs w:val="20"/>
        </w:rPr>
      </w:pPr>
    </w:p>
    <w:p w14:paraId="47B98D27" w14:textId="77777777" w:rsidR="00EE3E1E" w:rsidRPr="00367C99" w:rsidRDefault="00EE3E1E" w:rsidP="003909BF">
      <w:pPr>
        <w:jc w:val="both"/>
        <w:rPr>
          <w:rFonts w:ascii="Tahoma" w:hAnsi="Tahoma" w:cs="Tahoma"/>
          <w:b/>
          <w:sz w:val="20"/>
          <w:szCs w:val="20"/>
        </w:rPr>
      </w:pPr>
    </w:p>
    <w:p w14:paraId="3468E5FD" w14:textId="77777777" w:rsidR="00EE3E1E" w:rsidRPr="00367C99" w:rsidRDefault="00EE3E1E" w:rsidP="003909BF">
      <w:pPr>
        <w:jc w:val="both"/>
        <w:rPr>
          <w:rFonts w:ascii="Tahoma" w:hAnsi="Tahoma" w:cs="Tahoma"/>
          <w:b/>
          <w:sz w:val="20"/>
          <w:szCs w:val="20"/>
        </w:rPr>
      </w:pPr>
    </w:p>
    <w:p w14:paraId="374BE610" w14:textId="77777777" w:rsidR="00EE3E1E" w:rsidRPr="00367C99" w:rsidRDefault="00EE3E1E" w:rsidP="003909BF">
      <w:pPr>
        <w:jc w:val="both"/>
        <w:rPr>
          <w:rFonts w:ascii="Tahoma" w:hAnsi="Tahoma" w:cs="Tahoma"/>
          <w:b/>
          <w:sz w:val="20"/>
          <w:szCs w:val="20"/>
        </w:rPr>
      </w:pPr>
    </w:p>
    <w:p w14:paraId="75C5D4C4" w14:textId="77777777" w:rsidR="00EE3E1E" w:rsidRPr="00367C99" w:rsidRDefault="00EE3E1E" w:rsidP="003909BF">
      <w:pPr>
        <w:jc w:val="both"/>
        <w:rPr>
          <w:rFonts w:ascii="Tahoma" w:hAnsi="Tahoma" w:cs="Tahoma"/>
          <w:b/>
          <w:sz w:val="20"/>
          <w:szCs w:val="20"/>
        </w:rPr>
      </w:pPr>
    </w:p>
    <w:p w14:paraId="4180650E" w14:textId="77777777" w:rsidR="00EE3E1E" w:rsidRPr="00367C99" w:rsidRDefault="00EE3E1E" w:rsidP="003909BF">
      <w:pPr>
        <w:jc w:val="both"/>
        <w:rPr>
          <w:rFonts w:ascii="Tahoma" w:hAnsi="Tahoma" w:cs="Tahoma"/>
          <w:b/>
          <w:sz w:val="20"/>
          <w:szCs w:val="20"/>
        </w:rPr>
      </w:pPr>
    </w:p>
    <w:p w14:paraId="75B19BAE" w14:textId="77777777" w:rsidR="00EE3E1E" w:rsidRPr="00367C99" w:rsidRDefault="00EE3E1E" w:rsidP="003909BF">
      <w:pPr>
        <w:jc w:val="both"/>
        <w:rPr>
          <w:rFonts w:ascii="Tahoma" w:hAnsi="Tahoma" w:cs="Tahoma"/>
          <w:b/>
          <w:sz w:val="20"/>
          <w:szCs w:val="20"/>
        </w:rPr>
      </w:pPr>
    </w:p>
    <w:p w14:paraId="39AE5AFF" w14:textId="77777777" w:rsidR="00EE3E1E" w:rsidRPr="00367C99" w:rsidRDefault="00EE3E1E" w:rsidP="003909BF">
      <w:pPr>
        <w:jc w:val="both"/>
        <w:rPr>
          <w:rFonts w:ascii="Tahoma" w:hAnsi="Tahoma" w:cs="Tahoma"/>
          <w:b/>
          <w:sz w:val="20"/>
          <w:szCs w:val="20"/>
        </w:rPr>
      </w:pPr>
    </w:p>
    <w:p w14:paraId="70E5BAFB" w14:textId="77777777" w:rsidR="00EE3E1E" w:rsidRPr="00367C99" w:rsidRDefault="00EE3E1E" w:rsidP="003909BF">
      <w:pPr>
        <w:jc w:val="both"/>
        <w:rPr>
          <w:rFonts w:ascii="Tahoma" w:hAnsi="Tahoma" w:cs="Tahoma"/>
          <w:b/>
          <w:sz w:val="20"/>
          <w:szCs w:val="20"/>
        </w:rPr>
      </w:pPr>
    </w:p>
    <w:p w14:paraId="384320ED" w14:textId="77777777" w:rsidR="00EE3E1E" w:rsidRPr="00367C99" w:rsidRDefault="00EE3E1E" w:rsidP="003909BF">
      <w:pPr>
        <w:jc w:val="both"/>
        <w:rPr>
          <w:rFonts w:ascii="Tahoma" w:hAnsi="Tahoma" w:cs="Tahoma"/>
          <w:b/>
          <w:sz w:val="20"/>
          <w:szCs w:val="20"/>
        </w:rPr>
      </w:pPr>
    </w:p>
    <w:p w14:paraId="0252F3C0" w14:textId="77777777" w:rsidR="00EE3E1E" w:rsidRPr="00367C99" w:rsidRDefault="00EE3E1E" w:rsidP="003909BF">
      <w:pPr>
        <w:jc w:val="both"/>
        <w:rPr>
          <w:rFonts w:ascii="Tahoma" w:hAnsi="Tahoma" w:cs="Tahoma"/>
          <w:b/>
          <w:sz w:val="20"/>
          <w:szCs w:val="20"/>
        </w:rPr>
      </w:pPr>
    </w:p>
    <w:p w14:paraId="435DC373" w14:textId="77777777" w:rsidR="00EE3E1E" w:rsidRPr="00367C99" w:rsidRDefault="00EE3E1E" w:rsidP="003909BF">
      <w:pPr>
        <w:jc w:val="both"/>
        <w:rPr>
          <w:rFonts w:ascii="Tahoma" w:hAnsi="Tahoma" w:cs="Tahoma"/>
          <w:b/>
          <w:sz w:val="20"/>
          <w:szCs w:val="20"/>
        </w:rPr>
      </w:pPr>
    </w:p>
    <w:p w14:paraId="7F1FDD2E" w14:textId="77777777" w:rsidR="00EE3E1E" w:rsidRPr="00367C99" w:rsidRDefault="00EE3E1E" w:rsidP="003909BF">
      <w:pPr>
        <w:jc w:val="both"/>
        <w:rPr>
          <w:rFonts w:ascii="Tahoma" w:hAnsi="Tahoma" w:cs="Tahoma"/>
          <w:b/>
          <w:sz w:val="20"/>
          <w:szCs w:val="20"/>
        </w:rPr>
      </w:pPr>
    </w:p>
    <w:p w14:paraId="04752CB8" w14:textId="77777777" w:rsidR="00EE3E1E" w:rsidRPr="00367C99" w:rsidRDefault="00EE3E1E" w:rsidP="003909BF">
      <w:pPr>
        <w:jc w:val="both"/>
        <w:rPr>
          <w:rFonts w:ascii="Tahoma" w:hAnsi="Tahoma" w:cs="Tahoma"/>
          <w:b/>
          <w:sz w:val="20"/>
          <w:szCs w:val="20"/>
        </w:rPr>
      </w:pPr>
    </w:p>
    <w:p w14:paraId="1E413DD4" w14:textId="77777777" w:rsidR="00EE3E1E" w:rsidRPr="00367C99" w:rsidRDefault="00EE3E1E" w:rsidP="003909BF">
      <w:pPr>
        <w:jc w:val="both"/>
        <w:rPr>
          <w:rFonts w:ascii="Tahoma" w:hAnsi="Tahoma" w:cs="Tahoma"/>
          <w:b/>
          <w:sz w:val="20"/>
          <w:szCs w:val="20"/>
        </w:rPr>
      </w:pPr>
    </w:p>
    <w:p w14:paraId="47ED9D38" w14:textId="77777777" w:rsidR="00EE3E1E" w:rsidRPr="00367C99" w:rsidRDefault="00EE3E1E" w:rsidP="003909BF">
      <w:pPr>
        <w:jc w:val="both"/>
        <w:rPr>
          <w:rFonts w:ascii="Tahoma" w:hAnsi="Tahoma" w:cs="Tahoma"/>
          <w:b/>
          <w:sz w:val="20"/>
          <w:szCs w:val="20"/>
        </w:rPr>
      </w:pPr>
    </w:p>
    <w:p w14:paraId="01B557D2" w14:textId="77777777" w:rsidR="00EE3E1E" w:rsidRPr="00367C99" w:rsidRDefault="00EE3E1E" w:rsidP="003909BF">
      <w:pPr>
        <w:jc w:val="both"/>
        <w:rPr>
          <w:rFonts w:ascii="Tahoma" w:hAnsi="Tahoma" w:cs="Tahoma"/>
          <w:b/>
          <w:sz w:val="20"/>
          <w:szCs w:val="20"/>
        </w:rPr>
      </w:pPr>
    </w:p>
    <w:p w14:paraId="24F6CB0A" w14:textId="77777777" w:rsidR="00EE3E1E" w:rsidRPr="00367C99" w:rsidRDefault="00EE3E1E" w:rsidP="003909BF">
      <w:pPr>
        <w:jc w:val="both"/>
        <w:rPr>
          <w:rFonts w:ascii="Tahoma" w:hAnsi="Tahoma" w:cs="Tahoma"/>
          <w:b/>
          <w:sz w:val="20"/>
          <w:szCs w:val="20"/>
        </w:rPr>
      </w:pPr>
    </w:p>
    <w:p w14:paraId="2AD7F782" w14:textId="77777777" w:rsidR="00EE3E1E" w:rsidRPr="00367C99" w:rsidRDefault="00EE3E1E" w:rsidP="003909BF">
      <w:pPr>
        <w:jc w:val="both"/>
        <w:rPr>
          <w:rFonts w:ascii="Tahoma" w:hAnsi="Tahoma" w:cs="Tahoma"/>
          <w:b/>
          <w:sz w:val="20"/>
          <w:szCs w:val="20"/>
        </w:rPr>
      </w:pPr>
    </w:p>
    <w:p w14:paraId="3A3EFB89" w14:textId="77777777" w:rsidR="00EE3E1E" w:rsidRPr="00367C99" w:rsidRDefault="00EE3E1E" w:rsidP="003909BF">
      <w:pPr>
        <w:jc w:val="both"/>
        <w:rPr>
          <w:rFonts w:ascii="Tahoma" w:hAnsi="Tahoma" w:cs="Tahoma"/>
          <w:b/>
          <w:sz w:val="20"/>
          <w:szCs w:val="20"/>
        </w:rPr>
      </w:pPr>
    </w:p>
    <w:p w14:paraId="1D449149" w14:textId="77777777" w:rsidR="00EE3E1E" w:rsidRPr="00367C99" w:rsidRDefault="00EE3E1E" w:rsidP="003909BF">
      <w:pPr>
        <w:jc w:val="both"/>
        <w:rPr>
          <w:rFonts w:ascii="Tahoma" w:hAnsi="Tahoma" w:cs="Tahoma"/>
          <w:b/>
          <w:sz w:val="20"/>
          <w:szCs w:val="20"/>
        </w:rPr>
      </w:pPr>
    </w:p>
    <w:p w14:paraId="6A86612D" w14:textId="77777777" w:rsidR="00EE3E1E" w:rsidRPr="00367C99" w:rsidRDefault="00EE3E1E" w:rsidP="003909BF">
      <w:pPr>
        <w:jc w:val="both"/>
        <w:rPr>
          <w:rFonts w:ascii="Tahoma" w:hAnsi="Tahoma" w:cs="Tahoma"/>
          <w:b/>
          <w:sz w:val="20"/>
          <w:szCs w:val="20"/>
        </w:rPr>
      </w:pPr>
    </w:p>
    <w:p w14:paraId="404AFC60" w14:textId="77777777" w:rsidR="00EE3E1E" w:rsidRPr="00367C99" w:rsidRDefault="00EE3E1E" w:rsidP="003909BF">
      <w:pPr>
        <w:jc w:val="both"/>
        <w:rPr>
          <w:rFonts w:ascii="Tahoma" w:hAnsi="Tahoma" w:cs="Tahoma"/>
          <w:b/>
          <w:sz w:val="20"/>
          <w:szCs w:val="20"/>
        </w:rPr>
      </w:pPr>
    </w:p>
    <w:p w14:paraId="17C0C07A" w14:textId="77777777" w:rsidR="00EE3E1E" w:rsidRPr="00367C99" w:rsidRDefault="00EE3E1E" w:rsidP="003909BF">
      <w:pPr>
        <w:jc w:val="both"/>
        <w:rPr>
          <w:rFonts w:ascii="Tahoma" w:hAnsi="Tahoma" w:cs="Tahoma"/>
          <w:b/>
          <w:sz w:val="20"/>
          <w:szCs w:val="20"/>
        </w:rPr>
      </w:pPr>
    </w:p>
    <w:p w14:paraId="58A4B461" w14:textId="77777777" w:rsidR="00EE3E1E" w:rsidRPr="00367C99" w:rsidRDefault="00EE3E1E" w:rsidP="003909BF">
      <w:pPr>
        <w:jc w:val="both"/>
        <w:rPr>
          <w:rFonts w:ascii="Tahoma" w:hAnsi="Tahoma" w:cs="Tahoma"/>
          <w:b/>
          <w:sz w:val="20"/>
          <w:szCs w:val="20"/>
        </w:rPr>
      </w:pPr>
    </w:p>
    <w:p w14:paraId="41A8BF96" w14:textId="77777777" w:rsidR="00EE3E1E" w:rsidRPr="00367C99" w:rsidRDefault="00EE3E1E" w:rsidP="003909BF">
      <w:pPr>
        <w:jc w:val="both"/>
        <w:rPr>
          <w:rFonts w:ascii="Tahoma" w:hAnsi="Tahoma" w:cs="Tahoma"/>
          <w:b/>
          <w:sz w:val="20"/>
          <w:szCs w:val="20"/>
        </w:rPr>
      </w:pPr>
    </w:p>
    <w:p w14:paraId="01CAA8E0" w14:textId="77777777" w:rsidR="00EE3E1E" w:rsidRPr="00367C99" w:rsidRDefault="00EE3E1E" w:rsidP="003909BF">
      <w:pPr>
        <w:jc w:val="both"/>
        <w:rPr>
          <w:rFonts w:ascii="Tahoma" w:hAnsi="Tahoma" w:cs="Tahoma"/>
          <w:b/>
          <w:sz w:val="20"/>
          <w:szCs w:val="20"/>
        </w:rPr>
      </w:pPr>
    </w:p>
    <w:p w14:paraId="56BD4282" w14:textId="77777777" w:rsidR="00EE3E1E" w:rsidRPr="00367C99" w:rsidRDefault="00EE3E1E" w:rsidP="003909BF">
      <w:pPr>
        <w:jc w:val="both"/>
        <w:rPr>
          <w:rFonts w:ascii="Tahoma" w:hAnsi="Tahoma" w:cs="Tahoma"/>
          <w:b/>
          <w:sz w:val="20"/>
          <w:szCs w:val="20"/>
        </w:rPr>
      </w:pPr>
    </w:p>
    <w:p w14:paraId="35AD6AB8" w14:textId="77777777" w:rsidR="00EE3E1E" w:rsidRPr="00367C99" w:rsidRDefault="00EE3E1E" w:rsidP="003909BF">
      <w:pPr>
        <w:jc w:val="both"/>
        <w:rPr>
          <w:rFonts w:ascii="Tahoma" w:hAnsi="Tahoma" w:cs="Tahoma"/>
          <w:b/>
          <w:sz w:val="20"/>
          <w:szCs w:val="20"/>
        </w:rPr>
      </w:pPr>
    </w:p>
    <w:p w14:paraId="58E3D821" w14:textId="77777777" w:rsidR="00EE3E1E" w:rsidRPr="00367C99" w:rsidRDefault="00EE3E1E" w:rsidP="003909BF">
      <w:pPr>
        <w:jc w:val="both"/>
        <w:rPr>
          <w:rFonts w:ascii="Tahoma" w:hAnsi="Tahoma" w:cs="Tahoma"/>
          <w:b/>
          <w:sz w:val="20"/>
          <w:szCs w:val="20"/>
        </w:rPr>
      </w:pPr>
    </w:p>
    <w:p w14:paraId="37E7482D" w14:textId="77777777" w:rsidR="00EE3E1E" w:rsidRPr="00367C99" w:rsidRDefault="00EE3E1E" w:rsidP="003909BF">
      <w:pPr>
        <w:jc w:val="both"/>
        <w:rPr>
          <w:rFonts w:ascii="Tahoma" w:hAnsi="Tahoma" w:cs="Tahoma"/>
          <w:b/>
          <w:sz w:val="20"/>
          <w:szCs w:val="20"/>
        </w:rPr>
      </w:pPr>
    </w:p>
    <w:p w14:paraId="3EC8A630" w14:textId="77777777" w:rsidR="00EE3E1E" w:rsidRPr="00367C99" w:rsidRDefault="00EE3E1E" w:rsidP="003909BF">
      <w:pPr>
        <w:jc w:val="both"/>
        <w:rPr>
          <w:rFonts w:ascii="Tahoma" w:hAnsi="Tahoma" w:cs="Tahoma"/>
          <w:b/>
          <w:sz w:val="20"/>
          <w:szCs w:val="20"/>
        </w:rPr>
      </w:pPr>
    </w:p>
    <w:p w14:paraId="329C4FFD" w14:textId="77777777" w:rsidR="00EE3E1E" w:rsidRPr="00367C99" w:rsidRDefault="00EE3E1E" w:rsidP="003909BF">
      <w:pPr>
        <w:jc w:val="both"/>
        <w:rPr>
          <w:rFonts w:ascii="Tahoma" w:hAnsi="Tahoma" w:cs="Tahoma"/>
          <w:b/>
          <w:sz w:val="20"/>
          <w:szCs w:val="20"/>
        </w:rPr>
      </w:pPr>
    </w:p>
    <w:p w14:paraId="31B55A81" w14:textId="77777777" w:rsidR="00EE3E1E" w:rsidRPr="00367C99" w:rsidRDefault="00EE3E1E" w:rsidP="003909BF">
      <w:pPr>
        <w:jc w:val="both"/>
        <w:rPr>
          <w:rFonts w:ascii="Tahoma" w:hAnsi="Tahoma" w:cs="Tahoma"/>
          <w:b/>
          <w:sz w:val="20"/>
          <w:szCs w:val="20"/>
        </w:rPr>
      </w:pPr>
    </w:p>
    <w:p w14:paraId="155DC62E" w14:textId="77777777" w:rsidR="00EE3E1E" w:rsidRPr="00367C99" w:rsidRDefault="00EE3E1E" w:rsidP="003909BF">
      <w:pPr>
        <w:jc w:val="both"/>
        <w:rPr>
          <w:rFonts w:ascii="Tahoma" w:hAnsi="Tahoma" w:cs="Tahoma"/>
          <w:b/>
          <w:sz w:val="20"/>
          <w:szCs w:val="20"/>
        </w:rPr>
      </w:pPr>
    </w:p>
    <w:p w14:paraId="498898D8" w14:textId="77777777" w:rsidR="00EE3E1E" w:rsidRPr="00367C99" w:rsidRDefault="00EE3E1E" w:rsidP="003909BF">
      <w:pPr>
        <w:jc w:val="both"/>
        <w:rPr>
          <w:rFonts w:ascii="Tahoma" w:hAnsi="Tahoma" w:cs="Tahoma"/>
          <w:b/>
          <w:sz w:val="20"/>
          <w:szCs w:val="20"/>
        </w:rPr>
      </w:pPr>
    </w:p>
    <w:p w14:paraId="185C70E9" w14:textId="77777777" w:rsidR="00EE3E1E" w:rsidRPr="00367C99" w:rsidRDefault="00EE3E1E" w:rsidP="003909BF">
      <w:pPr>
        <w:jc w:val="both"/>
        <w:rPr>
          <w:rFonts w:ascii="Tahoma" w:hAnsi="Tahoma" w:cs="Tahoma"/>
          <w:b/>
          <w:sz w:val="20"/>
          <w:szCs w:val="20"/>
        </w:rPr>
      </w:pPr>
    </w:p>
    <w:p w14:paraId="2D645757" w14:textId="77777777" w:rsidR="00EE3E1E" w:rsidRPr="00367C99" w:rsidRDefault="00EE3E1E" w:rsidP="003909BF">
      <w:pPr>
        <w:jc w:val="both"/>
        <w:rPr>
          <w:rFonts w:ascii="Tahoma" w:hAnsi="Tahoma" w:cs="Tahoma"/>
          <w:b/>
          <w:sz w:val="20"/>
          <w:szCs w:val="20"/>
        </w:rPr>
      </w:pPr>
    </w:p>
    <w:p w14:paraId="7D775D06" w14:textId="77777777" w:rsidR="00EE3E1E" w:rsidRPr="00367C99" w:rsidRDefault="00EE3E1E" w:rsidP="003909BF">
      <w:pPr>
        <w:jc w:val="both"/>
        <w:rPr>
          <w:rFonts w:ascii="Tahoma" w:hAnsi="Tahoma" w:cs="Tahoma"/>
          <w:b/>
          <w:sz w:val="20"/>
          <w:szCs w:val="20"/>
        </w:rPr>
      </w:pPr>
    </w:p>
    <w:p w14:paraId="6738A6C3" w14:textId="77777777" w:rsidR="00EE3E1E" w:rsidRPr="00367C99" w:rsidRDefault="00EE3E1E" w:rsidP="003909BF">
      <w:pPr>
        <w:jc w:val="both"/>
        <w:rPr>
          <w:rFonts w:ascii="Tahoma" w:hAnsi="Tahoma" w:cs="Tahoma"/>
          <w:b/>
          <w:sz w:val="20"/>
          <w:szCs w:val="20"/>
        </w:rPr>
      </w:pPr>
    </w:p>
    <w:p w14:paraId="03628326" w14:textId="77777777" w:rsidR="00EE3E1E" w:rsidRPr="00367C99" w:rsidRDefault="00EE3E1E" w:rsidP="003909BF">
      <w:pPr>
        <w:jc w:val="both"/>
        <w:rPr>
          <w:rFonts w:ascii="Tahoma" w:hAnsi="Tahoma" w:cs="Tahoma"/>
          <w:b/>
          <w:sz w:val="20"/>
          <w:szCs w:val="20"/>
        </w:rPr>
      </w:pPr>
    </w:p>
    <w:p w14:paraId="754E0964" w14:textId="77777777" w:rsidR="00EE3E1E" w:rsidRPr="00367C99" w:rsidRDefault="00EE3E1E" w:rsidP="003909BF">
      <w:pPr>
        <w:jc w:val="both"/>
        <w:rPr>
          <w:rFonts w:ascii="Tahoma" w:hAnsi="Tahoma" w:cs="Tahoma"/>
          <w:b/>
          <w:sz w:val="20"/>
          <w:szCs w:val="20"/>
        </w:rPr>
      </w:pPr>
    </w:p>
    <w:p w14:paraId="4DCB3132" w14:textId="77777777" w:rsidR="00EE3E1E" w:rsidRPr="00367C99" w:rsidRDefault="00EE3E1E" w:rsidP="003909BF">
      <w:pPr>
        <w:jc w:val="both"/>
        <w:rPr>
          <w:rFonts w:ascii="Tahoma" w:hAnsi="Tahoma" w:cs="Tahoma"/>
          <w:b/>
          <w:sz w:val="20"/>
          <w:szCs w:val="20"/>
        </w:rPr>
      </w:pPr>
    </w:p>
    <w:p w14:paraId="072B2C5A" w14:textId="77777777" w:rsidR="00EE3E1E" w:rsidRPr="00367C99" w:rsidRDefault="00EE3E1E" w:rsidP="003909BF">
      <w:pPr>
        <w:jc w:val="both"/>
        <w:rPr>
          <w:rFonts w:ascii="Tahoma" w:hAnsi="Tahoma" w:cs="Tahoma"/>
          <w:b/>
          <w:sz w:val="20"/>
          <w:szCs w:val="20"/>
        </w:rPr>
      </w:pPr>
    </w:p>
    <w:p w14:paraId="1E511C5D" w14:textId="77777777" w:rsidR="00EE3E1E" w:rsidRPr="00367C99" w:rsidRDefault="00EE3E1E" w:rsidP="003909BF">
      <w:pPr>
        <w:jc w:val="both"/>
        <w:rPr>
          <w:rFonts w:ascii="Tahoma" w:hAnsi="Tahoma" w:cs="Tahoma"/>
          <w:b/>
          <w:sz w:val="20"/>
          <w:szCs w:val="20"/>
        </w:rPr>
      </w:pPr>
    </w:p>
    <w:p w14:paraId="28B9E0F2" w14:textId="77777777" w:rsidR="00EE3E1E" w:rsidRPr="00367C99" w:rsidRDefault="00EE3E1E" w:rsidP="003909BF">
      <w:pPr>
        <w:jc w:val="both"/>
        <w:rPr>
          <w:rFonts w:ascii="Tahoma" w:hAnsi="Tahoma" w:cs="Tahoma"/>
          <w:b/>
          <w:sz w:val="20"/>
          <w:szCs w:val="20"/>
        </w:rPr>
      </w:pPr>
    </w:p>
    <w:p w14:paraId="7DF7707D" w14:textId="77777777" w:rsidR="00EE3E1E" w:rsidRPr="00367C99" w:rsidRDefault="00EE3E1E" w:rsidP="003909BF">
      <w:pPr>
        <w:jc w:val="both"/>
        <w:rPr>
          <w:rFonts w:ascii="Tahoma" w:hAnsi="Tahoma" w:cs="Tahoma"/>
          <w:b/>
          <w:sz w:val="20"/>
          <w:szCs w:val="20"/>
        </w:rPr>
      </w:pPr>
    </w:p>
    <w:p w14:paraId="18A35DAE" w14:textId="77777777" w:rsidR="00EE3E1E" w:rsidRPr="00367C99" w:rsidRDefault="00EE3E1E" w:rsidP="003909BF">
      <w:pPr>
        <w:jc w:val="both"/>
        <w:rPr>
          <w:rFonts w:ascii="Tahoma" w:hAnsi="Tahoma" w:cs="Tahoma"/>
          <w:b/>
          <w:sz w:val="20"/>
          <w:szCs w:val="20"/>
        </w:rPr>
      </w:pPr>
    </w:p>
    <w:p w14:paraId="4E4D8FD6" w14:textId="77777777" w:rsidR="00EE3E1E" w:rsidRPr="00367C99" w:rsidRDefault="00EE3E1E" w:rsidP="003909BF">
      <w:pPr>
        <w:jc w:val="both"/>
        <w:rPr>
          <w:rFonts w:ascii="Tahoma" w:hAnsi="Tahoma" w:cs="Tahoma"/>
          <w:b/>
          <w:sz w:val="20"/>
          <w:szCs w:val="20"/>
        </w:rPr>
      </w:pPr>
    </w:p>
    <w:p w14:paraId="1093E45B" w14:textId="77777777" w:rsidR="00EE3E1E" w:rsidRPr="00367C99" w:rsidRDefault="00EE3E1E" w:rsidP="003909BF">
      <w:pPr>
        <w:jc w:val="both"/>
        <w:rPr>
          <w:rFonts w:ascii="Tahoma" w:hAnsi="Tahoma" w:cs="Tahoma"/>
          <w:b/>
          <w:sz w:val="20"/>
          <w:szCs w:val="20"/>
        </w:rPr>
      </w:pPr>
    </w:p>
    <w:p w14:paraId="14AC21D8" w14:textId="77777777" w:rsidR="00EE3E1E" w:rsidRPr="00367C99" w:rsidRDefault="00EE3E1E" w:rsidP="003909BF">
      <w:pPr>
        <w:jc w:val="both"/>
        <w:rPr>
          <w:rFonts w:ascii="Tahoma" w:hAnsi="Tahoma" w:cs="Tahoma"/>
          <w:b/>
          <w:sz w:val="20"/>
          <w:szCs w:val="20"/>
        </w:rPr>
      </w:pPr>
    </w:p>
    <w:p w14:paraId="2A9B2A72" w14:textId="77777777" w:rsidR="006271E6" w:rsidRPr="00367C99" w:rsidRDefault="006271E6" w:rsidP="003909BF">
      <w:pPr>
        <w:pStyle w:val="Ttulo1"/>
        <w:numPr>
          <w:ilvl w:val="0"/>
          <w:numId w:val="0"/>
        </w:numPr>
        <w:jc w:val="center"/>
        <w:rPr>
          <w:rFonts w:cs="Tahoma"/>
          <w:sz w:val="20"/>
          <w:szCs w:val="20"/>
        </w:rPr>
      </w:pPr>
      <w:bookmarkStart w:id="395" w:name="_Toc462925663"/>
      <w:bookmarkStart w:id="396" w:name="_Toc473130639"/>
      <w:bookmarkStart w:id="397" w:name="_Toc33022018"/>
      <w:r w:rsidRPr="00367C99">
        <w:rPr>
          <w:rFonts w:cs="Tahoma"/>
          <w:sz w:val="20"/>
          <w:szCs w:val="20"/>
        </w:rPr>
        <w:lastRenderedPageBreak/>
        <w:t>PARTE I</w:t>
      </w:r>
      <w:bookmarkEnd w:id="395"/>
      <w:bookmarkEnd w:id="396"/>
      <w:r w:rsidR="00793164" w:rsidRPr="00367C99">
        <w:rPr>
          <w:rFonts w:cs="Tahoma"/>
          <w:sz w:val="20"/>
          <w:szCs w:val="20"/>
        </w:rPr>
        <w:t>II</w:t>
      </w:r>
      <w:bookmarkEnd w:id="397"/>
    </w:p>
    <w:p w14:paraId="1DB81C20" w14:textId="77777777" w:rsidR="00AC5663" w:rsidRPr="00367C99" w:rsidRDefault="00AC5663" w:rsidP="003909BF">
      <w:pPr>
        <w:pStyle w:val="Ttulo1"/>
        <w:numPr>
          <w:ilvl w:val="0"/>
          <w:numId w:val="0"/>
        </w:numPr>
        <w:jc w:val="center"/>
        <w:rPr>
          <w:rFonts w:cs="Tahoma"/>
          <w:sz w:val="20"/>
          <w:szCs w:val="20"/>
        </w:rPr>
      </w:pPr>
    </w:p>
    <w:p w14:paraId="3B1BC0C1" w14:textId="77777777" w:rsidR="00B727C0" w:rsidRPr="00367C99" w:rsidRDefault="00B727C0" w:rsidP="003909BF">
      <w:pPr>
        <w:pStyle w:val="Ttulo"/>
        <w:spacing w:before="0" w:after="120"/>
        <w:rPr>
          <w:rFonts w:ascii="Garamond" w:hAnsi="Garamond" w:cstheme="minorHAnsi"/>
          <w:sz w:val="24"/>
          <w:szCs w:val="24"/>
        </w:rPr>
      </w:pPr>
      <w:bookmarkStart w:id="398" w:name="_Toc462925664"/>
      <w:bookmarkStart w:id="399" w:name="_Toc33022019"/>
      <w:r w:rsidRPr="00367C99">
        <w:rPr>
          <w:rFonts w:ascii="Garamond" w:hAnsi="Garamond" w:cstheme="minorHAnsi"/>
          <w:sz w:val="24"/>
          <w:szCs w:val="24"/>
        </w:rPr>
        <w:t>CONTRATO DE PRESTACIÓN DE SERVICIOS DE SEGUROS COLECTIVOS</w:t>
      </w:r>
      <w:bookmarkEnd w:id="398"/>
      <w:bookmarkEnd w:id="399"/>
    </w:p>
    <w:p w14:paraId="32BE90BE" w14:textId="77777777" w:rsidR="00B727C0" w:rsidRPr="00367C99" w:rsidRDefault="00B727C0" w:rsidP="003909BF">
      <w:pPr>
        <w:spacing w:after="120"/>
        <w:jc w:val="both"/>
        <w:rPr>
          <w:rFonts w:ascii="Garamond" w:hAnsi="Garamond" w:cs="Calibri"/>
          <w:sz w:val="24"/>
          <w:szCs w:val="24"/>
        </w:rPr>
      </w:pPr>
      <w:r w:rsidRPr="00367C99">
        <w:rPr>
          <w:rFonts w:ascii="Garamond" w:hAnsi="Garamond" w:cs="Calibri"/>
          <w:sz w:val="24"/>
          <w:szCs w:val="24"/>
        </w:rPr>
        <w:t>Conste por el presente documento, un Contrato de Prestación de Servicios de Seguro Colectivo, que podrá ser elevado a instrumento público mediante el reconocimiento de firmas y rúbricas, que las partes suscriben al tenor de las siguientes cláusulas y estipulaciones:</w:t>
      </w:r>
    </w:p>
    <w:p w14:paraId="53C3A0B0" w14:textId="77777777" w:rsidR="00B727C0" w:rsidRPr="00367C99" w:rsidRDefault="00B727C0" w:rsidP="003909BF">
      <w:pPr>
        <w:spacing w:after="120"/>
        <w:jc w:val="both"/>
        <w:rPr>
          <w:rFonts w:ascii="Garamond" w:hAnsi="Garamond" w:cstheme="minorHAnsi"/>
          <w:sz w:val="24"/>
          <w:szCs w:val="24"/>
        </w:rPr>
      </w:pPr>
      <w:r w:rsidRPr="00367C99">
        <w:rPr>
          <w:rFonts w:ascii="Garamond" w:hAnsi="Garamond" w:cstheme="minorHAnsi"/>
          <w:b/>
          <w:sz w:val="24"/>
          <w:szCs w:val="24"/>
        </w:rPr>
        <w:t xml:space="preserve">Primera.- (Partes). </w:t>
      </w:r>
      <w:r w:rsidRPr="00367C99">
        <w:rPr>
          <w:rFonts w:ascii="Garamond" w:hAnsi="Garamond" w:cstheme="minorHAnsi"/>
          <w:sz w:val="24"/>
          <w:szCs w:val="24"/>
        </w:rPr>
        <w:t>Son partes del presente documento:</w:t>
      </w:r>
    </w:p>
    <w:p w14:paraId="12F86DB6" w14:textId="77777777" w:rsidR="00B727C0" w:rsidRPr="00367C99" w:rsidRDefault="00B727C0" w:rsidP="006B29BF">
      <w:pPr>
        <w:pStyle w:val="DefaultText"/>
        <w:numPr>
          <w:ilvl w:val="1"/>
          <w:numId w:val="29"/>
        </w:numPr>
        <w:tabs>
          <w:tab w:val="left" w:pos="426"/>
          <w:tab w:val="left" w:pos="8789"/>
        </w:tabs>
        <w:spacing w:after="120"/>
        <w:ind w:left="426" w:right="51" w:hanging="426"/>
        <w:jc w:val="both"/>
        <w:rPr>
          <w:rFonts w:ascii="Garamond" w:hAnsi="Garamond" w:cs="Arial"/>
          <w:b/>
          <w:lang w:val="es-BO"/>
        </w:rPr>
      </w:pPr>
      <w:r w:rsidRPr="00367C99">
        <w:rPr>
          <w:rFonts w:ascii="Garamond" w:hAnsi="Garamond" w:cs="Arial"/>
          <w:b/>
          <w:lang w:val="es-BO"/>
        </w:rPr>
        <w:t>IDEPRO Desarrollo Empresarial Institución Financiera de Desarrollo,</w:t>
      </w:r>
      <w:r w:rsidRPr="00367C99">
        <w:rPr>
          <w:rFonts w:ascii="Garamond" w:hAnsi="Garamond" w:cs="Arial"/>
          <w:color w:val="auto"/>
          <w:lang w:val="es-BO"/>
        </w:rPr>
        <w:t xml:space="preserve"> con personalidad jurídica reconocida por el Ministerio de Economía y Finanzas Públicas mediante Resolución Ministerial Nº 727 de 18 de agosto de 2016, Matrícula No. RPJ-EFIE-002-TP05, y Licencia de Funcionamiento No. ASFI/018/2016 de 09 de septiembre de 2016 emitida por la Autoridad de Supervisión del Sistema Financiero (ASFI)</w:t>
      </w:r>
      <w:r w:rsidRPr="00367C99">
        <w:rPr>
          <w:rFonts w:ascii="Garamond" w:hAnsi="Garamond" w:cs="Arial"/>
          <w:color w:val="auto"/>
          <w:lang w:val="es-ES_tradnl"/>
        </w:rPr>
        <w:t>,</w:t>
      </w:r>
      <w:r w:rsidRPr="00367C99">
        <w:rPr>
          <w:rFonts w:ascii="Garamond" w:hAnsi="Garamond" w:cs="Arial"/>
          <w:lang w:val="es-BO"/>
        </w:rPr>
        <w:t xml:space="preserve"> con domicilio en la calle Campos, No. 132 de la zona de San Jorge de la ciudad de La Paz, legalmente representada por su </w:t>
      </w:r>
      <w:r w:rsidRPr="00367C99">
        <w:rPr>
          <w:rFonts w:ascii="Garamond" w:hAnsi="Garamond" w:cs="Arial"/>
          <w:color w:val="auto"/>
          <w:lang w:val="es-BO"/>
        </w:rPr>
        <w:t>Gerente General,</w:t>
      </w:r>
      <w:r w:rsidRPr="00367C99">
        <w:rPr>
          <w:rFonts w:ascii="Garamond" w:hAnsi="Garamond" w:cs="Arial"/>
          <w:lang w:val="es-BO"/>
        </w:rPr>
        <w:t xml:space="preserve"> </w:t>
      </w:r>
      <w:r w:rsidR="00467F62" w:rsidRPr="00367C99">
        <w:rPr>
          <w:rFonts w:ascii="Garamond" w:hAnsi="Garamond" w:cs="Arial"/>
          <w:lang w:val="es-BO"/>
        </w:rPr>
        <w:t>XXXX</w:t>
      </w:r>
      <w:r w:rsidRPr="00367C99">
        <w:rPr>
          <w:rFonts w:ascii="Garamond" w:hAnsi="Garamond" w:cs="Arial"/>
          <w:lang w:val="es-BO"/>
        </w:rPr>
        <w:t xml:space="preserve">, mayor de edad y hábil por derecho, con Cédula de Identidad Nº </w:t>
      </w:r>
      <w:r w:rsidR="00467F62" w:rsidRPr="00367C99">
        <w:rPr>
          <w:rFonts w:ascii="Garamond" w:hAnsi="Garamond" w:cs="Arial"/>
          <w:lang w:val="es-BO"/>
        </w:rPr>
        <w:t>XXXX</w:t>
      </w:r>
      <w:r w:rsidRPr="00367C99">
        <w:rPr>
          <w:rFonts w:ascii="Garamond" w:hAnsi="Garamond" w:cs="Arial"/>
          <w:lang w:val="es-BO"/>
        </w:rPr>
        <w:t xml:space="preserve"> expedida en la ciudad de Las Paz, en virtud al Testimonio de Poder General de Administración, Amplio y Suficiente Nº 24/2017 de fecha 16 de enero de 2017, otorgado ante la Notaria de Fe Pública Nº 037 del Distrito Judicial de La Paz, a cargo del Dr. Dennys E. Tapia Crespo,</w:t>
      </w:r>
      <w:r w:rsidRPr="00367C99">
        <w:rPr>
          <w:rFonts w:ascii="Garamond" w:hAnsi="Garamond" w:cs="Arial"/>
          <w:b/>
          <w:i/>
          <w:color w:val="FF0000"/>
          <w:lang w:val="es-BO"/>
        </w:rPr>
        <w:t xml:space="preserve"> </w:t>
      </w:r>
      <w:r w:rsidRPr="00367C99">
        <w:rPr>
          <w:rFonts w:ascii="Garamond" w:hAnsi="Garamond" w:cs="Arial"/>
          <w:lang w:val="es-BO"/>
        </w:rPr>
        <w:t>en lo sucesivo denominado IDEPRO IFD.</w:t>
      </w:r>
    </w:p>
    <w:p w14:paraId="5F959690" w14:textId="77777777" w:rsidR="00B727C0" w:rsidRPr="00367C99" w:rsidRDefault="00B727C0" w:rsidP="006B29BF">
      <w:pPr>
        <w:pStyle w:val="DefaultText"/>
        <w:numPr>
          <w:ilvl w:val="1"/>
          <w:numId w:val="29"/>
        </w:numPr>
        <w:tabs>
          <w:tab w:val="left" w:pos="426"/>
          <w:tab w:val="left" w:pos="8789"/>
        </w:tabs>
        <w:spacing w:after="120"/>
        <w:ind w:left="426" w:right="51" w:hanging="426"/>
        <w:jc w:val="both"/>
        <w:rPr>
          <w:rFonts w:ascii="Garamond" w:hAnsi="Garamond" w:cs="Arial"/>
          <w:b/>
          <w:sz w:val="22"/>
          <w:szCs w:val="22"/>
          <w:lang w:val="es-BO"/>
        </w:rPr>
      </w:pPr>
      <w:r w:rsidRPr="00367C99">
        <w:rPr>
          <w:rFonts w:ascii="Garamond" w:hAnsi="Garamond" w:cstheme="minorHAnsi"/>
        </w:rPr>
        <w:t xml:space="preserve">… S.A., Sociedad Anónima legalmente constituida en el territorio nacional, inscrita en FUNDEMPRESA con la Matrícula de Comercio con NIT Nº … y en el Servicio de Impuestos Nacionales con el NIT No. … , domiciliada </w:t>
      </w:r>
      <w:r w:rsidRPr="00367C99">
        <w:rPr>
          <w:rFonts w:ascii="Garamond" w:hAnsi="Garamond" w:cs="Arial"/>
          <w:lang w:val="es-BO"/>
        </w:rPr>
        <w:t xml:space="preserve">en la calle/Av. … , No. … de la zona de … de la ciudad de La Paz, legalmente </w:t>
      </w:r>
      <w:r w:rsidRPr="00367C99">
        <w:rPr>
          <w:rFonts w:ascii="Garamond" w:hAnsi="Garamond" w:cstheme="minorHAnsi"/>
        </w:rPr>
        <w:t>representada por su … , … , mayor de edad y hábil por derecho, con Cédula de Identidad No. … expedida en la ciudad de … , en virtud</w:t>
      </w:r>
      <w:r w:rsidRPr="00367C99">
        <w:rPr>
          <w:rFonts w:ascii="Garamond" w:hAnsi="Garamond" w:cstheme="minorHAnsi"/>
          <w:bCs/>
          <w:iCs/>
        </w:rPr>
        <w:t xml:space="preserve"> a</w:t>
      </w:r>
      <w:r w:rsidRPr="00367C99">
        <w:rPr>
          <w:rFonts w:ascii="Garamond" w:hAnsi="Garamond" w:cstheme="minorHAnsi"/>
        </w:rPr>
        <w:t xml:space="preserve">l Testimonio de Poder … Nº …/… de fecha … de … de </w:t>
      </w:r>
      <w:r w:rsidR="00F65211" w:rsidRPr="00367C99">
        <w:rPr>
          <w:rFonts w:ascii="Garamond" w:hAnsi="Garamond" w:cstheme="minorHAnsi"/>
        </w:rPr>
        <w:t>…</w:t>
      </w:r>
      <w:r w:rsidRPr="00367C99">
        <w:rPr>
          <w:rFonts w:ascii="Garamond" w:hAnsi="Garamond" w:cstheme="minorHAnsi"/>
        </w:rPr>
        <w:t xml:space="preserve">…, </w:t>
      </w:r>
      <w:r w:rsidRPr="00367C99">
        <w:rPr>
          <w:rFonts w:ascii="Garamond" w:hAnsi="Garamond" w:cs="Arial"/>
          <w:lang w:val="es-BO"/>
        </w:rPr>
        <w:t>otorgado ante la Notaria de Fe Pública Nº … del Distrito Judicial de … , a cargo del/de la Dr.(a) … ,</w:t>
      </w:r>
      <w:r w:rsidRPr="00367C99">
        <w:rPr>
          <w:rFonts w:ascii="Garamond" w:hAnsi="Garamond" w:cs="Arial"/>
          <w:b/>
          <w:i/>
          <w:color w:val="FF0000"/>
          <w:lang w:val="es-BO"/>
        </w:rPr>
        <w:t xml:space="preserve"> </w:t>
      </w:r>
      <w:r w:rsidRPr="00367C99">
        <w:rPr>
          <w:rFonts w:ascii="Garamond" w:hAnsi="Garamond" w:cs="Arial"/>
          <w:lang w:val="es-BO"/>
        </w:rPr>
        <w:t>en lo sucesivo denominada ASEGURADORA.</w:t>
      </w:r>
    </w:p>
    <w:p w14:paraId="08BDFC0A" w14:textId="77777777" w:rsidR="00B727C0" w:rsidRPr="00367C99" w:rsidRDefault="00B727C0" w:rsidP="006B29BF">
      <w:pPr>
        <w:pStyle w:val="DefaultText"/>
        <w:tabs>
          <w:tab w:val="left" w:pos="426"/>
          <w:tab w:val="left" w:pos="8789"/>
        </w:tabs>
        <w:spacing w:after="120"/>
        <w:ind w:left="426" w:right="51" w:hanging="426"/>
        <w:jc w:val="both"/>
        <w:rPr>
          <w:rFonts w:ascii="Garamond" w:hAnsi="Garamond" w:cstheme="minorHAnsi"/>
        </w:rPr>
      </w:pPr>
      <w:r w:rsidRPr="00367C99">
        <w:rPr>
          <w:rFonts w:ascii="Garamond" w:hAnsi="Garamond" w:cstheme="minorHAnsi"/>
        </w:rPr>
        <w:t>A los efectos del presente documento, las personas descritas previamente podrán ser denominadas conjuntamente como partes e individualmente como parte.</w:t>
      </w:r>
    </w:p>
    <w:p w14:paraId="7B7ACA6B" w14:textId="77777777" w:rsidR="00B727C0" w:rsidRPr="00367C99" w:rsidRDefault="00B727C0" w:rsidP="003909BF">
      <w:pPr>
        <w:spacing w:after="120"/>
        <w:jc w:val="both"/>
        <w:rPr>
          <w:rFonts w:ascii="Garamond" w:hAnsi="Garamond" w:cstheme="minorHAnsi"/>
          <w:sz w:val="24"/>
          <w:szCs w:val="24"/>
        </w:rPr>
      </w:pPr>
      <w:r w:rsidRPr="00367C99">
        <w:rPr>
          <w:rFonts w:ascii="Garamond" w:hAnsi="Garamond" w:cstheme="minorHAnsi"/>
          <w:b/>
          <w:sz w:val="24"/>
          <w:szCs w:val="24"/>
        </w:rPr>
        <w:t xml:space="preserve">Segunda.- (Antecedentes y documentos integrantes). </w:t>
      </w:r>
      <w:r w:rsidRPr="00367C99">
        <w:rPr>
          <w:rFonts w:ascii="Garamond" w:hAnsi="Garamond" w:cstheme="minorHAnsi"/>
          <w:sz w:val="24"/>
          <w:szCs w:val="24"/>
        </w:rPr>
        <w:t>Constituyen antecedentes del presente documento los que a continuación se detallan:</w:t>
      </w:r>
    </w:p>
    <w:p w14:paraId="30B47351" w14:textId="77777777" w:rsidR="00B727C0" w:rsidRPr="00367C99" w:rsidRDefault="00B727C0" w:rsidP="0040642D">
      <w:pPr>
        <w:pStyle w:val="Prrafodelista"/>
        <w:numPr>
          <w:ilvl w:val="1"/>
          <w:numId w:val="30"/>
        </w:numPr>
        <w:spacing w:before="120" w:after="120"/>
        <w:ind w:left="709" w:hanging="709"/>
        <w:jc w:val="both"/>
        <w:rPr>
          <w:rFonts w:ascii="Garamond" w:hAnsi="Garamond" w:cs="Tahoma"/>
          <w:sz w:val="24"/>
          <w:szCs w:val="24"/>
          <w:lang w:val="es-ES_tradnl" w:eastAsia="es-ES"/>
        </w:rPr>
      </w:pPr>
      <w:r w:rsidRPr="00367C99">
        <w:rPr>
          <w:rFonts w:ascii="Garamond" w:hAnsi="Garamond" w:cs="Tahoma"/>
          <w:sz w:val="24"/>
          <w:szCs w:val="24"/>
          <w:lang w:val="es-ES_tradnl"/>
        </w:rPr>
        <w:t>La “Política para contratación de seguros colectivos mediante Licitaciones Públicas” aprobada por el Directorio de IDEPRO IFD en Reunión de fecha … de … de 20</w:t>
      </w:r>
      <w:r w:rsidR="009D3F0D" w:rsidRPr="00367C99">
        <w:rPr>
          <w:rFonts w:ascii="Garamond" w:hAnsi="Garamond" w:cs="Tahoma"/>
          <w:sz w:val="24"/>
          <w:szCs w:val="24"/>
          <w:lang w:val="es-ES_tradnl"/>
        </w:rPr>
        <w:t>20</w:t>
      </w:r>
      <w:r w:rsidRPr="00367C99">
        <w:rPr>
          <w:rFonts w:ascii="Garamond" w:hAnsi="Garamond" w:cs="Tahoma"/>
          <w:sz w:val="24"/>
          <w:szCs w:val="24"/>
          <w:lang w:val="es-ES_tradnl"/>
        </w:rPr>
        <w:t>.</w:t>
      </w:r>
    </w:p>
    <w:p w14:paraId="15B8BB6D" w14:textId="77777777" w:rsidR="00B727C0" w:rsidRPr="00367C99" w:rsidRDefault="00B727C0" w:rsidP="0040642D">
      <w:pPr>
        <w:pStyle w:val="Prrafodelista"/>
        <w:numPr>
          <w:ilvl w:val="1"/>
          <w:numId w:val="30"/>
        </w:numPr>
        <w:spacing w:before="120" w:after="120"/>
        <w:ind w:left="709" w:hanging="709"/>
        <w:jc w:val="both"/>
        <w:rPr>
          <w:rFonts w:ascii="Garamond" w:hAnsi="Garamond" w:cs="Tahoma"/>
          <w:sz w:val="24"/>
          <w:szCs w:val="24"/>
          <w:lang w:val="es-ES_tradnl" w:eastAsia="es-ES"/>
        </w:rPr>
      </w:pPr>
      <w:r w:rsidRPr="00367C99">
        <w:rPr>
          <w:rFonts w:ascii="Garamond" w:hAnsi="Garamond" w:cstheme="minorHAnsi"/>
          <w:sz w:val="24"/>
          <w:szCs w:val="24"/>
        </w:rPr>
        <w:t>La aprobación del Directorio de IDEPRO IFD al Pliego de Condiciones formulado en atención a lo dispuesto por la política referida en el punto precedente así como por el “</w:t>
      </w:r>
      <w:r w:rsidRPr="00367C99">
        <w:rPr>
          <w:rFonts w:ascii="Garamond" w:hAnsi="Garamond"/>
          <w:bCs/>
          <w:sz w:val="24"/>
          <w:szCs w:val="24"/>
          <w:lang w:val="es-BO" w:eastAsia="es-BO"/>
        </w:rPr>
        <w:t>Reglamento para Entidades de Intermediación Financiera que actúan como tomadores de Seguros Colectivos” contenido en la Recopilación de Normas para Servicios Financieros de la Autoridad de Supervisión del Sistema Financiero (ASFI).</w:t>
      </w:r>
    </w:p>
    <w:p w14:paraId="6AFB05A2" w14:textId="77777777" w:rsidR="00B727C0" w:rsidRPr="00367C99" w:rsidRDefault="00B727C0" w:rsidP="0040642D">
      <w:pPr>
        <w:pStyle w:val="Prrafodelista"/>
        <w:numPr>
          <w:ilvl w:val="1"/>
          <w:numId w:val="30"/>
        </w:numPr>
        <w:spacing w:before="120" w:after="120"/>
        <w:ind w:left="709" w:hanging="709"/>
        <w:jc w:val="both"/>
        <w:rPr>
          <w:rFonts w:ascii="Garamond" w:hAnsi="Garamond" w:cs="Tahoma"/>
          <w:sz w:val="24"/>
          <w:szCs w:val="24"/>
          <w:lang w:val="es-ES_tradnl" w:eastAsia="es-ES"/>
        </w:rPr>
      </w:pPr>
      <w:r w:rsidRPr="00367C99">
        <w:rPr>
          <w:rFonts w:ascii="Garamond" w:hAnsi="Garamond"/>
          <w:bCs/>
          <w:sz w:val="24"/>
          <w:szCs w:val="24"/>
          <w:lang w:val="es-ES_tradnl" w:eastAsia="es-BO"/>
        </w:rPr>
        <w:t>La Convocatoria publicada en fecha … de … de 20</w:t>
      </w:r>
      <w:r w:rsidR="009D3F0D" w:rsidRPr="00367C99">
        <w:rPr>
          <w:rFonts w:ascii="Garamond" w:hAnsi="Garamond"/>
          <w:bCs/>
          <w:sz w:val="24"/>
          <w:szCs w:val="24"/>
          <w:lang w:val="es-ES_tradnl" w:eastAsia="es-BO"/>
        </w:rPr>
        <w:t>20</w:t>
      </w:r>
      <w:r w:rsidRPr="00367C99">
        <w:rPr>
          <w:rFonts w:ascii="Garamond" w:hAnsi="Garamond"/>
          <w:bCs/>
          <w:sz w:val="24"/>
          <w:szCs w:val="24"/>
          <w:lang w:val="es-ES_tradnl" w:eastAsia="es-BO"/>
        </w:rPr>
        <w:t xml:space="preserve"> en el periódico “…” de circulación nacional, por la que IDEPRO IFD invitó a todas las entidades aseguradoras legalmente constituidas en el territorio nacional a participar en el proceso “Contratación</w:t>
      </w:r>
      <w:r w:rsidRPr="00367C99">
        <w:rPr>
          <w:rFonts w:ascii="Garamond" w:hAnsi="Garamond" w:cs="Tahoma"/>
          <w:sz w:val="24"/>
          <w:szCs w:val="24"/>
        </w:rPr>
        <w:t xml:space="preserve"> del Seguro </w:t>
      </w:r>
      <w:r w:rsidR="00F65211" w:rsidRPr="00367C99">
        <w:rPr>
          <w:rFonts w:ascii="Garamond" w:hAnsi="Garamond" w:cs="Tahoma"/>
          <w:sz w:val="24"/>
          <w:szCs w:val="24"/>
        </w:rPr>
        <w:t xml:space="preserve">Colectivo </w:t>
      </w:r>
      <w:r w:rsidRPr="00367C99">
        <w:rPr>
          <w:rFonts w:ascii="Garamond" w:hAnsi="Garamond" w:cs="Tahoma"/>
          <w:sz w:val="24"/>
          <w:szCs w:val="24"/>
        </w:rPr>
        <w:t>de Desgravamen</w:t>
      </w:r>
      <w:r w:rsidR="00F65211" w:rsidRPr="00367C99">
        <w:rPr>
          <w:rFonts w:ascii="Garamond" w:hAnsi="Garamond" w:cs="Tahoma"/>
          <w:sz w:val="24"/>
          <w:szCs w:val="24"/>
        </w:rPr>
        <w:t xml:space="preserve"> para créditos </w:t>
      </w:r>
      <w:r w:rsidRPr="00367C99">
        <w:rPr>
          <w:rFonts w:ascii="Garamond" w:hAnsi="Garamond" w:cs="Tahoma"/>
          <w:sz w:val="24"/>
          <w:szCs w:val="24"/>
        </w:rPr>
        <w:t>Hipotecario</w:t>
      </w:r>
      <w:r w:rsidR="00F65211" w:rsidRPr="00367C99">
        <w:rPr>
          <w:rFonts w:ascii="Garamond" w:hAnsi="Garamond" w:cs="Tahoma"/>
          <w:sz w:val="24"/>
          <w:szCs w:val="24"/>
        </w:rPr>
        <w:t>s</w:t>
      </w:r>
      <w:r w:rsidRPr="00367C99">
        <w:rPr>
          <w:rFonts w:ascii="Garamond" w:hAnsi="Garamond" w:cs="Tahoma"/>
          <w:sz w:val="24"/>
          <w:szCs w:val="24"/>
        </w:rPr>
        <w:t xml:space="preserve"> de Vivienda, </w:t>
      </w:r>
      <w:r w:rsidR="00F65211" w:rsidRPr="00367C99">
        <w:rPr>
          <w:rFonts w:ascii="Garamond" w:hAnsi="Garamond" w:cs="Tahoma"/>
          <w:sz w:val="24"/>
          <w:szCs w:val="24"/>
        </w:rPr>
        <w:t xml:space="preserve">de </w:t>
      </w:r>
      <w:r w:rsidRPr="00367C99">
        <w:rPr>
          <w:rFonts w:ascii="Garamond" w:hAnsi="Garamond" w:cs="Tahoma"/>
          <w:sz w:val="24"/>
          <w:szCs w:val="24"/>
        </w:rPr>
        <w:t xml:space="preserve">Vivienda </w:t>
      </w:r>
      <w:r w:rsidR="00F65211" w:rsidRPr="00367C99">
        <w:rPr>
          <w:rFonts w:ascii="Garamond" w:hAnsi="Garamond" w:cs="Tahoma"/>
          <w:sz w:val="24"/>
          <w:szCs w:val="24"/>
        </w:rPr>
        <w:t xml:space="preserve">de Interés </w:t>
      </w:r>
      <w:r w:rsidRPr="00367C99">
        <w:rPr>
          <w:rFonts w:ascii="Garamond" w:hAnsi="Garamond" w:cs="Tahoma"/>
          <w:sz w:val="24"/>
          <w:szCs w:val="24"/>
        </w:rPr>
        <w:t>Social y Automotores” a través de Licitación Pública.</w:t>
      </w:r>
    </w:p>
    <w:p w14:paraId="3B140B2B" w14:textId="77777777" w:rsidR="00B727C0" w:rsidRPr="00367C99" w:rsidRDefault="00B727C0" w:rsidP="0040642D">
      <w:pPr>
        <w:pStyle w:val="Prrafodelista"/>
        <w:numPr>
          <w:ilvl w:val="1"/>
          <w:numId w:val="30"/>
        </w:numPr>
        <w:spacing w:before="120" w:after="120"/>
        <w:ind w:left="709" w:hanging="709"/>
        <w:jc w:val="both"/>
        <w:rPr>
          <w:rFonts w:ascii="Garamond" w:hAnsi="Garamond" w:cs="Tahoma"/>
          <w:sz w:val="24"/>
          <w:szCs w:val="24"/>
          <w:lang w:val="es-ES_tradnl" w:eastAsia="es-ES"/>
        </w:rPr>
      </w:pPr>
      <w:r w:rsidRPr="00367C99">
        <w:rPr>
          <w:rFonts w:ascii="Garamond" w:hAnsi="Garamond" w:cs="Tahoma"/>
          <w:sz w:val="24"/>
          <w:szCs w:val="24"/>
        </w:rPr>
        <w:t xml:space="preserve">Las aclaraciones realizadas al Pliego de Condiciones como producto de las consultas formuladas por los participantes. </w:t>
      </w:r>
      <w:r w:rsidRPr="00367C99">
        <w:rPr>
          <w:rFonts w:ascii="Garamond" w:hAnsi="Garamond" w:cs="Tahoma"/>
          <w:i/>
          <w:sz w:val="24"/>
          <w:szCs w:val="24"/>
        </w:rPr>
        <w:t>Si corresponde.</w:t>
      </w:r>
    </w:p>
    <w:p w14:paraId="0AFD3915" w14:textId="77777777" w:rsidR="00B727C0" w:rsidRPr="00367C99" w:rsidRDefault="00B727C0" w:rsidP="0040642D">
      <w:pPr>
        <w:pStyle w:val="Prrafodelista"/>
        <w:numPr>
          <w:ilvl w:val="1"/>
          <w:numId w:val="30"/>
        </w:numPr>
        <w:spacing w:before="120" w:after="120"/>
        <w:ind w:left="709" w:hanging="709"/>
        <w:jc w:val="both"/>
        <w:rPr>
          <w:rFonts w:ascii="Garamond" w:hAnsi="Garamond" w:cs="Tahoma"/>
          <w:sz w:val="24"/>
          <w:szCs w:val="24"/>
          <w:lang w:val="es-ES_tradnl" w:eastAsia="es-ES"/>
        </w:rPr>
      </w:pPr>
      <w:r w:rsidRPr="00367C99">
        <w:rPr>
          <w:rFonts w:ascii="Garamond" w:hAnsi="Garamond" w:cs="Tahoma"/>
          <w:sz w:val="24"/>
          <w:szCs w:val="24"/>
          <w:lang w:val="es-ES_tradnl" w:eastAsia="es-ES"/>
        </w:rPr>
        <w:lastRenderedPageBreak/>
        <w:t xml:space="preserve">La propuesta presentada por la empresa … S.A. en el plazo y forma establecidos por el </w:t>
      </w:r>
      <w:r w:rsidRPr="00367C99">
        <w:rPr>
          <w:rFonts w:ascii="Garamond" w:hAnsi="Garamond" w:cs="Tahoma"/>
          <w:sz w:val="24"/>
          <w:szCs w:val="24"/>
        </w:rPr>
        <w:t>Documento Base de Contratación.</w:t>
      </w:r>
    </w:p>
    <w:p w14:paraId="2F83808B" w14:textId="77777777" w:rsidR="00B727C0" w:rsidRPr="00367C99" w:rsidRDefault="00B727C0" w:rsidP="0040642D">
      <w:pPr>
        <w:pStyle w:val="Prrafodelista"/>
        <w:numPr>
          <w:ilvl w:val="1"/>
          <w:numId w:val="30"/>
        </w:numPr>
        <w:spacing w:before="120" w:after="120"/>
        <w:ind w:left="709" w:hanging="709"/>
        <w:jc w:val="both"/>
        <w:rPr>
          <w:rFonts w:ascii="Garamond" w:hAnsi="Garamond" w:cs="Tahoma"/>
          <w:sz w:val="24"/>
          <w:szCs w:val="24"/>
          <w:lang w:val="es-ES_tradnl" w:eastAsia="es-ES"/>
        </w:rPr>
      </w:pPr>
      <w:r w:rsidRPr="00367C99">
        <w:rPr>
          <w:rFonts w:ascii="Garamond" w:hAnsi="Garamond" w:cs="Tahoma"/>
          <w:sz w:val="24"/>
          <w:szCs w:val="24"/>
          <w:lang w:val="es-ES_tradnl" w:eastAsia="es-ES"/>
        </w:rPr>
        <w:t>La evaluación realizada por la Comisión de Calificación, designada mediante Memorando GG/…/20</w:t>
      </w:r>
      <w:r w:rsidR="009D3F0D" w:rsidRPr="00367C99">
        <w:rPr>
          <w:rFonts w:ascii="Garamond" w:hAnsi="Garamond" w:cs="Tahoma"/>
          <w:sz w:val="24"/>
          <w:szCs w:val="24"/>
          <w:lang w:val="es-ES_tradnl" w:eastAsia="es-ES"/>
        </w:rPr>
        <w:t>20</w:t>
      </w:r>
      <w:r w:rsidRPr="00367C99">
        <w:rPr>
          <w:rFonts w:ascii="Garamond" w:hAnsi="Garamond" w:cs="Tahoma"/>
          <w:sz w:val="24"/>
          <w:szCs w:val="24"/>
          <w:lang w:val="es-ES_tradnl" w:eastAsia="es-ES"/>
        </w:rPr>
        <w:t xml:space="preserve"> de fecha … de … de 20</w:t>
      </w:r>
      <w:r w:rsidR="009D3F0D" w:rsidRPr="00367C99">
        <w:rPr>
          <w:rFonts w:ascii="Garamond" w:hAnsi="Garamond" w:cs="Tahoma"/>
          <w:sz w:val="24"/>
          <w:szCs w:val="24"/>
          <w:lang w:val="es-ES_tradnl" w:eastAsia="es-ES"/>
        </w:rPr>
        <w:t>20</w:t>
      </w:r>
      <w:r w:rsidRPr="00367C99">
        <w:rPr>
          <w:rFonts w:ascii="Garamond" w:hAnsi="Garamond" w:cs="Tahoma"/>
          <w:sz w:val="24"/>
          <w:szCs w:val="24"/>
          <w:lang w:val="es-ES_tradnl" w:eastAsia="es-ES"/>
        </w:rPr>
        <w:t>, que estableció en su parte resolutiva determinó adjudicar a la empresa … S.A. para la prestación del servicio objeto del proceso de contratación.</w:t>
      </w:r>
    </w:p>
    <w:p w14:paraId="62E72AE3" w14:textId="77777777" w:rsidR="00B727C0" w:rsidRPr="00367C99" w:rsidRDefault="00B727C0" w:rsidP="0040642D">
      <w:pPr>
        <w:autoSpaceDE w:val="0"/>
        <w:autoSpaceDN w:val="0"/>
        <w:adjustRightInd w:val="0"/>
        <w:spacing w:after="120"/>
        <w:ind w:left="709" w:hanging="709"/>
        <w:jc w:val="both"/>
        <w:rPr>
          <w:rFonts w:ascii="Garamond" w:hAnsi="Garamond" w:cstheme="minorHAnsi"/>
          <w:sz w:val="24"/>
          <w:szCs w:val="24"/>
        </w:rPr>
      </w:pPr>
      <w:r w:rsidRPr="00367C99">
        <w:rPr>
          <w:rFonts w:ascii="Garamond" w:hAnsi="Garamond" w:cstheme="minorHAnsi"/>
          <w:sz w:val="24"/>
          <w:szCs w:val="24"/>
        </w:rPr>
        <w:t xml:space="preserve">De acuerdo a estos antecedentes, forman parte del presente contrato, los siguientes documentos: </w:t>
      </w:r>
    </w:p>
    <w:p w14:paraId="596530DD" w14:textId="77777777" w:rsidR="00B727C0" w:rsidRPr="00367C99" w:rsidRDefault="00B727C0" w:rsidP="006B29BF">
      <w:pPr>
        <w:autoSpaceDE w:val="0"/>
        <w:autoSpaceDN w:val="0"/>
        <w:adjustRightInd w:val="0"/>
        <w:spacing w:after="120"/>
        <w:ind w:left="709" w:hanging="425"/>
        <w:jc w:val="both"/>
        <w:rPr>
          <w:rFonts w:ascii="Garamond" w:hAnsi="Garamond" w:cstheme="minorHAnsi"/>
          <w:sz w:val="24"/>
          <w:szCs w:val="24"/>
        </w:rPr>
      </w:pPr>
      <w:r w:rsidRPr="00367C99">
        <w:rPr>
          <w:rFonts w:ascii="Garamond" w:hAnsi="Garamond" w:cstheme="minorHAnsi"/>
          <w:sz w:val="24"/>
          <w:szCs w:val="24"/>
        </w:rPr>
        <w:t>a) Especificaciones técnicas o términos de referencia</w:t>
      </w:r>
    </w:p>
    <w:p w14:paraId="1A10656E" w14:textId="77777777" w:rsidR="00B727C0" w:rsidRPr="00367C99" w:rsidRDefault="00B727C0" w:rsidP="006B29BF">
      <w:pPr>
        <w:autoSpaceDE w:val="0"/>
        <w:autoSpaceDN w:val="0"/>
        <w:adjustRightInd w:val="0"/>
        <w:spacing w:after="120"/>
        <w:ind w:left="709" w:hanging="425"/>
        <w:jc w:val="both"/>
        <w:rPr>
          <w:rFonts w:ascii="Garamond" w:hAnsi="Garamond" w:cstheme="minorHAnsi"/>
          <w:sz w:val="24"/>
          <w:szCs w:val="24"/>
        </w:rPr>
      </w:pPr>
      <w:r w:rsidRPr="00367C99">
        <w:rPr>
          <w:rFonts w:ascii="Garamond" w:hAnsi="Garamond" w:cstheme="minorHAnsi"/>
          <w:sz w:val="24"/>
          <w:szCs w:val="24"/>
        </w:rPr>
        <w:t xml:space="preserve">b) Propuesta Adjudicada. </w:t>
      </w:r>
    </w:p>
    <w:p w14:paraId="020FE9F5" w14:textId="77777777" w:rsidR="00B727C0" w:rsidRPr="00367C99" w:rsidRDefault="00B727C0" w:rsidP="006B29BF">
      <w:pPr>
        <w:autoSpaceDE w:val="0"/>
        <w:autoSpaceDN w:val="0"/>
        <w:adjustRightInd w:val="0"/>
        <w:spacing w:after="120"/>
        <w:ind w:left="709" w:hanging="425"/>
        <w:jc w:val="both"/>
        <w:rPr>
          <w:rFonts w:ascii="Garamond" w:hAnsi="Garamond" w:cstheme="minorHAnsi"/>
          <w:sz w:val="24"/>
          <w:szCs w:val="24"/>
        </w:rPr>
      </w:pPr>
      <w:r w:rsidRPr="00367C99">
        <w:rPr>
          <w:rFonts w:ascii="Garamond" w:hAnsi="Garamond" w:cstheme="minorHAnsi"/>
          <w:sz w:val="24"/>
          <w:szCs w:val="24"/>
        </w:rPr>
        <w:t xml:space="preserve">c) Documento de Adjudicación. </w:t>
      </w:r>
    </w:p>
    <w:p w14:paraId="378F09F0" w14:textId="77777777" w:rsidR="00B727C0" w:rsidRPr="00367C99" w:rsidRDefault="00B727C0" w:rsidP="006B29BF">
      <w:pPr>
        <w:autoSpaceDE w:val="0"/>
        <w:autoSpaceDN w:val="0"/>
        <w:adjustRightInd w:val="0"/>
        <w:spacing w:after="120"/>
        <w:ind w:left="709" w:hanging="425"/>
        <w:jc w:val="both"/>
        <w:rPr>
          <w:rFonts w:ascii="Garamond" w:hAnsi="Garamond" w:cstheme="minorHAnsi"/>
          <w:sz w:val="24"/>
          <w:szCs w:val="24"/>
        </w:rPr>
      </w:pPr>
      <w:r w:rsidRPr="00367C99">
        <w:rPr>
          <w:rFonts w:ascii="Garamond" w:hAnsi="Garamond" w:cstheme="minorHAnsi"/>
          <w:sz w:val="24"/>
          <w:szCs w:val="24"/>
        </w:rPr>
        <w:t>d)</w:t>
      </w:r>
      <w:r w:rsidRPr="00367C99">
        <w:rPr>
          <w:rFonts w:ascii="Garamond" w:hAnsi="Garamond"/>
          <w:sz w:val="24"/>
          <w:szCs w:val="24"/>
        </w:rPr>
        <w:t xml:space="preserve"> Las Pólizas de Seguro a ser emitidas por la ASEGURADORA</w:t>
      </w:r>
    </w:p>
    <w:p w14:paraId="057CFCEF"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Tercera.- (Objeto).</w:t>
      </w:r>
      <w:r w:rsidRPr="00367C99">
        <w:rPr>
          <w:rFonts w:ascii="Garamond" w:hAnsi="Garamond"/>
          <w:sz w:val="24"/>
          <w:szCs w:val="24"/>
        </w:rPr>
        <w:t xml:space="preserve"> El objeto del presente contrato es la provisión del servicio de “Seguro de Desgravamen Hipotecario</w:t>
      </w:r>
      <w:r w:rsidRPr="00367C99">
        <w:rPr>
          <w:rFonts w:ascii="Garamond" w:hAnsi="Garamond" w:cs="Tahoma"/>
          <w:sz w:val="24"/>
          <w:szCs w:val="24"/>
        </w:rPr>
        <w:t xml:space="preserve"> de Vivienda, Vivienda Social y Automotores</w:t>
      </w:r>
      <w:r w:rsidRPr="00367C99">
        <w:rPr>
          <w:rFonts w:ascii="Garamond" w:hAnsi="Garamond"/>
          <w:sz w:val="24"/>
          <w:szCs w:val="24"/>
        </w:rPr>
        <w:t xml:space="preserve">” que en adelante se denominará el SEGURO, a ser provisto por la ASEGURADORA, de conformidad con al Documento Base de Contratación y la Propuesta Adjudicada, con estricta y absoluta sujeción al presente Contrato. </w:t>
      </w:r>
    </w:p>
    <w:p w14:paraId="26FFFE8B"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 xml:space="preserve">Cuarta.- (Obligaciones de las partes). </w:t>
      </w:r>
      <w:r w:rsidRPr="00367C99">
        <w:rPr>
          <w:rFonts w:ascii="Garamond" w:hAnsi="Garamond"/>
          <w:sz w:val="24"/>
          <w:szCs w:val="24"/>
        </w:rPr>
        <w:t xml:space="preserve">Las partes contratantes se comprometen y obligan a dar cumplimiento a todas y cada una de las cláusulas del presente contrato. </w:t>
      </w:r>
    </w:p>
    <w:p w14:paraId="45D4EA4B" w14:textId="77777777" w:rsidR="00B727C0" w:rsidRPr="00367C99" w:rsidRDefault="00B727C0" w:rsidP="003909BF">
      <w:pPr>
        <w:spacing w:after="120"/>
        <w:jc w:val="both"/>
        <w:rPr>
          <w:rFonts w:ascii="Garamond" w:hAnsi="Garamond"/>
          <w:sz w:val="24"/>
          <w:szCs w:val="24"/>
        </w:rPr>
      </w:pPr>
      <w:r w:rsidRPr="00367C99">
        <w:rPr>
          <w:rFonts w:ascii="Garamond" w:hAnsi="Garamond"/>
          <w:sz w:val="24"/>
          <w:szCs w:val="24"/>
        </w:rPr>
        <w:t>Por su parte, la</w:t>
      </w:r>
      <w:r w:rsidRPr="00367C99">
        <w:rPr>
          <w:rFonts w:ascii="Garamond" w:hAnsi="Garamond"/>
          <w:b/>
          <w:sz w:val="24"/>
          <w:szCs w:val="24"/>
        </w:rPr>
        <w:t xml:space="preserve"> </w:t>
      </w:r>
      <w:r w:rsidRPr="00367C99">
        <w:rPr>
          <w:rFonts w:ascii="Garamond" w:hAnsi="Garamond"/>
          <w:sz w:val="24"/>
          <w:szCs w:val="24"/>
        </w:rPr>
        <w:t>ASEGURADORA se compromete a cumplir con las siguientes obligaciones:</w:t>
      </w:r>
    </w:p>
    <w:p w14:paraId="142D2A3F" w14:textId="77777777" w:rsidR="00B727C0" w:rsidRPr="00367C99" w:rsidRDefault="00B727C0" w:rsidP="0040642D">
      <w:pPr>
        <w:spacing w:after="120"/>
        <w:ind w:left="709" w:hanging="425"/>
        <w:jc w:val="both"/>
        <w:rPr>
          <w:rFonts w:ascii="Garamond" w:hAnsi="Garamond"/>
          <w:sz w:val="24"/>
          <w:szCs w:val="24"/>
        </w:rPr>
      </w:pPr>
      <w:r w:rsidRPr="00367C99">
        <w:rPr>
          <w:rFonts w:ascii="Garamond" w:hAnsi="Garamond"/>
          <w:sz w:val="24"/>
          <w:szCs w:val="24"/>
        </w:rPr>
        <w:t>a) Realizar la cobertura del SEGURO</w:t>
      </w:r>
      <w:r w:rsidRPr="00367C99">
        <w:rPr>
          <w:rFonts w:ascii="Garamond" w:hAnsi="Garamond"/>
          <w:b/>
          <w:sz w:val="24"/>
          <w:szCs w:val="24"/>
        </w:rPr>
        <w:t>,</w:t>
      </w:r>
      <w:r w:rsidRPr="00367C99">
        <w:rPr>
          <w:rFonts w:ascii="Garamond" w:hAnsi="Garamond"/>
          <w:sz w:val="24"/>
          <w:szCs w:val="24"/>
        </w:rPr>
        <w:t xml:space="preserve"> objeto del presente contrato, de acuerdo con lo establecido en el Pliego de Condiciones, así como las condiciones de su propuesta.</w:t>
      </w:r>
    </w:p>
    <w:p w14:paraId="23BA750D" w14:textId="77777777" w:rsidR="00B727C0" w:rsidRPr="00367C99" w:rsidRDefault="00B727C0" w:rsidP="0040642D">
      <w:pPr>
        <w:spacing w:after="120"/>
        <w:ind w:left="709" w:hanging="425"/>
        <w:jc w:val="both"/>
        <w:rPr>
          <w:rFonts w:ascii="Garamond" w:hAnsi="Garamond"/>
          <w:sz w:val="24"/>
          <w:szCs w:val="24"/>
        </w:rPr>
      </w:pPr>
      <w:r w:rsidRPr="00367C99">
        <w:rPr>
          <w:rFonts w:ascii="Garamond" w:hAnsi="Garamond"/>
          <w:sz w:val="24"/>
          <w:szCs w:val="24"/>
        </w:rPr>
        <w:t>b) Cancelar el pago del siniestro, cumpliendo los procedimientos y requisitos exigidos por ley.</w:t>
      </w:r>
    </w:p>
    <w:p w14:paraId="4329361C" w14:textId="77777777" w:rsidR="00B727C0" w:rsidRPr="00367C99" w:rsidRDefault="0040642D" w:rsidP="0040642D">
      <w:pPr>
        <w:spacing w:after="120"/>
        <w:ind w:left="709" w:hanging="425"/>
        <w:jc w:val="both"/>
        <w:rPr>
          <w:rFonts w:ascii="Garamond" w:hAnsi="Garamond"/>
          <w:sz w:val="24"/>
          <w:szCs w:val="24"/>
        </w:rPr>
      </w:pPr>
      <w:r w:rsidRPr="00367C99">
        <w:rPr>
          <w:rFonts w:ascii="Garamond" w:hAnsi="Garamond"/>
          <w:sz w:val="24"/>
          <w:szCs w:val="24"/>
        </w:rPr>
        <w:t>c</w:t>
      </w:r>
      <w:r w:rsidR="00B727C0" w:rsidRPr="00367C99">
        <w:rPr>
          <w:rFonts w:ascii="Garamond" w:hAnsi="Garamond"/>
          <w:sz w:val="24"/>
          <w:szCs w:val="24"/>
        </w:rPr>
        <w:t>) Mantener vigente la Garantía de Cumplimiento de Contrato presentada.</w:t>
      </w:r>
    </w:p>
    <w:p w14:paraId="1F0DA777" w14:textId="77777777" w:rsidR="00B727C0" w:rsidRPr="00367C99" w:rsidRDefault="0040642D" w:rsidP="0040642D">
      <w:pPr>
        <w:spacing w:after="120"/>
        <w:ind w:left="567" w:hanging="283"/>
        <w:jc w:val="both"/>
        <w:rPr>
          <w:rFonts w:ascii="Garamond" w:hAnsi="Garamond"/>
          <w:sz w:val="24"/>
          <w:szCs w:val="24"/>
        </w:rPr>
      </w:pPr>
      <w:r w:rsidRPr="00367C99">
        <w:rPr>
          <w:rFonts w:ascii="Garamond" w:hAnsi="Garamond"/>
          <w:sz w:val="24"/>
          <w:szCs w:val="24"/>
        </w:rPr>
        <w:t>d</w:t>
      </w:r>
      <w:r w:rsidR="00B727C0" w:rsidRPr="00367C99">
        <w:rPr>
          <w:rFonts w:ascii="Garamond" w:hAnsi="Garamond"/>
          <w:sz w:val="24"/>
          <w:szCs w:val="24"/>
        </w:rPr>
        <w:t>) Actualizar la Garantía de Cumplimiento de Contrato (vigencia y/o el monto) a requerimiento de la IDEPRO IFD</w:t>
      </w:r>
    </w:p>
    <w:p w14:paraId="69DE4B28" w14:textId="77777777" w:rsidR="00B727C0" w:rsidRPr="00367C99" w:rsidRDefault="0040642D" w:rsidP="0040642D">
      <w:pPr>
        <w:spacing w:after="120"/>
        <w:ind w:left="709" w:hanging="425"/>
        <w:jc w:val="both"/>
        <w:rPr>
          <w:rFonts w:ascii="Garamond" w:hAnsi="Garamond"/>
          <w:sz w:val="24"/>
          <w:szCs w:val="24"/>
        </w:rPr>
      </w:pPr>
      <w:r w:rsidRPr="00367C99">
        <w:rPr>
          <w:rFonts w:ascii="Garamond" w:hAnsi="Garamond"/>
          <w:sz w:val="24"/>
          <w:szCs w:val="24"/>
        </w:rPr>
        <w:t>e</w:t>
      </w:r>
      <w:r w:rsidR="00B727C0" w:rsidRPr="00367C99">
        <w:rPr>
          <w:rFonts w:ascii="Garamond" w:hAnsi="Garamond"/>
          <w:sz w:val="24"/>
          <w:szCs w:val="24"/>
        </w:rPr>
        <w:t>) Cumplir cada una de las cláusulas del presente contrato.</w:t>
      </w:r>
    </w:p>
    <w:p w14:paraId="0FF62FF3" w14:textId="77777777" w:rsidR="00B727C0" w:rsidRPr="00367C99" w:rsidRDefault="0040642D" w:rsidP="0040642D">
      <w:pPr>
        <w:spacing w:after="120"/>
        <w:ind w:left="709" w:hanging="425"/>
        <w:jc w:val="both"/>
        <w:rPr>
          <w:rFonts w:ascii="Garamond" w:hAnsi="Garamond"/>
          <w:sz w:val="24"/>
          <w:szCs w:val="24"/>
        </w:rPr>
      </w:pPr>
      <w:r w:rsidRPr="00367C99">
        <w:rPr>
          <w:rFonts w:ascii="Garamond" w:hAnsi="Garamond"/>
          <w:sz w:val="24"/>
          <w:szCs w:val="24"/>
        </w:rPr>
        <w:t>f</w:t>
      </w:r>
      <w:r w:rsidR="00B727C0" w:rsidRPr="00367C99">
        <w:rPr>
          <w:rFonts w:ascii="Garamond" w:hAnsi="Garamond"/>
          <w:sz w:val="24"/>
          <w:szCs w:val="24"/>
        </w:rPr>
        <w:t>) Conocer la Política de Seguridad de la Información de IDEPRO IFD.</w:t>
      </w:r>
    </w:p>
    <w:p w14:paraId="729A3EC3" w14:textId="77777777" w:rsidR="00B727C0" w:rsidRPr="00367C99" w:rsidRDefault="0040642D" w:rsidP="0040642D">
      <w:pPr>
        <w:spacing w:after="120"/>
        <w:ind w:left="709" w:hanging="425"/>
        <w:jc w:val="both"/>
        <w:rPr>
          <w:rFonts w:ascii="Garamond" w:hAnsi="Garamond"/>
          <w:sz w:val="24"/>
          <w:szCs w:val="24"/>
        </w:rPr>
      </w:pPr>
      <w:r w:rsidRPr="00367C99">
        <w:rPr>
          <w:rFonts w:ascii="Garamond" w:hAnsi="Garamond"/>
          <w:sz w:val="24"/>
          <w:szCs w:val="24"/>
        </w:rPr>
        <w:t>g</w:t>
      </w:r>
      <w:r w:rsidR="00B727C0" w:rsidRPr="00367C99">
        <w:rPr>
          <w:rFonts w:ascii="Garamond" w:hAnsi="Garamond"/>
          <w:sz w:val="24"/>
          <w:szCs w:val="24"/>
        </w:rPr>
        <w:t>) Exhibir la inscripción del asegurado en el registro electrónico de asegurados del SEGURO a través de su sitio web.</w:t>
      </w:r>
    </w:p>
    <w:p w14:paraId="2266B59A" w14:textId="77777777" w:rsidR="00B727C0" w:rsidRPr="00367C99" w:rsidRDefault="0040642D" w:rsidP="0040642D">
      <w:pPr>
        <w:spacing w:after="120"/>
        <w:ind w:left="709" w:hanging="425"/>
        <w:jc w:val="both"/>
        <w:rPr>
          <w:rFonts w:ascii="Garamond" w:hAnsi="Garamond"/>
          <w:sz w:val="24"/>
          <w:szCs w:val="24"/>
        </w:rPr>
      </w:pPr>
      <w:r w:rsidRPr="00367C99">
        <w:rPr>
          <w:rFonts w:ascii="Garamond" w:hAnsi="Garamond"/>
          <w:sz w:val="24"/>
          <w:szCs w:val="24"/>
        </w:rPr>
        <w:t>h</w:t>
      </w:r>
      <w:r w:rsidR="00B727C0" w:rsidRPr="00367C99">
        <w:rPr>
          <w:rFonts w:ascii="Garamond" w:hAnsi="Garamond"/>
          <w:sz w:val="24"/>
          <w:szCs w:val="24"/>
        </w:rPr>
        <w:t>) (Otras obligaciones que IDEPRO IFD</w:t>
      </w:r>
      <w:r w:rsidR="00B727C0" w:rsidRPr="00367C99">
        <w:rPr>
          <w:rFonts w:ascii="Garamond" w:hAnsi="Garamond"/>
          <w:b/>
          <w:sz w:val="24"/>
          <w:szCs w:val="24"/>
        </w:rPr>
        <w:t xml:space="preserve"> </w:t>
      </w:r>
      <w:r w:rsidR="00B727C0" w:rsidRPr="00367C99">
        <w:rPr>
          <w:rFonts w:ascii="Garamond" w:hAnsi="Garamond"/>
          <w:sz w:val="24"/>
          <w:szCs w:val="24"/>
        </w:rPr>
        <w:t>considere pertinentes de acuerdo al objeto de contratación.)</w:t>
      </w:r>
    </w:p>
    <w:p w14:paraId="5951AB09" w14:textId="77777777" w:rsidR="00B727C0" w:rsidRPr="00367C99" w:rsidRDefault="00B727C0" w:rsidP="003909BF">
      <w:pPr>
        <w:spacing w:after="120"/>
        <w:jc w:val="both"/>
        <w:rPr>
          <w:rFonts w:ascii="Garamond" w:hAnsi="Garamond"/>
          <w:sz w:val="24"/>
          <w:szCs w:val="24"/>
        </w:rPr>
      </w:pPr>
      <w:r w:rsidRPr="00367C99">
        <w:rPr>
          <w:rFonts w:ascii="Garamond" w:hAnsi="Garamond"/>
          <w:sz w:val="24"/>
          <w:szCs w:val="24"/>
        </w:rPr>
        <w:t>Por su parte, IDEPRO IFD se compromete a cumplir con las siguientes obligaciones:</w:t>
      </w:r>
    </w:p>
    <w:p w14:paraId="2D1B6D29" w14:textId="77777777" w:rsidR="00B727C0" w:rsidRPr="00367C99" w:rsidRDefault="00B727C0" w:rsidP="006B29BF">
      <w:pPr>
        <w:spacing w:after="120"/>
        <w:ind w:left="567" w:hanging="283"/>
        <w:jc w:val="both"/>
        <w:rPr>
          <w:rFonts w:ascii="Garamond" w:hAnsi="Garamond"/>
          <w:sz w:val="24"/>
          <w:szCs w:val="24"/>
        </w:rPr>
      </w:pPr>
      <w:r w:rsidRPr="00367C99">
        <w:rPr>
          <w:rFonts w:ascii="Garamond" w:hAnsi="Garamond"/>
          <w:sz w:val="24"/>
          <w:szCs w:val="24"/>
        </w:rPr>
        <w:t>a) Realizar el pago de la prima según las condiciones establecidas en el presente contrato y en la póliza de seguro.</w:t>
      </w:r>
    </w:p>
    <w:p w14:paraId="10377F29" w14:textId="77777777" w:rsidR="00B727C0" w:rsidRPr="00367C99" w:rsidRDefault="00B727C0" w:rsidP="006B29BF">
      <w:pPr>
        <w:spacing w:after="120"/>
        <w:ind w:left="567" w:hanging="283"/>
        <w:jc w:val="both"/>
        <w:rPr>
          <w:rFonts w:ascii="Garamond" w:hAnsi="Garamond"/>
          <w:sz w:val="24"/>
          <w:szCs w:val="24"/>
        </w:rPr>
      </w:pPr>
      <w:r w:rsidRPr="00367C99">
        <w:rPr>
          <w:rFonts w:ascii="Garamond" w:hAnsi="Garamond"/>
          <w:sz w:val="24"/>
          <w:szCs w:val="24"/>
        </w:rPr>
        <w:t>b) Realizar la cancelación de la prima cuando se realice la ampliación del seguro a prorrata día.</w:t>
      </w:r>
    </w:p>
    <w:p w14:paraId="3C160363" w14:textId="77777777" w:rsidR="00B727C0" w:rsidRPr="00367C99" w:rsidRDefault="00B727C0" w:rsidP="006B29BF">
      <w:pPr>
        <w:spacing w:after="120"/>
        <w:ind w:left="567" w:hanging="283"/>
        <w:jc w:val="both"/>
        <w:rPr>
          <w:rFonts w:ascii="Garamond" w:hAnsi="Garamond"/>
          <w:sz w:val="24"/>
          <w:szCs w:val="24"/>
        </w:rPr>
      </w:pPr>
      <w:r w:rsidRPr="00367C99">
        <w:rPr>
          <w:rFonts w:ascii="Garamond" w:hAnsi="Garamond"/>
          <w:sz w:val="24"/>
          <w:szCs w:val="24"/>
        </w:rPr>
        <w:t>c) Dar la conformidad definitiva del servicio de acuerdo a las condiciones establecidas en el Pliego de Condiciones, así como las condiciones generales de la propuesta adjudicada.</w:t>
      </w:r>
    </w:p>
    <w:p w14:paraId="338CCF59" w14:textId="77777777" w:rsidR="00B727C0" w:rsidRPr="00367C99" w:rsidRDefault="00B727C0" w:rsidP="006B29BF">
      <w:pPr>
        <w:spacing w:after="120"/>
        <w:ind w:left="567" w:hanging="283"/>
        <w:jc w:val="both"/>
        <w:rPr>
          <w:rFonts w:ascii="Garamond" w:hAnsi="Garamond"/>
          <w:sz w:val="24"/>
          <w:szCs w:val="24"/>
        </w:rPr>
      </w:pPr>
      <w:r w:rsidRPr="00367C99">
        <w:rPr>
          <w:rFonts w:ascii="Garamond" w:hAnsi="Garamond"/>
          <w:sz w:val="24"/>
          <w:szCs w:val="24"/>
        </w:rPr>
        <w:lastRenderedPageBreak/>
        <w:t>d) Remitir mensualmente a la ASEGURADORA la información correspondiente a los beneficiarios del SEGURO, velando porque la información que se remita sea la establecida por la norma positiva.</w:t>
      </w:r>
    </w:p>
    <w:p w14:paraId="3BFB4FC4" w14:textId="77777777" w:rsidR="00B727C0" w:rsidRPr="00367C99" w:rsidRDefault="00B727C0" w:rsidP="003909BF">
      <w:pPr>
        <w:spacing w:after="120"/>
        <w:jc w:val="both"/>
        <w:rPr>
          <w:rFonts w:ascii="Garamond" w:hAnsi="Garamond"/>
          <w:strike/>
          <w:sz w:val="24"/>
          <w:szCs w:val="24"/>
        </w:rPr>
      </w:pPr>
      <w:r w:rsidRPr="00367C99">
        <w:rPr>
          <w:rFonts w:ascii="Garamond" w:hAnsi="Garamond"/>
          <w:b/>
          <w:sz w:val="24"/>
          <w:szCs w:val="24"/>
        </w:rPr>
        <w:t>Quinta.- (Vigencia y validez).</w:t>
      </w:r>
      <w:r w:rsidRPr="00367C99">
        <w:rPr>
          <w:rFonts w:ascii="Garamond" w:hAnsi="Garamond"/>
          <w:sz w:val="24"/>
          <w:szCs w:val="24"/>
        </w:rPr>
        <w:t xml:space="preserve"> El presente contrato entrará en vigencia a partir de la fecha de su suscripción, reconocié</w:t>
      </w:r>
      <w:r w:rsidR="00F85E5E" w:rsidRPr="00367C99">
        <w:rPr>
          <w:rFonts w:ascii="Garamond" w:hAnsi="Garamond"/>
          <w:sz w:val="24"/>
          <w:szCs w:val="24"/>
        </w:rPr>
        <w:t>ndole las partes una validez desde ……. hasta ….</w:t>
      </w:r>
    </w:p>
    <w:p w14:paraId="332FE227"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Sexta.- (Garantía de cumplimiento de contrato).</w:t>
      </w:r>
      <w:r w:rsidRPr="00367C99">
        <w:rPr>
          <w:rFonts w:ascii="Garamond" w:hAnsi="Garamond"/>
          <w:sz w:val="24"/>
          <w:szCs w:val="24"/>
        </w:rPr>
        <w:t xml:space="preserve"> La  ASEGURADORA, garantiza el correcto y fiel cumplimiento del presente CONTRATO en todas sus partes con la Boleta de Garantía a Primer Requerimiento renovable, irrevocable y de ejecución inmediata Nº … , emitida por … a la orden de </w:t>
      </w:r>
      <w:r w:rsidRPr="00367C99">
        <w:rPr>
          <w:rFonts w:ascii="Garamond" w:hAnsi="Garamond"/>
          <w:b/>
          <w:sz w:val="24"/>
          <w:szCs w:val="24"/>
        </w:rPr>
        <w:t>IDEPRO Desarrollo Empresarial Institución Financiera de Desarrollo</w:t>
      </w:r>
      <w:r w:rsidRPr="00367C99">
        <w:rPr>
          <w:rFonts w:ascii="Garamond" w:hAnsi="Garamond"/>
          <w:color w:val="FF0000"/>
          <w:sz w:val="24"/>
          <w:szCs w:val="24"/>
        </w:rPr>
        <w:t xml:space="preserve"> </w:t>
      </w:r>
      <w:r w:rsidRPr="00367C99">
        <w:rPr>
          <w:rFonts w:ascii="Garamond" w:hAnsi="Garamond"/>
          <w:sz w:val="24"/>
          <w:szCs w:val="24"/>
        </w:rPr>
        <w:t xml:space="preserve">por el importe de </w:t>
      </w:r>
      <w:r w:rsidR="00B0038D" w:rsidRPr="00367C99">
        <w:rPr>
          <w:rFonts w:ascii="Garamond" w:hAnsi="Garamond"/>
          <w:sz w:val="24"/>
          <w:szCs w:val="24"/>
        </w:rPr>
        <w:t>USD.</w:t>
      </w:r>
      <w:r w:rsidRPr="00367C99">
        <w:rPr>
          <w:rFonts w:ascii="Garamond" w:hAnsi="Garamond" w:cstheme="minorHAnsi"/>
          <w:sz w:val="24"/>
          <w:szCs w:val="24"/>
        </w:rPr>
        <w:t xml:space="preserve"> </w:t>
      </w:r>
      <w:r w:rsidR="009D2199" w:rsidRPr="00367C99">
        <w:rPr>
          <w:rFonts w:ascii="Garamond" w:hAnsi="Garamond" w:cstheme="minorHAnsi"/>
          <w:sz w:val="24"/>
          <w:szCs w:val="24"/>
        </w:rPr>
        <w:t>xxxxxxxx</w:t>
      </w:r>
      <w:r w:rsidRPr="00367C99">
        <w:rPr>
          <w:rFonts w:ascii="Garamond" w:hAnsi="Garamond" w:cstheme="minorHAnsi"/>
          <w:sz w:val="24"/>
          <w:szCs w:val="24"/>
        </w:rPr>
        <w:t>.- (</w:t>
      </w:r>
      <w:r w:rsidR="009D2199" w:rsidRPr="00367C99">
        <w:rPr>
          <w:rFonts w:ascii="Garamond" w:hAnsi="Garamond" w:cstheme="minorHAnsi"/>
          <w:sz w:val="24"/>
          <w:szCs w:val="24"/>
        </w:rPr>
        <w:t>xxxxxxx</w:t>
      </w:r>
      <w:r w:rsidRPr="00367C99">
        <w:rPr>
          <w:rFonts w:ascii="Garamond" w:hAnsi="Garamond" w:cstheme="minorHAnsi"/>
          <w:sz w:val="24"/>
          <w:szCs w:val="24"/>
        </w:rPr>
        <w:t xml:space="preserve"> 00/100 Dólares </w:t>
      </w:r>
      <w:r w:rsidR="000936A5" w:rsidRPr="00367C99">
        <w:rPr>
          <w:rFonts w:ascii="Garamond" w:hAnsi="Garamond" w:cstheme="minorHAnsi"/>
          <w:sz w:val="24"/>
          <w:szCs w:val="24"/>
        </w:rPr>
        <w:t>Estadounidenses</w:t>
      </w:r>
      <w:r w:rsidRPr="00367C99">
        <w:rPr>
          <w:rFonts w:ascii="Garamond" w:hAnsi="Garamond" w:cstheme="minorHAnsi"/>
          <w:sz w:val="24"/>
          <w:szCs w:val="24"/>
        </w:rPr>
        <w:t>), con vigencia a partir de la firma del contrato y validez de un año, renovable consecutivamente hasta por noventa (90) días calendario adicionales al plazo de vigencia del contrato,</w:t>
      </w:r>
      <w:r w:rsidRPr="00367C99">
        <w:rPr>
          <w:rFonts w:ascii="Garamond" w:hAnsi="Garamond"/>
          <w:sz w:val="24"/>
          <w:szCs w:val="24"/>
        </w:rPr>
        <w:t xml:space="preserve"> que cubre la ejecución del presente contrato. El importe de dicha garantía en caso de cualquier incumplimiento contractual incurrido por la ASEGURADORA, será pagado en favor de IDEPRO IFD</w:t>
      </w:r>
      <w:r w:rsidRPr="00367C99">
        <w:rPr>
          <w:rFonts w:ascii="Garamond" w:hAnsi="Garamond"/>
          <w:b/>
          <w:sz w:val="24"/>
          <w:szCs w:val="24"/>
        </w:rPr>
        <w:t>,</w:t>
      </w:r>
      <w:r w:rsidRPr="00367C99">
        <w:rPr>
          <w:rFonts w:ascii="Garamond" w:hAnsi="Garamond"/>
          <w:sz w:val="24"/>
          <w:szCs w:val="24"/>
        </w:rPr>
        <w:t xml:space="preserve"> sin necesidad de ningún trámite o acción judicial, a su solo requerimiento. La Garantía será devuelta después de la terminación del contrato. </w:t>
      </w:r>
    </w:p>
    <w:p w14:paraId="4F03C4BD" w14:textId="77777777" w:rsidR="00B727C0" w:rsidRPr="00367C99" w:rsidRDefault="00B727C0" w:rsidP="003909BF">
      <w:pPr>
        <w:spacing w:after="120"/>
        <w:jc w:val="both"/>
        <w:rPr>
          <w:rFonts w:ascii="Garamond" w:hAnsi="Garamond"/>
          <w:sz w:val="24"/>
          <w:szCs w:val="24"/>
        </w:rPr>
      </w:pPr>
      <w:r w:rsidRPr="00367C99">
        <w:rPr>
          <w:rFonts w:ascii="Garamond" w:hAnsi="Garamond"/>
          <w:sz w:val="24"/>
          <w:szCs w:val="24"/>
        </w:rPr>
        <w:t>La ASEGURADORA tiene la obligación de mantener actualizada la Garantía de Cumplimiento de Contrato, cuantas veces lo requiera IDEPRO IFD</w:t>
      </w:r>
      <w:r w:rsidRPr="00367C99">
        <w:rPr>
          <w:rFonts w:ascii="Garamond" w:hAnsi="Garamond"/>
          <w:b/>
          <w:sz w:val="24"/>
          <w:szCs w:val="24"/>
        </w:rPr>
        <w:t xml:space="preserve"> </w:t>
      </w:r>
      <w:r w:rsidRPr="00367C99">
        <w:rPr>
          <w:rFonts w:ascii="Garamond" w:hAnsi="Garamond"/>
          <w:sz w:val="24"/>
          <w:szCs w:val="24"/>
        </w:rPr>
        <w:t>por razones justificadas, quien llevará el control directo de vigencia de la misma bajo su responsabilidad, solicitara la ejecución a favor de IDEPRO IFD</w:t>
      </w:r>
      <w:r w:rsidRPr="00367C99">
        <w:rPr>
          <w:rFonts w:ascii="Garamond" w:hAnsi="Garamond"/>
          <w:b/>
          <w:sz w:val="24"/>
          <w:szCs w:val="24"/>
        </w:rPr>
        <w:t>,</w:t>
      </w:r>
      <w:r w:rsidRPr="00367C99">
        <w:rPr>
          <w:rFonts w:ascii="Garamond" w:hAnsi="Garamond"/>
          <w:sz w:val="24"/>
          <w:szCs w:val="24"/>
        </w:rPr>
        <w:t xml:space="preserve"> en los siguientes casos:</w:t>
      </w:r>
    </w:p>
    <w:p w14:paraId="5E9F66F1" w14:textId="77777777" w:rsidR="00B727C0" w:rsidRPr="00367C99" w:rsidRDefault="00B727C0" w:rsidP="006B29BF">
      <w:pPr>
        <w:spacing w:after="120"/>
        <w:ind w:left="567" w:hanging="141"/>
        <w:jc w:val="both"/>
        <w:rPr>
          <w:rFonts w:ascii="Garamond" w:hAnsi="Garamond"/>
          <w:sz w:val="24"/>
          <w:szCs w:val="24"/>
        </w:rPr>
      </w:pPr>
      <w:r w:rsidRPr="00367C99">
        <w:rPr>
          <w:rFonts w:ascii="Garamond" w:hAnsi="Garamond"/>
          <w:sz w:val="24"/>
          <w:szCs w:val="24"/>
        </w:rPr>
        <w:t>1. Por incumplimiento de la ASEGURADORA</w:t>
      </w:r>
      <w:r w:rsidRPr="00367C99">
        <w:rPr>
          <w:rFonts w:ascii="Garamond" w:hAnsi="Garamond"/>
          <w:b/>
          <w:sz w:val="24"/>
          <w:szCs w:val="24"/>
        </w:rPr>
        <w:t>,</w:t>
      </w:r>
      <w:r w:rsidRPr="00367C99">
        <w:rPr>
          <w:rFonts w:ascii="Garamond" w:hAnsi="Garamond"/>
          <w:sz w:val="24"/>
          <w:szCs w:val="24"/>
        </w:rPr>
        <w:t xml:space="preserve"> en las cláusulas pertinentes que deriven de su obligación.</w:t>
      </w:r>
    </w:p>
    <w:p w14:paraId="243D150D" w14:textId="77777777" w:rsidR="00B727C0" w:rsidRPr="00367C99" w:rsidRDefault="00B727C0" w:rsidP="006B29BF">
      <w:pPr>
        <w:spacing w:after="120"/>
        <w:ind w:left="567" w:hanging="141"/>
        <w:jc w:val="both"/>
        <w:rPr>
          <w:rFonts w:ascii="Garamond" w:hAnsi="Garamond"/>
          <w:sz w:val="24"/>
          <w:szCs w:val="24"/>
        </w:rPr>
      </w:pPr>
      <w:r w:rsidRPr="00367C99">
        <w:rPr>
          <w:rFonts w:ascii="Garamond" w:hAnsi="Garamond"/>
          <w:sz w:val="24"/>
          <w:szCs w:val="24"/>
        </w:rPr>
        <w:t>2. Cuando la ASEGURADORA</w:t>
      </w:r>
      <w:r w:rsidRPr="00367C99">
        <w:rPr>
          <w:rFonts w:ascii="Garamond" w:hAnsi="Garamond"/>
          <w:b/>
          <w:sz w:val="24"/>
          <w:szCs w:val="24"/>
        </w:rPr>
        <w:t xml:space="preserve"> </w:t>
      </w:r>
      <w:r w:rsidRPr="00367C99">
        <w:rPr>
          <w:rFonts w:ascii="Garamond" w:hAnsi="Garamond"/>
          <w:sz w:val="24"/>
          <w:szCs w:val="24"/>
        </w:rPr>
        <w:t>hubiera incumplido la indemnización de los siniestros convenidos como prestación, mismos que deben estar calificados en mora, una vez transcurrido el plazo establecido en 1034 del Código de Comercio.</w:t>
      </w:r>
    </w:p>
    <w:p w14:paraId="565D63F8" w14:textId="77777777" w:rsidR="00B727C0" w:rsidRPr="00367C99" w:rsidRDefault="00B727C0" w:rsidP="003909BF">
      <w:pPr>
        <w:spacing w:after="120"/>
        <w:jc w:val="both"/>
        <w:rPr>
          <w:rFonts w:ascii="Garamond" w:hAnsi="Garamond"/>
          <w:sz w:val="24"/>
          <w:szCs w:val="24"/>
        </w:rPr>
      </w:pPr>
      <w:r w:rsidRPr="00367C99">
        <w:rPr>
          <w:rFonts w:ascii="Garamond" w:hAnsi="Garamond"/>
          <w:sz w:val="24"/>
          <w:szCs w:val="24"/>
        </w:rPr>
        <w:t>Si el importe de siniestros en mora adeudados sobrepasa el monto de la Garantía, IDEPRO IFD, se reserva el derecho de iniciar la acción correspondiente por el saldo descubierto. En caso de que los siniestros en mora estén por debajo de la garantía, la diferencia será devuelta a  la ASEGURADORA, contra entrega de una nueva garantía de cumplimiento de contrato de igual naturaleza que la presentada.</w:t>
      </w:r>
    </w:p>
    <w:p w14:paraId="57D10F89"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Séptima.- (Monto de la prima).</w:t>
      </w:r>
      <w:r w:rsidRPr="00367C99">
        <w:rPr>
          <w:rFonts w:ascii="Garamond" w:hAnsi="Garamond"/>
          <w:sz w:val="24"/>
          <w:szCs w:val="24"/>
        </w:rPr>
        <w:t xml:space="preserve"> El monto total de las primas de los seguros adjudicados, propuestos y aceptados por ambas partes para la cobertura del seguro objeto del presente contrato es de … (… …/100 Bolivianos). Las pólizas de seguro, podrán ser emitidas por la ASEGURADORA en moneda extranjera y en caso de siniestro, las respectivas indemnizaciones serán reembolsadas a la IDEPRO IFD en la misma moneda. </w:t>
      </w:r>
    </w:p>
    <w:p w14:paraId="0A4DF0EF" w14:textId="77777777" w:rsidR="00B727C0" w:rsidRPr="00367C99" w:rsidRDefault="00B727C0" w:rsidP="003909BF">
      <w:pPr>
        <w:spacing w:after="120"/>
        <w:jc w:val="both"/>
        <w:rPr>
          <w:rFonts w:ascii="Garamond" w:hAnsi="Garamond"/>
          <w:color w:val="FF0000"/>
          <w:sz w:val="24"/>
          <w:szCs w:val="24"/>
        </w:rPr>
      </w:pPr>
      <w:r w:rsidRPr="00367C99">
        <w:rPr>
          <w:rFonts w:ascii="Garamond" w:hAnsi="Garamond"/>
          <w:sz w:val="24"/>
          <w:szCs w:val="24"/>
        </w:rPr>
        <w:t xml:space="preserve">Las primas serán pagadas por IDEPRO IFD en moneda nacional/extranjera, </w:t>
      </w:r>
      <w:r w:rsidRPr="00367C99">
        <w:rPr>
          <w:rFonts w:ascii="Garamond" w:hAnsi="Garamond"/>
          <w:i/>
          <w:sz w:val="24"/>
          <w:szCs w:val="24"/>
        </w:rPr>
        <w:t>por determinar</w:t>
      </w:r>
      <w:r w:rsidRPr="00367C99">
        <w:rPr>
          <w:rFonts w:ascii="Garamond" w:hAnsi="Garamond"/>
          <w:color w:val="FF0000"/>
          <w:sz w:val="24"/>
          <w:szCs w:val="24"/>
        </w:rPr>
        <w:t>.</w:t>
      </w:r>
    </w:p>
    <w:p w14:paraId="6B20C575"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Octava.- (Pagos y facturación).</w:t>
      </w:r>
      <w:r w:rsidRPr="00367C99">
        <w:rPr>
          <w:rFonts w:ascii="Garamond" w:hAnsi="Garamond"/>
          <w:sz w:val="24"/>
          <w:szCs w:val="24"/>
        </w:rPr>
        <w:t xml:space="preserve"> IDEPRO IFD se obliga a pagar las primas de seguros adjudicados en forma puntual en los plazos, formas y fechas estipuladas, de acuerdo a los siguientes criterios:</w:t>
      </w:r>
    </w:p>
    <w:p w14:paraId="63440207" w14:textId="77777777" w:rsidR="00B727C0" w:rsidRPr="00367C99" w:rsidRDefault="00B727C0" w:rsidP="006B29BF">
      <w:pPr>
        <w:pStyle w:val="Prrafodelista"/>
        <w:numPr>
          <w:ilvl w:val="1"/>
          <w:numId w:val="31"/>
        </w:numPr>
        <w:spacing w:after="120"/>
        <w:ind w:left="851" w:hanging="425"/>
        <w:jc w:val="both"/>
        <w:rPr>
          <w:rFonts w:ascii="Garamond" w:hAnsi="Garamond"/>
          <w:sz w:val="24"/>
          <w:szCs w:val="24"/>
        </w:rPr>
      </w:pPr>
      <w:r w:rsidRPr="00367C99">
        <w:rPr>
          <w:rFonts w:ascii="Garamond" w:hAnsi="Garamond"/>
          <w:sz w:val="24"/>
          <w:szCs w:val="24"/>
        </w:rPr>
        <w:t>Recepción de facturas.</w:t>
      </w:r>
    </w:p>
    <w:p w14:paraId="430EAF5E" w14:textId="6AB40942" w:rsidR="00B727C0" w:rsidRPr="00367C99" w:rsidRDefault="00B727C0" w:rsidP="0040642D">
      <w:pPr>
        <w:pStyle w:val="Prrafodelista"/>
        <w:numPr>
          <w:ilvl w:val="2"/>
          <w:numId w:val="31"/>
        </w:numPr>
        <w:spacing w:after="120"/>
        <w:ind w:left="993" w:hanging="567"/>
        <w:jc w:val="both"/>
        <w:rPr>
          <w:rFonts w:ascii="Garamond" w:hAnsi="Garamond"/>
          <w:sz w:val="24"/>
          <w:szCs w:val="24"/>
        </w:rPr>
      </w:pPr>
      <w:r w:rsidRPr="00367C99">
        <w:rPr>
          <w:rFonts w:ascii="Garamond" w:hAnsi="Garamond"/>
          <w:sz w:val="24"/>
          <w:szCs w:val="24"/>
        </w:rPr>
        <w:t>Las facturas serán presentadas en Oficina Nacional ubicada en la calle Campos No. 132 de la zona de San Jorge de la Ciud</w:t>
      </w:r>
      <w:r w:rsidR="00107C7E">
        <w:rPr>
          <w:rFonts w:ascii="Garamond" w:hAnsi="Garamond"/>
          <w:sz w:val="24"/>
          <w:szCs w:val="24"/>
        </w:rPr>
        <w:t xml:space="preserve">ad de La Paz, en el horario </w:t>
      </w:r>
      <w:r w:rsidR="00107C7E" w:rsidRPr="00392643">
        <w:rPr>
          <w:rFonts w:ascii="Garamond" w:hAnsi="Garamond"/>
          <w:sz w:val="24"/>
          <w:szCs w:val="24"/>
        </w:rPr>
        <w:t>de 8</w:t>
      </w:r>
      <w:r w:rsidRPr="00392643">
        <w:rPr>
          <w:rFonts w:ascii="Garamond" w:hAnsi="Garamond"/>
          <w:sz w:val="24"/>
          <w:szCs w:val="24"/>
        </w:rPr>
        <w:t>:00</w:t>
      </w:r>
      <w:r w:rsidR="009D3F0D" w:rsidRPr="00392643">
        <w:rPr>
          <w:rFonts w:ascii="Garamond" w:hAnsi="Garamond"/>
          <w:sz w:val="24"/>
          <w:szCs w:val="24"/>
        </w:rPr>
        <w:t xml:space="preserve"> </w:t>
      </w:r>
      <w:r w:rsidRPr="00392643">
        <w:rPr>
          <w:rFonts w:ascii="Garamond" w:hAnsi="Garamond"/>
          <w:sz w:val="24"/>
          <w:szCs w:val="24"/>
        </w:rPr>
        <w:t>a 1</w:t>
      </w:r>
      <w:r w:rsidR="00107C7E" w:rsidRPr="00392643">
        <w:rPr>
          <w:rFonts w:ascii="Garamond" w:hAnsi="Garamond"/>
          <w:sz w:val="24"/>
          <w:szCs w:val="24"/>
        </w:rPr>
        <w:t>2</w:t>
      </w:r>
      <w:r w:rsidRPr="00392643">
        <w:rPr>
          <w:rFonts w:ascii="Garamond" w:hAnsi="Garamond"/>
          <w:sz w:val="24"/>
          <w:szCs w:val="24"/>
        </w:rPr>
        <w:t>:00.</w:t>
      </w:r>
    </w:p>
    <w:p w14:paraId="256A8769" w14:textId="77777777" w:rsidR="00B727C0" w:rsidRPr="00367C99" w:rsidRDefault="00B727C0" w:rsidP="0040642D">
      <w:pPr>
        <w:pStyle w:val="Prrafodelista"/>
        <w:numPr>
          <w:ilvl w:val="2"/>
          <w:numId w:val="31"/>
        </w:numPr>
        <w:spacing w:after="120"/>
        <w:ind w:left="993" w:hanging="567"/>
        <w:jc w:val="both"/>
        <w:rPr>
          <w:rFonts w:ascii="Garamond" w:hAnsi="Garamond"/>
          <w:sz w:val="24"/>
          <w:szCs w:val="24"/>
        </w:rPr>
      </w:pPr>
      <w:r w:rsidRPr="00367C99">
        <w:rPr>
          <w:rFonts w:ascii="Garamond" w:hAnsi="Garamond"/>
          <w:sz w:val="24"/>
          <w:szCs w:val="24"/>
        </w:rPr>
        <w:lastRenderedPageBreak/>
        <w:t>Las facturas serán recibidas hasta el 15 de cada mes, en el caso de que ésta fecha cayera en fin de semana o feriado, se recibirán facturas hasta el día hábil anterior a este.</w:t>
      </w:r>
    </w:p>
    <w:p w14:paraId="02D98DF5" w14:textId="77777777" w:rsidR="00B727C0" w:rsidRPr="00367C99" w:rsidRDefault="00B727C0" w:rsidP="0040642D">
      <w:pPr>
        <w:pStyle w:val="Prrafodelista"/>
        <w:numPr>
          <w:ilvl w:val="2"/>
          <w:numId w:val="31"/>
        </w:numPr>
        <w:spacing w:after="120"/>
        <w:ind w:left="993" w:hanging="567"/>
        <w:jc w:val="both"/>
        <w:rPr>
          <w:rFonts w:ascii="Garamond" w:hAnsi="Garamond"/>
          <w:sz w:val="24"/>
          <w:szCs w:val="24"/>
        </w:rPr>
      </w:pPr>
      <w:r w:rsidRPr="00367C99">
        <w:rPr>
          <w:rFonts w:ascii="Garamond" w:hAnsi="Garamond"/>
          <w:sz w:val="24"/>
          <w:szCs w:val="24"/>
        </w:rPr>
        <w:t>Sólo se recibirán las facturas que adjunten lo siguiente:</w:t>
      </w:r>
    </w:p>
    <w:p w14:paraId="6F279611" w14:textId="77777777" w:rsidR="00B727C0" w:rsidRPr="00367C99" w:rsidRDefault="00B727C0" w:rsidP="0040642D">
      <w:pPr>
        <w:pStyle w:val="Prrafodelista"/>
        <w:numPr>
          <w:ilvl w:val="3"/>
          <w:numId w:val="31"/>
        </w:numPr>
        <w:spacing w:after="120"/>
        <w:ind w:left="1134" w:hanging="708"/>
        <w:jc w:val="both"/>
        <w:rPr>
          <w:rFonts w:ascii="Garamond" w:hAnsi="Garamond"/>
          <w:sz w:val="24"/>
          <w:szCs w:val="24"/>
        </w:rPr>
      </w:pPr>
      <w:r w:rsidRPr="00367C99">
        <w:rPr>
          <w:rFonts w:ascii="Garamond" w:hAnsi="Garamond"/>
          <w:sz w:val="24"/>
          <w:szCs w:val="24"/>
        </w:rPr>
        <w:t xml:space="preserve">Nota dirigida a nombre de </w:t>
      </w:r>
      <w:r w:rsidR="00467F62" w:rsidRPr="00367C99">
        <w:rPr>
          <w:rFonts w:ascii="Garamond" w:hAnsi="Garamond"/>
          <w:sz w:val="24"/>
          <w:szCs w:val="24"/>
        </w:rPr>
        <w:t>XXXX</w:t>
      </w:r>
      <w:r w:rsidRPr="00367C99">
        <w:rPr>
          <w:rFonts w:ascii="Garamond" w:hAnsi="Garamond"/>
          <w:sz w:val="24"/>
          <w:szCs w:val="24"/>
        </w:rPr>
        <w:t>, Gerente General, explicando el detalle de pago por ciudad y/o agencia, tipo de pago (parcial o total), forma de pago (Datos para la emisión de cheque o número de cuenta de la ASEGURADORA, importe, mes de pago, N° de Orden de compra, contrato y/o convenio administrativo.</w:t>
      </w:r>
    </w:p>
    <w:p w14:paraId="5CB4EE81" w14:textId="77777777" w:rsidR="00B727C0" w:rsidRPr="00367C99" w:rsidRDefault="00B727C0" w:rsidP="0040642D">
      <w:pPr>
        <w:pStyle w:val="Prrafodelista"/>
        <w:numPr>
          <w:ilvl w:val="3"/>
          <w:numId w:val="31"/>
        </w:numPr>
        <w:spacing w:after="120"/>
        <w:ind w:left="1134" w:hanging="708"/>
        <w:jc w:val="both"/>
        <w:rPr>
          <w:rFonts w:ascii="Garamond" w:hAnsi="Garamond"/>
          <w:sz w:val="24"/>
          <w:szCs w:val="24"/>
        </w:rPr>
      </w:pPr>
      <w:r w:rsidRPr="00367C99">
        <w:rPr>
          <w:rFonts w:ascii="Garamond" w:hAnsi="Garamond"/>
          <w:sz w:val="24"/>
          <w:szCs w:val="24"/>
        </w:rPr>
        <w:t>Nota Fiscal: a nombre de IDEPRO DESARROLLO EMPRESARIAL INSTITUCIÓN FINANCIERA DE DESARROLLO con el NIT 1020403022, en el caso de las facturas manuales, se debe colocar la fecha en extenso de forma literal.</w:t>
      </w:r>
    </w:p>
    <w:p w14:paraId="242EC406" w14:textId="77777777" w:rsidR="00B727C0" w:rsidRPr="00367C99" w:rsidRDefault="00B727C0" w:rsidP="0040642D">
      <w:pPr>
        <w:pStyle w:val="Prrafodelista"/>
        <w:numPr>
          <w:ilvl w:val="3"/>
          <w:numId w:val="31"/>
        </w:numPr>
        <w:spacing w:after="120"/>
        <w:ind w:left="1134" w:hanging="708"/>
        <w:jc w:val="both"/>
        <w:rPr>
          <w:rFonts w:ascii="Garamond" w:hAnsi="Garamond"/>
          <w:sz w:val="24"/>
          <w:szCs w:val="24"/>
        </w:rPr>
      </w:pPr>
      <w:r w:rsidRPr="00367C99">
        <w:rPr>
          <w:rFonts w:ascii="Garamond" w:hAnsi="Garamond"/>
          <w:sz w:val="24"/>
          <w:szCs w:val="24"/>
        </w:rPr>
        <w:t>Fotocopia de la Orden de compra/servicio o contrato o convenio vigente.</w:t>
      </w:r>
    </w:p>
    <w:p w14:paraId="3122E901" w14:textId="77777777" w:rsidR="00B727C0" w:rsidRPr="00367C99" w:rsidRDefault="00B727C0" w:rsidP="0040642D">
      <w:pPr>
        <w:pStyle w:val="Prrafodelista"/>
        <w:numPr>
          <w:ilvl w:val="3"/>
          <w:numId w:val="31"/>
        </w:numPr>
        <w:spacing w:after="120"/>
        <w:ind w:left="1134" w:hanging="708"/>
        <w:jc w:val="both"/>
        <w:rPr>
          <w:rFonts w:ascii="Garamond" w:hAnsi="Garamond"/>
          <w:sz w:val="24"/>
          <w:szCs w:val="24"/>
        </w:rPr>
      </w:pPr>
      <w:r w:rsidRPr="00367C99">
        <w:rPr>
          <w:rFonts w:ascii="Garamond" w:hAnsi="Garamond"/>
          <w:sz w:val="24"/>
          <w:szCs w:val="24"/>
        </w:rPr>
        <w:t>Para Almacenes o Activos Fijos: El proveedor deberá adjuntar la nota de remisión y/o acta de entrega debidamente firmada y sellada por el personal de IDEPRO IFD y el proveedor que entrega los bienes y/o materiales como conformidad del servicio, en el caso de existencia de multas por retraso en entrega, se deberá aclarar el mismo en la nota de remisión y/o acta de entrega.</w:t>
      </w:r>
    </w:p>
    <w:p w14:paraId="2351A880" w14:textId="77777777" w:rsidR="00B727C0" w:rsidRPr="00367C99" w:rsidRDefault="00B727C0" w:rsidP="0040642D">
      <w:pPr>
        <w:pStyle w:val="Prrafodelista"/>
        <w:numPr>
          <w:ilvl w:val="3"/>
          <w:numId w:val="31"/>
        </w:numPr>
        <w:spacing w:after="120"/>
        <w:ind w:left="1134" w:hanging="708"/>
        <w:jc w:val="both"/>
        <w:rPr>
          <w:rFonts w:ascii="Garamond" w:hAnsi="Garamond"/>
          <w:sz w:val="24"/>
          <w:szCs w:val="24"/>
        </w:rPr>
      </w:pPr>
      <w:r w:rsidRPr="00367C99">
        <w:rPr>
          <w:rFonts w:ascii="Garamond" w:hAnsi="Garamond"/>
          <w:sz w:val="24"/>
          <w:szCs w:val="24"/>
        </w:rPr>
        <w:t>Para Servicios: El proveedor deberá adjuntar un correo electrónico del personal de IDEPRO IFD, dando la conformidad respectiva al servicio prestado, importe y visto bueno del administrador del área.</w:t>
      </w:r>
    </w:p>
    <w:p w14:paraId="0EBA07E0" w14:textId="77777777" w:rsidR="00B727C0" w:rsidRPr="00367C99" w:rsidRDefault="00B727C0" w:rsidP="006B29BF">
      <w:pPr>
        <w:pStyle w:val="Prrafodelista"/>
        <w:numPr>
          <w:ilvl w:val="1"/>
          <w:numId w:val="31"/>
        </w:numPr>
        <w:spacing w:after="120"/>
        <w:ind w:left="851" w:hanging="425"/>
        <w:jc w:val="both"/>
        <w:rPr>
          <w:rFonts w:ascii="Garamond" w:hAnsi="Garamond"/>
          <w:sz w:val="24"/>
          <w:szCs w:val="24"/>
        </w:rPr>
      </w:pPr>
      <w:r w:rsidRPr="00367C99">
        <w:rPr>
          <w:rFonts w:ascii="Garamond" w:hAnsi="Garamond"/>
          <w:sz w:val="24"/>
          <w:szCs w:val="24"/>
        </w:rPr>
        <w:t>Cheques: Para el recojo de cheques el proveedor deberá apersonarse con una Nota de autorización de recojo y/o entrega de cheque.</w:t>
      </w:r>
    </w:p>
    <w:p w14:paraId="11CCD9E5" w14:textId="77777777" w:rsidR="00B727C0" w:rsidRPr="00367C99" w:rsidRDefault="00B727C0" w:rsidP="006B29BF">
      <w:pPr>
        <w:pStyle w:val="Prrafodelista"/>
        <w:numPr>
          <w:ilvl w:val="1"/>
          <w:numId w:val="31"/>
        </w:numPr>
        <w:spacing w:after="120"/>
        <w:ind w:left="851" w:hanging="425"/>
        <w:jc w:val="both"/>
        <w:rPr>
          <w:rFonts w:ascii="Garamond" w:hAnsi="Garamond"/>
          <w:sz w:val="24"/>
          <w:szCs w:val="24"/>
        </w:rPr>
      </w:pPr>
      <w:r w:rsidRPr="00367C99">
        <w:rPr>
          <w:rFonts w:ascii="Garamond" w:hAnsi="Garamond"/>
          <w:sz w:val="24"/>
          <w:szCs w:val="24"/>
        </w:rPr>
        <w:t>Fotocopia de Carnet de Identidad de la persona que recoge el cheque y el Sello de su Empresa. En el caso de entregas de cheques a terceras personas por empresas Unipersonales, deben presentar una copia del Poder que los autorice como representantes legales.</w:t>
      </w:r>
    </w:p>
    <w:p w14:paraId="7ACFDE89" w14:textId="77777777" w:rsidR="00B727C0" w:rsidRPr="00367C99" w:rsidRDefault="00B727C0" w:rsidP="003909BF">
      <w:pPr>
        <w:spacing w:after="120"/>
        <w:jc w:val="both"/>
        <w:rPr>
          <w:rFonts w:ascii="Garamond" w:hAnsi="Garamond"/>
          <w:sz w:val="24"/>
          <w:szCs w:val="24"/>
        </w:rPr>
      </w:pPr>
      <w:r w:rsidRPr="00367C99">
        <w:rPr>
          <w:rFonts w:ascii="Garamond" w:hAnsi="Garamond"/>
          <w:sz w:val="24"/>
          <w:szCs w:val="24"/>
        </w:rPr>
        <w:t>La ASEGURADORA extenderá la factura fiscal de acuerdo a la legislación tributaria vigente, excepto en los casos de contratación de seguros de vida, mismo que no se factura de acuerdo a lo dispuesto en el Artículo 54 de la Ley Nº 1883 de Seguros.</w:t>
      </w:r>
    </w:p>
    <w:p w14:paraId="13991E64"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Novena.- (Estipulaciones sobre impuestos).</w:t>
      </w:r>
      <w:r w:rsidRPr="00367C99">
        <w:rPr>
          <w:rFonts w:ascii="Garamond" w:hAnsi="Garamond"/>
          <w:sz w:val="24"/>
          <w:szCs w:val="24"/>
        </w:rPr>
        <w:t xml:space="preserve"> Correrá por cuenta de la ASEGURADORA el pago de todos los impuestos vigentes en el país, a la fecha de presentación de la propuesta. En caso de que posteriormente, el Estado Plurinacional de Bolivia, implantara impuestos adicionales, disminuyera o incrementara los vigentes, mediante disposición legal expresa, la ASEGURADORA</w:t>
      </w:r>
      <w:r w:rsidRPr="00367C99">
        <w:rPr>
          <w:rFonts w:ascii="Garamond" w:hAnsi="Garamond"/>
          <w:b/>
          <w:sz w:val="24"/>
          <w:szCs w:val="24"/>
        </w:rPr>
        <w:t xml:space="preserve"> </w:t>
      </w:r>
      <w:r w:rsidRPr="00367C99">
        <w:rPr>
          <w:rFonts w:ascii="Garamond" w:hAnsi="Garamond"/>
          <w:sz w:val="24"/>
          <w:szCs w:val="24"/>
        </w:rPr>
        <w:t xml:space="preserve">deberá acogerse a su cumplimiento desde la fecha de vigencia de dicha normativa. </w:t>
      </w:r>
    </w:p>
    <w:p w14:paraId="742F961A"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Décima.- (Subrogación).</w:t>
      </w:r>
      <w:r w:rsidRPr="00367C99">
        <w:rPr>
          <w:rFonts w:ascii="Garamond" w:hAnsi="Garamond"/>
          <w:sz w:val="24"/>
          <w:szCs w:val="24"/>
        </w:rPr>
        <w:t xml:space="preserve"> La ASEGURADORA, unilateralmente no podrá transferir total o parcialmente sus obligaciones contraídas en el presente documento, hacia terceros, debiendo en caso extremo y debidamente justificado, contar con el consentimiento y aprobación escrita de IDEPRO IFD.</w:t>
      </w:r>
    </w:p>
    <w:p w14:paraId="609E50FD" w14:textId="77777777" w:rsidR="00B727C0" w:rsidRPr="00367C99" w:rsidRDefault="00B727C0" w:rsidP="003909BF">
      <w:pPr>
        <w:spacing w:after="120"/>
        <w:jc w:val="both"/>
        <w:rPr>
          <w:rFonts w:ascii="Garamond" w:hAnsi="Garamond"/>
          <w:sz w:val="24"/>
          <w:szCs w:val="24"/>
        </w:rPr>
      </w:pPr>
      <w:r w:rsidRPr="00367C99">
        <w:rPr>
          <w:rFonts w:ascii="Garamond" w:hAnsi="Garamond"/>
          <w:sz w:val="24"/>
          <w:szCs w:val="24"/>
        </w:rPr>
        <w:t>La ASEGURADORA cuando pague una indemnización como prestación del siniestro se subroga por este hecho las acciones y derechos de IDEPRO IFD contra terceros responsables del siniestro, hasta la suma de la indemnización.</w:t>
      </w:r>
    </w:p>
    <w:p w14:paraId="3495E954"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lastRenderedPageBreak/>
        <w:t>Décima Primera.- (Adiciones y supresiones).</w:t>
      </w:r>
      <w:r w:rsidRPr="00367C99">
        <w:rPr>
          <w:rFonts w:ascii="Garamond" w:hAnsi="Garamond"/>
          <w:sz w:val="24"/>
          <w:szCs w:val="24"/>
        </w:rPr>
        <w:t xml:space="preserve"> IDEPRO IFD, durante la vigencia del seguro, podrá incorporar, dar de baja, y/o sustituir los bienes asegurados por otros de similar naturaleza, de acuerdo a sus requerimientos y conveniencia operacional, en cuyo caso se calculará la prima a prorrata día por inclusiones o exclusiones. Asimismo, podrán realizar modificaciones en la estructura de sus bienes, que signifiquen aumento o disminución del valor asegurado. En la inclusión, exclusión y modificación de los bienes se deberá aplicar el cálculo de la prima correspondiente a prorrata día. </w:t>
      </w:r>
    </w:p>
    <w:p w14:paraId="7625192C"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Décima Segunda.- (Ampliación del seguro).</w:t>
      </w:r>
      <w:r w:rsidRPr="00367C99">
        <w:rPr>
          <w:rFonts w:ascii="Garamond" w:hAnsi="Garamond"/>
          <w:sz w:val="24"/>
          <w:szCs w:val="24"/>
        </w:rPr>
        <w:t xml:space="preserve"> IDEPRO IFD, en caso de que así lo requiera, podrá solicitar a la ASEGURADORA la ampliación del seguro por un periodo adicional de noventa (90) días, cuya prima será cancelada a prorrata día.</w:t>
      </w:r>
    </w:p>
    <w:p w14:paraId="0843AF23"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Décima Tercera.- (Pago de los siniestros).</w:t>
      </w:r>
      <w:r w:rsidRPr="00367C99">
        <w:rPr>
          <w:rFonts w:ascii="Garamond" w:hAnsi="Garamond"/>
          <w:sz w:val="24"/>
          <w:szCs w:val="24"/>
        </w:rPr>
        <w:t xml:space="preserve"> La ASEGURADORA, cancelará el pago del siniestro cumpliendo los procedimientos y requisitos exigidos por ley, en beneficio de IDEPRO IFD y dentro del término establecido por el Artículo 1034 del Código de Comercio; vencido dicho plazo, la ASEGURADORA se constituirá en mora, comprometiéndose a reconocer y a pagar a favor de IDEPRO IFD los intereses que correspondan al tiempo de la demora, calculados al promedio de la </w:t>
      </w:r>
      <w:r w:rsidR="00F14CE1" w:rsidRPr="00367C99">
        <w:rPr>
          <w:rFonts w:ascii="Garamond" w:hAnsi="Garamond"/>
          <w:sz w:val="24"/>
          <w:szCs w:val="24"/>
        </w:rPr>
        <w:t>Tasa Neta</w:t>
      </w:r>
      <w:r w:rsidRPr="00367C99">
        <w:rPr>
          <w:rFonts w:ascii="Garamond" w:hAnsi="Garamond"/>
          <w:sz w:val="24"/>
          <w:szCs w:val="24"/>
        </w:rPr>
        <w:t xml:space="preserve"> activa bancaria vigente a la fecha de la mora, sin perjuicio de las acciones que pudiera seguir IDEPRO IFD en aplicación de sus derechos.</w:t>
      </w:r>
    </w:p>
    <w:p w14:paraId="27A298D3"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Décima Cuarta.- (Suspensión del contrato).</w:t>
      </w:r>
      <w:r w:rsidRPr="00367C99">
        <w:rPr>
          <w:rFonts w:ascii="Garamond" w:hAnsi="Garamond"/>
          <w:sz w:val="24"/>
          <w:szCs w:val="24"/>
        </w:rPr>
        <w:t xml:space="preserve"> La ASEGURADORA suspenderá la vigencia del contrato, cuando IDEPRO IFD incumpla con el pago de la prima, más los intereses originados del crédito de financiamiento, dentro de los plazos fijados.</w:t>
      </w:r>
    </w:p>
    <w:p w14:paraId="23CD9897"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Décima Quinta.- (Extinción del contrato).</w:t>
      </w:r>
      <w:r w:rsidRPr="00367C99">
        <w:rPr>
          <w:rFonts w:ascii="Garamond" w:hAnsi="Garamond"/>
          <w:sz w:val="24"/>
          <w:szCs w:val="24"/>
        </w:rPr>
        <w:t xml:space="preserve"> IDEPRO IFD se reserva el derecho de resolver el contrato de seguro, mediante notificación por escrito a la ASEGURADORA</w:t>
      </w:r>
      <w:r w:rsidRPr="00367C99">
        <w:rPr>
          <w:rFonts w:ascii="Garamond" w:hAnsi="Garamond"/>
          <w:b/>
          <w:sz w:val="24"/>
          <w:szCs w:val="24"/>
        </w:rPr>
        <w:t xml:space="preserve"> </w:t>
      </w:r>
      <w:r w:rsidRPr="00367C99">
        <w:rPr>
          <w:rFonts w:ascii="Garamond" w:hAnsi="Garamond"/>
          <w:sz w:val="24"/>
          <w:szCs w:val="24"/>
        </w:rPr>
        <w:t>por las causales que se mencionan a continuación:</w:t>
      </w:r>
    </w:p>
    <w:p w14:paraId="2163ACB4" w14:textId="77777777" w:rsidR="00B727C0" w:rsidRPr="00367C99" w:rsidRDefault="00B727C0" w:rsidP="00545072">
      <w:pPr>
        <w:spacing w:after="120"/>
        <w:ind w:firstLine="284"/>
        <w:jc w:val="both"/>
        <w:rPr>
          <w:rFonts w:ascii="Garamond" w:hAnsi="Garamond"/>
          <w:sz w:val="24"/>
          <w:szCs w:val="24"/>
        </w:rPr>
      </w:pPr>
      <w:r w:rsidRPr="00367C99">
        <w:rPr>
          <w:rFonts w:ascii="Garamond" w:hAnsi="Garamond"/>
          <w:sz w:val="24"/>
          <w:szCs w:val="24"/>
        </w:rPr>
        <w:t>a) Quiebra de la Aseguradora.</w:t>
      </w:r>
    </w:p>
    <w:p w14:paraId="07E532B0" w14:textId="77777777" w:rsidR="00B727C0" w:rsidRPr="00367C99" w:rsidRDefault="00B727C0" w:rsidP="00545072">
      <w:pPr>
        <w:spacing w:after="120"/>
        <w:ind w:firstLine="284"/>
        <w:jc w:val="both"/>
        <w:rPr>
          <w:rFonts w:ascii="Garamond" w:hAnsi="Garamond"/>
          <w:sz w:val="24"/>
          <w:szCs w:val="24"/>
        </w:rPr>
      </w:pPr>
      <w:r w:rsidRPr="00367C99">
        <w:rPr>
          <w:rFonts w:ascii="Garamond" w:hAnsi="Garamond"/>
          <w:sz w:val="24"/>
          <w:szCs w:val="24"/>
        </w:rPr>
        <w:t>b) Falta documentada de atención de reclamos durante treinta (30) días calendario.</w:t>
      </w:r>
    </w:p>
    <w:p w14:paraId="7ED62D60" w14:textId="77777777" w:rsidR="00B727C0" w:rsidRPr="00367C99" w:rsidRDefault="00B727C0" w:rsidP="00545072">
      <w:pPr>
        <w:spacing w:after="120"/>
        <w:ind w:firstLine="284"/>
        <w:jc w:val="both"/>
        <w:rPr>
          <w:rFonts w:ascii="Garamond" w:hAnsi="Garamond"/>
          <w:sz w:val="24"/>
          <w:szCs w:val="24"/>
        </w:rPr>
      </w:pPr>
      <w:r w:rsidRPr="00367C99">
        <w:rPr>
          <w:rFonts w:ascii="Garamond" w:hAnsi="Garamond"/>
          <w:sz w:val="24"/>
          <w:szCs w:val="24"/>
        </w:rPr>
        <w:t>c) Incumplimiento a los términos estipulados en el contrato, en las pólizas y sus anexos.</w:t>
      </w:r>
    </w:p>
    <w:p w14:paraId="7997B8DA" w14:textId="77777777" w:rsidR="00B727C0" w:rsidRPr="00367C99" w:rsidRDefault="00B727C0" w:rsidP="003909BF">
      <w:pPr>
        <w:spacing w:after="120"/>
        <w:jc w:val="both"/>
        <w:rPr>
          <w:rFonts w:ascii="Garamond" w:hAnsi="Garamond"/>
          <w:sz w:val="24"/>
          <w:szCs w:val="24"/>
        </w:rPr>
      </w:pPr>
      <w:r w:rsidRPr="00367C99">
        <w:rPr>
          <w:rFonts w:ascii="Garamond" w:hAnsi="Garamond"/>
          <w:sz w:val="24"/>
          <w:szCs w:val="24"/>
        </w:rPr>
        <w:t>En caso de resolución del contrato por cualquiera de las causales señaladas, la ASEGURADORA devolverá la parte de la prima del seguro por el tiempo no corrido, a prorrata día. Si la resolución fuese por voluntad del asegurado y por causas ajenas a la ASEGURADORA, se procederá de acuerdo con lo estipulado en el inciso e), del Artículo 58, de la Ley Nº 1883.</w:t>
      </w:r>
    </w:p>
    <w:p w14:paraId="4C9B827F" w14:textId="77777777" w:rsidR="00B727C0" w:rsidRPr="00367C99" w:rsidRDefault="00B727C0" w:rsidP="003909BF">
      <w:pPr>
        <w:spacing w:after="120"/>
        <w:jc w:val="both"/>
        <w:rPr>
          <w:rFonts w:ascii="Garamond" w:hAnsi="Garamond"/>
          <w:sz w:val="24"/>
          <w:szCs w:val="24"/>
        </w:rPr>
      </w:pPr>
      <w:r w:rsidRPr="00367C99">
        <w:rPr>
          <w:rFonts w:ascii="Garamond" w:hAnsi="Garamond"/>
          <w:b/>
          <w:sz w:val="24"/>
          <w:szCs w:val="24"/>
        </w:rPr>
        <w:t>Décima Sexta.- (Solución de controversias).</w:t>
      </w:r>
      <w:r w:rsidRPr="00367C99">
        <w:rPr>
          <w:rFonts w:ascii="Garamond" w:hAnsi="Garamond"/>
          <w:sz w:val="24"/>
          <w:szCs w:val="24"/>
        </w:rPr>
        <w:t xml:space="preserve"> En caso de surgir controversias entre IDEPRO IFD y la ASEGURADORA las partes deberán sujetarse a lo dispuesto por el Artículo 39 de la Ley Nº 1883. </w:t>
      </w:r>
    </w:p>
    <w:p w14:paraId="04EA335B" w14:textId="77777777" w:rsidR="00B727C0" w:rsidRPr="00367C99" w:rsidRDefault="00B727C0" w:rsidP="003909BF">
      <w:pPr>
        <w:spacing w:after="120"/>
        <w:jc w:val="both"/>
        <w:rPr>
          <w:rFonts w:ascii="Garamond" w:hAnsi="Garamond" w:cs="Arial"/>
          <w:b/>
          <w:bCs/>
          <w:color w:val="000000" w:themeColor="text1"/>
          <w:sz w:val="24"/>
          <w:szCs w:val="24"/>
        </w:rPr>
      </w:pPr>
      <w:r w:rsidRPr="00367C99">
        <w:rPr>
          <w:rFonts w:ascii="Garamond" w:hAnsi="Garamond" w:cstheme="minorHAnsi"/>
          <w:b/>
          <w:sz w:val="24"/>
          <w:szCs w:val="24"/>
        </w:rPr>
        <w:t xml:space="preserve">Décima Séptima.-  </w:t>
      </w:r>
      <w:r w:rsidRPr="00367C99">
        <w:rPr>
          <w:rFonts w:ascii="Garamond" w:hAnsi="Garamond" w:cs="Arial"/>
          <w:b/>
          <w:bCs/>
          <w:color w:val="000000" w:themeColor="text1"/>
          <w:sz w:val="24"/>
          <w:szCs w:val="24"/>
        </w:rPr>
        <w:t xml:space="preserve">(Confidencialidad). </w:t>
      </w:r>
    </w:p>
    <w:p w14:paraId="27C0EF25" w14:textId="77777777" w:rsidR="00B727C0" w:rsidRPr="00367C99" w:rsidRDefault="00B727C0" w:rsidP="003909BF">
      <w:pPr>
        <w:spacing w:after="120"/>
        <w:jc w:val="both"/>
        <w:rPr>
          <w:rFonts w:ascii="Garamond" w:hAnsi="Garamond" w:cs="Arial"/>
          <w:color w:val="000000" w:themeColor="text1"/>
          <w:sz w:val="24"/>
          <w:szCs w:val="24"/>
        </w:rPr>
      </w:pPr>
      <w:r w:rsidRPr="00367C99">
        <w:rPr>
          <w:rFonts w:ascii="Garamond" w:hAnsi="Garamond" w:cs="Arial"/>
          <w:bCs/>
          <w:color w:val="000000" w:themeColor="text1"/>
          <w:sz w:val="24"/>
          <w:szCs w:val="24"/>
        </w:rPr>
        <w:t xml:space="preserve">La </w:t>
      </w:r>
      <w:r w:rsidRPr="00367C99">
        <w:rPr>
          <w:rFonts w:ascii="Garamond" w:hAnsi="Garamond" w:cs="Arial"/>
          <w:color w:val="000000" w:themeColor="text1"/>
          <w:sz w:val="24"/>
          <w:szCs w:val="24"/>
        </w:rPr>
        <w:t>ASEGURADORA se compromete indefinidamente a mantener en estricta reserva y confidencialidad cualquier información, incluyendo información objeto de derecho de autor, know-how, procesos, programas, investigaciones, detalles de diseño, información financiera, empleados, clientes, garantías y garantes, relaciones de negocios y contractuales y cualquier otra información revelada por y/o sobre IDEPRO IFD</w:t>
      </w:r>
      <w:r w:rsidRPr="00367C99">
        <w:rPr>
          <w:rFonts w:ascii="Garamond" w:hAnsi="Garamond" w:cs="Arial"/>
          <w:b/>
          <w:color w:val="000000" w:themeColor="text1"/>
          <w:sz w:val="24"/>
          <w:szCs w:val="24"/>
        </w:rPr>
        <w:t xml:space="preserve"> </w:t>
      </w:r>
      <w:r w:rsidRPr="00367C99">
        <w:rPr>
          <w:rFonts w:ascii="Garamond" w:hAnsi="Garamond" w:cs="Arial"/>
          <w:color w:val="000000" w:themeColor="text1"/>
          <w:sz w:val="24"/>
          <w:szCs w:val="24"/>
        </w:rPr>
        <w:t>y/o sus clientes, intercambiada, facilitada o creada en el transcurso de la ejecución de su servicio; por ello reconoce de motu propio que única y exclusivamente IDEPRO IFD podrá revelar información confidencial.</w:t>
      </w:r>
    </w:p>
    <w:p w14:paraId="2FA3240D" w14:textId="77777777" w:rsidR="00B727C0" w:rsidRPr="00367C99" w:rsidRDefault="00B727C0" w:rsidP="003909BF">
      <w:pPr>
        <w:spacing w:after="120"/>
        <w:jc w:val="both"/>
        <w:rPr>
          <w:rFonts w:ascii="Garamond" w:hAnsi="Garamond" w:cstheme="minorHAnsi"/>
          <w:sz w:val="24"/>
          <w:szCs w:val="24"/>
        </w:rPr>
      </w:pPr>
      <w:r w:rsidRPr="00367C99">
        <w:rPr>
          <w:rFonts w:ascii="Garamond" w:hAnsi="Garamond" w:cstheme="minorHAnsi"/>
          <w:b/>
          <w:sz w:val="24"/>
          <w:szCs w:val="24"/>
        </w:rPr>
        <w:lastRenderedPageBreak/>
        <w:t>Décima Octava.- (Conformidad).</w:t>
      </w:r>
      <w:r w:rsidRPr="00367C99">
        <w:rPr>
          <w:rFonts w:ascii="Garamond" w:hAnsi="Garamond" w:cstheme="minorHAnsi"/>
          <w:sz w:val="24"/>
          <w:szCs w:val="24"/>
        </w:rPr>
        <w:t xml:space="preserve"> En señal de conformidad y para su fiel y estricto cumplimiento suscriben a los … días del mes de … de dos mil </w:t>
      </w:r>
      <w:r w:rsidR="009D3F0D" w:rsidRPr="00367C99">
        <w:rPr>
          <w:rFonts w:ascii="Garamond" w:hAnsi="Garamond" w:cstheme="minorHAnsi"/>
          <w:sz w:val="24"/>
          <w:szCs w:val="24"/>
        </w:rPr>
        <w:t>veinte</w:t>
      </w:r>
      <w:r w:rsidRPr="00367C99">
        <w:rPr>
          <w:rFonts w:ascii="Garamond" w:hAnsi="Garamond" w:cstheme="minorHAnsi"/>
          <w:sz w:val="24"/>
          <w:szCs w:val="24"/>
        </w:rPr>
        <w:t xml:space="preserve"> años, el presente contrato en cuatro ejemplares de un mismo tenor y validez, los señores </w:t>
      </w:r>
      <w:r w:rsidR="00467F62" w:rsidRPr="00367C99">
        <w:rPr>
          <w:rFonts w:ascii="Garamond" w:hAnsi="Garamond" w:cstheme="minorHAnsi"/>
          <w:sz w:val="24"/>
          <w:szCs w:val="24"/>
        </w:rPr>
        <w:t>XXXX</w:t>
      </w:r>
      <w:r w:rsidRPr="00367C99">
        <w:rPr>
          <w:rFonts w:ascii="Garamond" w:hAnsi="Garamond" w:cstheme="minorHAnsi"/>
          <w:sz w:val="24"/>
          <w:szCs w:val="24"/>
        </w:rPr>
        <w:t xml:space="preserve"> en representación legal de IDEPRO IFD, y … en representación legal de la ASEGURADORA</w:t>
      </w:r>
      <w:r w:rsidRPr="00367C99">
        <w:rPr>
          <w:rFonts w:ascii="Garamond" w:hAnsi="Garamond" w:cstheme="minorHAnsi"/>
          <w:b/>
          <w:sz w:val="24"/>
          <w:szCs w:val="24"/>
        </w:rPr>
        <w:t>.</w:t>
      </w:r>
      <w:r w:rsidRPr="00367C99">
        <w:rPr>
          <w:rFonts w:ascii="Garamond" w:hAnsi="Garamond" w:cstheme="minorHAnsi"/>
          <w:sz w:val="24"/>
          <w:szCs w:val="24"/>
        </w:rPr>
        <w:t xml:space="preserve"> </w:t>
      </w:r>
    </w:p>
    <w:p w14:paraId="20AAD6C0" w14:textId="77777777" w:rsidR="001B6A8A" w:rsidRPr="00367C99" w:rsidRDefault="001B6A8A" w:rsidP="003909BF">
      <w:pPr>
        <w:spacing w:after="120"/>
        <w:jc w:val="both"/>
        <w:rPr>
          <w:rFonts w:ascii="Garamond" w:hAnsi="Garamond" w:cstheme="minorHAnsi"/>
          <w:sz w:val="24"/>
          <w:szCs w:val="24"/>
        </w:rPr>
      </w:pPr>
    </w:p>
    <w:p w14:paraId="54FD36ED" w14:textId="77777777" w:rsidR="00272772" w:rsidRPr="00367C99" w:rsidRDefault="00272772" w:rsidP="003909BF">
      <w:pPr>
        <w:spacing w:after="120"/>
        <w:jc w:val="both"/>
        <w:rPr>
          <w:rFonts w:ascii="Garamond" w:hAnsi="Garamond" w:cstheme="minorHAnsi"/>
          <w:b/>
          <w:sz w:val="24"/>
          <w:szCs w:val="24"/>
        </w:rPr>
      </w:pPr>
    </w:p>
    <w:p w14:paraId="1130FE43" w14:textId="77777777" w:rsidR="00272772" w:rsidRPr="00367C99" w:rsidRDefault="00272772" w:rsidP="003909BF">
      <w:pPr>
        <w:spacing w:after="120"/>
        <w:jc w:val="both"/>
        <w:rPr>
          <w:rFonts w:ascii="Garamond" w:hAnsi="Garamond" w:cstheme="minorHAnsi"/>
          <w:b/>
          <w:sz w:val="24"/>
          <w:szCs w:val="24"/>
        </w:rPr>
      </w:pPr>
    </w:p>
    <w:p w14:paraId="1F9713DA" w14:textId="77777777" w:rsidR="00272772" w:rsidRPr="00367C99" w:rsidRDefault="00272772" w:rsidP="003909BF">
      <w:pPr>
        <w:spacing w:after="120"/>
        <w:jc w:val="both"/>
        <w:rPr>
          <w:rFonts w:ascii="Garamond" w:hAnsi="Garamond" w:cstheme="minorHAnsi"/>
          <w:b/>
          <w:sz w:val="24"/>
          <w:szCs w:val="24"/>
        </w:rPr>
      </w:pPr>
    </w:p>
    <w:p w14:paraId="01E15EED" w14:textId="77777777" w:rsidR="00272772" w:rsidRPr="00367C99" w:rsidRDefault="00272772" w:rsidP="003909BF">
      <w:pPr>
        <w:spacing w:after="120"/>
        <w:jc w:val="both"/>
        <w:rPr>
          <w:rFonts w:ascii="Garamond" w:hAnsi="Garamond" w:cstheme="minorHAnsi"/>
          <w:b/>
          <w:sz w:val="24"/>
          <w:szCs w:val="24"/>
        </w:rPr>
      </w:pPr>
    </w:p>
    <w:p w14:paraId="3E035D93" w14:textId="77777777" w:rsidR="00272772" w:rsidRPr="00367C99" w:rsidRDefault="00272772" w:rsidP="003909BF">
      <w:pPr>
        <w:spacing w:after="120"/>
        <w:jc w:val="both"/>
        <w:rPr>
          <w:rFonts w:ascii="Garamond" w:hAnsi="Garamond" w:cstheme="minorHAnsi"/>
          <w:b/>
          <w:sz w:val="24"/>
          <w:szCs w:val="24"/>
        </w:rPr>
      </w:pPr>
    </w:p>
    <w:p w14:paraId="2229A214" w14:textId="77777777" w:rsidR="00272772" w:rsidRPr="00367C99" w:rsidRDefault="00272772" w:rsidP="003909BF">
      <w:pPr>
        <w:spacing w:after="120"/>
        <w:jc w:val="both"/>
        <w:rPr>
          <w:rFonts w:ascii="Garamond" w:hAnsi="Garamond" w:cstheme="minorHAnsi"/>
          <w:b/>
          <w:sz w:val="24"/>
          <w:szCs w:val="24"/>
        </w:rPr>
      </w:pPr>
    </w:p>
    <w:p w14:paraId="323BA34C" w14:textId="77777777" w:rsidR="00272772" w:rsidRPr="00367C99" w:rsidRDefault="00272772" w:rsidP="003909BF">
      <w:pPr>
        <w:spacing w:after="120"/>
        <w:jc w:val="both"/>
        <w:rPr>
          <w:rFonts w:ascii="Garamond" w:hAnsi="Garamond" w:cstheme="minorHAnsi"/>
          <w:b/>
          <w:sz w:val="24"/>
          <w:szCs w:val="24"/>
        </w:rPr>
      </w:pPr>
    </w:p>
    <w:p w14:paraId="34F45FC5" w14:textId="77777777" w:rsidR="00272772" w:rsidRPr="00367C99" w:rsidRDefault="00272772" w:rsidP="003909BF">
      <w:pPr>
        <w:spacing w:after="120"/>
        <w:jc w:val="both"/>
        <w:rPr>
          <w:rFonts w:ascii="Garamond" w:hAnsi="Garamond" w:cstheme="minorHAnsi"/>
          <w:b/>
          <w:sz w:val="24"/>
          <w:szCs w:val="24"/>
        </w:rPr>
      </w:pPr>
    </w:p>
    <w:p w14:paraId="1E0AD525" w14:textId="77777777" w:rsidR="00272772" w:rsidRPr="00367C99" w:rsidRDefault="00272772" w:rsidP="003909BF">
      <w:pPr>
        <w:spacing w:after="120"/>
        <w:jc w:val="both"/>
        <w:rPr>
          <w:rFonts w:ascii="Garamond" w:hAnsi="Garamond" w:cstheme="minorHAnsi"/>
          <w:b/>
          <w:sz w:val="24"/>
          <w:szCs w:val="24"/>
        </w:rPr>
      </w:pPr>
    </w:p>
    <w:p w14:paraId="209FB859" w14:textId="77777777" w:rsidR="00272772" w:rsidRPr="00367C99" w:rsidRDefault="00272772" w:rsidP="003909BF">
      <w:pPr>
        <w:spacing w:after="120"/>
        <w:jc w:val="both"/>
        <w:rPr>
          <w:rFonts w:ascii="Garamond" w:hAnsi="Garamond" w:cstheme="minorHAnsi"/>
          <w:b/>
          <w:sz w:val="24"/>
          <w:szCs w:val="24"/>
        </w:rPr>
      </w:pPr>
    </w:p>
    <w:p w14:paraId="2A6FE1E2" w14:textId="77777777" w:rsidR="00272772" w:rsidRPr="00367C99" w:rsidRDefault="00272772" w:rsidP="003909BF">
      <w:pPr>
        <w:spacing w:after="120"/>
        <w:jc w:val="both"/>
        <w:rPr>
          <w:rFonts w:ascii="Garamond" w:hAnsi="Garamond" w:cstheme="minorHAnsi"/>
          <w:b/>
          <w:sz w:val="24"/>
          <w:szCs w:val="24"/>
        </w:rPr>
      </w:pPr>
    </w:p>
    <w:p w14:paraId="213973BE" w14:textId="77777777" w:rsidR="00272772" w:rsidRPr="00367C99" w:rsidRDefault="00272772" w:rsidP="003909BF">
      <w:pPr>
        <w:spacing w:after="120"/>
        <w:jc w:val="both"/>
        <w:rPr>
          <w:rFonts w:ascii="Garamond" w:hAnsi="Garamond" w:cstheme="minorHAnsi"/>
          <w:b/>
          <w:sz w:val="24"/>
          <w:szCs w:val="24"/>
        </w:rPr>
      </w:pPr>
    </w:p>
    <w:p w14:paraId="341A154B" w14:textId="77777777" w:rsidR="00272772" w:rsidRPr="00367C99" w:rsidRDefault="00272772" w:rsidP="003909BF">
      <w:pPr>
        <w:spacing w:after="120"/>
        <w:jc w:val="both"/>
        <w:rPr>
          <w:rFonts w:ascii="Garamond" w:hAnsi="Garamond" w:cstheme="minorHAnsi"/>
          <w:b/>
          <w:sz w:val="24"/>
          <w:szCs w:val="24"/>
        </w:rPr>
      </w:pPr>
    </w:p>
    <w:p w14:paraId="67AFACD8" w14:textId="77777777" w:rsidR="00272772" w:rsidRPr="00367C99" w:rsidRDefault="00272772" w:rsidP="003909BF">
      <w:pPr>
        <w:spacing w:after="120"/>
        <w:jc w:val="both"/>
        <w:rPr>
          <w:rFonts w:ascii="Garamond" w:hAnsi="Garamond" w:cstheme="minorHAnsi"/>
          <w:b/>
          <w:sz w:val="24"/>
          <w:szCs w:val="24"/>
        </w:rPr>
      </w:pPr>
    </w:p>
    <w:p w14:paraId="5986C910" w14:textId="77777777" w:rsidR="00272772" w:rsidRPr="00367C99" w:rsidRDefault="00272772" w:rsidP="003909BF">
      <w:pPr>
        <w:spacing w:after="120"/>
        <w:jc w:val="both"/>
        <w:rPr>
          <w:rFonts w:ascii="Garamond" w:hAnsi="Garamond" w:cstheme="minorHAnsi"/>
          <w:b/>
          <w:sz w:val="24"/>
          <w:szCs w:val="24"/>
        </w:rPr>
      </w:pPr>
    </w:p>
    <w:p w14:paraId="22DC488D" w14:textId="77777777" w:rsidR="00272772" w:rsidRPr="00367C99" w:rsidRDefault="00272772" w:rsidP="003909BF">
      <w:pPr>
        <w:spacing w:after="120"/>
        <w:jc w:val="both"/>
        <w:rPr>
          <w:rFonts w:ascii="Garamond" w:hAnsi="Garamond" w:cstheme="minorHAnsi"/>
          <w:b/>
          <w:sz w:val="24"/>
          <w:szCs w:val="24"/>
        </w:rPr>
      </w:pPr>
    </w:p>
    <w:p w14:paraId="77D8059D" w14:textId="77777777" w:rsidR="00272772" w:rsidRPr="00367C99" w:rsidRDefault="00272772" w:rsidP="003909BF">
      <w:pPr>
        <w:spacing w:after="120"/>
        <w:jc w:val="both"/>
        <w:rPr>
          <w:rFonts w:ascii="Garamond" w:hAnsi="Garamond" w:cstheme="minorHAnsi"/>
          <w:b/>
          <w:sz w:val="24"/>
          <w:szCs w:val="24"/>
        </w:rPr>
      </w:pPr>
    </w:p>
    <w:p w14:paraId="355C414F" w14:textId="77777777" w:rsidR="00272772" w:rsidRPr="00367C99" w:rsidRDefault="00272772" w:rsidP="003909BF">
      <w:pPr>
        <w:spacing w:after="120"/>
        <w:jc w:val="both"/>
        <w:rPr>
          <w:rFonts w:ascii="Garamond" w:hAnsi="Garamond" w:cstheme="minorHAnsi"/>
          <w:b/>
          <w:sz w:val="24"/>
          <w:szCs w:val="24"/>
        </w:rPr>
      </w:pPr>
    </w:p>
    <w:p w14:paraId="2F42557B" w14:textId="77777777" w:rsidR="00272772" w:rsidRPr="00367C99" w:rsidRDefault="00272772" w:rsidP="003909BF">
      <w:pPr>
        <w:spacing w:after="120"/>
        <w:jc w:val="both"/>
        <w:rPr>
          <w:rFonts w:ascii="Garamond" w:hAnsi="Garamond" w:cstheme="minorHAnsi"/>
          <w:b/>
          <w:sz w:val="24"/>
          <w:szCs w:val="24"/>
        </w:rPr>
      </w:pPr>
    </w:p>
    <w:p w14:paraId="1ED62B19" w14:textId="77777777" w:rsidR="00272772" w:rsidRPr="00367C99" w:rsidRDefault="00272772" w:rsidP="003909BF">
      <w:pPr>
        <w:spacing w:after="120"/>
        <w:jc w:val="both"/>
        <w:rPr>
          <w:rFonts w:ascii="Garamond" w:hAnsi="Garamond" w:cstheme="minorHAnsi"/>
          <w:b/>
          <w:sz w:val="24"/>
          <w:szCs w:val="24"/>
        </w:rPr>
      </w:pPr>
    </w:p>
    <w:p w14:paraId="194028A3" w14:textId="77777777" w:rsidR="00272772" w:rsidRPr="00367C99" w:rsidRDefault="00272772" w:rsidP="003909BF">
      <w:pPr>
        <w:spacing w:after="120"/>
        <w:jc w:val="both"/>
        <w:rPr>
          <w:rFonts w:ascii="Garamond" w:hAnsi="Garamond" w:cstheme="minorHAnsi"/>
          <w:b/>
          <w:sz w:val="24"/>
          <w:szCs w:val="24"/>
        </w:rPr>
      </w:pPr>
    </w:p>
    <w:p w14:paraId="4D63C4CA" w14:textId="77777777" w:rsidR="00272772" w:rsidRPr="00367C99" w:rsidRDefault="00272772" w:rsidP="003909BF">
      <w:pPr>
        <w:spacing w:after="120"/>
        <w:jc w:val="both"/>
        <w:rPr>
          <w:rFonts w:ascii="Garamond" w:hAnsi="Garamond" w:cstheme="minorHAnsi"/>
          <w:b/>
          <w:sz w:val="24"/>
          <w:szCs w:val="24"/>
        </w:rPr>
      </w:pPr>
    </w:p>
    <w:p w14:paraId="07814F7B" w14:textId="77777777" w:rsidR="00272772" w:rsidRPr="00367C99" w:rsidRDefault="00272772" w:rsidP="003909BF">
      <w:pPr>
        <w:spacing w:after="120"/>
        <w:jc w:val="both"/>
        <w:rPr>
          <w:rFonts w:ascii="Garamond" w:hAnsi="Garamond" w:cstheme="minorHAnsi"/>
          <w:b/>
          <w:sz w:val="24"/>
          <w:szCs w:val="24"/>
        </w:rPr>
      </w:pPr>
    </w:p>
    <w:p w14:paraId="06D2C9D9" w14:textId="77777777" w:rsidR="00272772" w:rsidRPr="00367C99" w:rsidRDefault="00272772" w:rsidP="003909BF">
      <w:pPr>
        <w:spacing w:after="120"/>
        <w:jc w:val="both"/>
        <w:rPr>
          <w:rFonts w:ascii="Garamond" w:hAnsi="Garamond" w:cstheme="minorHAnsi"/>
          <w:b/>
          <w:sz w:val="24"/>
          <w:szCs w:val="24"/>
        </w:rPr>
      </w:pPr>
    </w:p>
    <w:p w14:paraId="5F964B18" w14:textId="77777777" w:rsidR="00272772" w:rsidRPr="00367C99" w:rsidRDefault="00272772" w:rsidP="003909BF">
      <w:pPr>
        <w:spacing w:after="120"/>
        <w:jc w:val="both"/>
        <w:rPr>
          <w:rFonts w:ascii="Garamond" w:hAnsi="Garamond" w:cstheme="minorHAnsi"/>
          <w:b/>
          <w:sz w:val="24"/>
          <w:szCs w:val="24"/>
        </w:rPr>
      </w:pPr>
    </w:p>
    <w:p w14:paraId="23CBB994" w14:textId="77777777" w:rsidR="00272772" w:rsidRPr="00367C99" w:rsidRDefault="00272772" w:rsidP="003909BF">
      <w:pPr>
        <w:spacing w:after="120"/>
        <w:jc w:val="both"/>
        <w:rPr>
          <w:rFonts w:ascii="Garamond" w:hAnsi="Garamond" w:cstheme="minorHAnsi"/>
          <w:b/>
          <w:sz w:val="24"/>
          <w:szCs w:val="24"/>
        </w:rPr>
      </w:pPr>
    </w:p>
    <w:p w14:paraId="599B1EC8" w14:textId="77777777" w:rsidR="00272772" w:rsidRPr="00367C99" w:rsidRDefault="00272772" w:rsidP="003909BF">
      <w:pPr>
        <w:spacing w:after="120"/>
        <w:jc w:val="both"/>
        <w:rPr>
          <w:rFonts w:ascii="Garamond" w:hAnsi="Garamond" w:cstheme="minorHAnsi"/>
          <w:b/>
          <w:sz w:val="24"/>
          <w:szCs w:val="24"/>
        </w:rPr>
      </w:pPr>
    </w:p>
    <w:p w14:paraId="2EF8CB74" w14:textId="77777777" w:rsidR="00272772" w:rsidRPr="00367C99" w:rsidRDefault="00272772" w:rsidP="003909BF">
      <w:pPr>
        <w:spacing w:after="120"/>
        <w:jc w:val="both"/>
        <w:rPr>
          <w:rFonts w:ascii="Garamond" w:hAnsi="Garamond" w:cstheme="minorHAnsi"/>
          <w:b/>
          <w:sz w:val="24"/>
          <w:szCs w:val="24"/>
        </w:rPr>
      </w:pPr>
    </w:p>
    <w:p w14:paraId="19A1F117" w14:textId="77777777" w:rsidR="00272772" w:rsidRPr="00367C99" w:rsidRDefault="00272772" w:rsidP="003909BF">
      <w:pPr>
        <w:spacing w:after="120"/>
        <w:jc w:val="both"/>
        <w:rPr>
          <w:rFonts w:ascii="Garamond" w:hAnsi="Garamond" w:cstheme="minorHAnsi"/>
          <w:b/>
          <w:sz w:val="24"/>
          <w:szCs w:val="24"/>
        </w:rPr>
      </w:pPr>
    </w:p>
    <w:p w14:paraId="74AAD1EC" w14:textId="77777777" w:rsidR="001B6A8A" w:rsidRPr="00367C99" w:rsidRDefault="00A97997" w:rsidP="003909BF">
      <w:pPr>
        <w:spacing w:after="120"/>
        <w:jc w:val="both"/>
        <w:rPr>
          <w:rFonts w:ascii="Garamond" w:hAnsi="Garamond" w:cstheme="minorHAnsi"/>
          <w:b/>
          <w:sz w:val="24"/>
          <w:szCs w:val="24"/>
        </w:rPr>
      </w:pPr>
      <w:r w:rsidRPr="00367C99">
        <w:rPr>
          <w:rFonts w:ascii="Garamond" w:hAnsi="Garamond" w:cstheme="minorHAnsi"/>
          <w:b/>
          <w:sz w:val="24"/>
          <w:szCs w:val="24"/>
        </w:rPr>
        <w:lastRenderedPageBreak/>
        <w:t>ANEXO 3. FORMATO DE PUBLICACION DE RESULTADOS</w:t>
      </w:r>
    </w:p>
    <w:p w14:paraId="58445161" w14:textId="77777777" w:rsidR="00A97997" w:rsidRPr="00367C99" w:rsidRDefault="00A97997" w:rsidP="003909BF">
      <w:pPr>
        <w:spacing w:after="120"/>
        <w:jc w:val="both"/>
        <w:rPr>
          <w:rFonts w:ascii="Garamond" w:hAnsi="Garamond" w:cstheme="minorHAnsi"/>
          <w:b/>
          <w:sz w:val="24"/>
          <w:szCs w:val="24"/>
        </w:rPr>
      </w:pPr>
    </w:p>
    <w:p w14:paraId="4FF2DFD0" w14:textId="77777777" w:rsidR="00A97997" w:rsidRPr="00367C99" w:rsidRDefault="00A97997" w:rsidP="00A97997">
      <w:pPr>
        <w:spacing w:after="120"/>
        <w:jc w:val="center"/>
        <w:rPr>
          <w:rFonts w:ascii="Garamond" w:hAnsi="Garamond" w:cstheme="minorHAnsi"/>
          <w:b/>
          <w:sz w:val="24"/>
          <w:szCs w:val="24"/>
        </w:rPr>
      </w:pPr>
      <w:r w:rsidRPr="00367C99">
        <w:rPr>
          <w:rFonts w:ascii="Garamond" w:hAnsi="Garamond" w:cstheme="minorHAnsi"/>
          <w:b/>
          <w:sz w:val="24"/>
          <w:szCs w:val="24"/>
        </w:rPr>
        <w:t xml:space="preserve">RESULTADOS DE LA LICITACION PÚBLICA </w:t>
      </w:r>
    </w:p>
    <w:p w14:paraId="338105C8" w14:textId="77777777" w:rsidR="00A97997" w:rsidRPr="00367C99" w:rsidRDefault="00A97997" w:rsidP="00A97997">
      <w:pPr>
        <w:spacing w:after="120"/>
        <w:jc w:val="center"/>
        <w:rPr>
          <w:rFonts w:ascii="Garamond" w:hAnsi="Garamond" w:cstheme="minorHAnsi"/>
          <w:b/>
          <w:sz w:val="24"/>
          <w:szCs w:val="24"/>
        </w:rPr>
      </w:pPr>
      <w:r w:rsidRPr="00367C99">
        <w:rPr>
          <w:rFonts w:ascii="Garamond" w:hAnsi="Garamond" w:cstheme="minorHAnsi"/>
          <w:b/>
          <w:sz w:val="24"/>
          <w:szCs w:val="24"/>
        </w:rPr>
        <w:t>PARA LA CONTRATACION DEL SEGURO COLECTIVO DE DESGRAVAMEN PARA CREDITOS HIPOTECARIOS DE VIVIENDA, VIVIENDA DE INTERES SOCIAL Y AUTOMOTORES</w:t>
      </w:r>
    </w:p>
    <w:p w14:paraId="77C78D9D" w14:textId="77777777" w:rsidR="00A97997" w:rsidRPr="00367C99" w:rsidRDefault="00A97997" w:rsidP="00A97997">
      <w:pPr>
        <w:spacing w:after="120"/>
        <w:jc w:val="center"/>
        <w:rPr>
          <w:rFonts w:ascii="Garamond" w:hAnsi="Garamond" w:cstheme="minorHAnsi"/>
          <w:b/>
          <w:sz w:val="24"/>
          <w:szCs w:val="24"/>
        </w:rPr>
      </w:pPr>
    </w:p>
    <w:p w14:paraId="3D90B692" w14:textId="77777777" w:rsidR="00A97997" w:rsidRPr="00367C99" w:rsidRDefault="00A97997" w:rsidP="00A97997">
      <w:pPr>
        <w:spacing w:after="120"/>
        <w:jc w:val="both"/>
        <w:rPr>
          <w:rFonts w:ascii="Garamond" w:hAnsi="Garamond" w:cstheme="minorHAnsi"/>
          <w:sz w:val="24"/>
          <w:szCs w:val="24"/>
        </w:rPr>
      </w:pPr>
      <w:r w:rsidRPr="00367C99">
        <w:rPr>
          <w:rFonts w:ascii="Garamond" w:hAnsi="Garamond" w:cstheme="minorHAnsi"/>
          <w:sz w:val="24"/>
          <w:szCs w:val="24"/>
        </w:rPr>
        <w:t>En cumplimiento de lo establecido en el Artículo 87 de la Ley No. 393 de Servicios Financieros y el Reglamento para Entidades de Intermediación Financiera que actúan como Tomadores de Seguros Colectivos, contenido en el Capítulo III, Título VII, Libro 2° de la Recopilación de Normas para Servicios Financieros de la Autoridad de Supervisión del Sistema Financiero, IDEPRO IFD comunica que los resultados de la licitación pública IDEPRO/LP/01/2020 para la contratación del Seguro Colectivo de Desgravamen para Créditos Hipotecarios de Vivienda, Vivienda de Interés Social y Automotores son los siguientes:</w:t>
      </w:r>
    </w:p>
    <w:p w14:paraId="73B8E6A9" w14:textId="77777777" w:rsidR="00A97997" w:rsidRPr="00367C99" w:rsidRDefault="00A97997" w:rsidP="00A97997">
      <w:pPr>
        <w:spacing w:after="120"/>
        <w:jc w:val="both"/>
        <w:rPr>
          <w:rFonts w:ascii="Garamond" w:hAnsi="Garamond" w:cstheme="minorHAnsi"/>
          <w:b/>
          <w:sz w:val="24"/>
          <w:szCs w:val="24"/>
        </w:rPr>
      </w:pPr>
    </w:p>
    <w:tbl>
      <w:tblPr>
        <w:tblStyle w:val="Tablaconcuadrcula"/>
        <w:tblW w:w="8926" w:type="dxa"/>
        <w:tblLook w:val="04A0" w:firstRow="1" w:lastRow="0" w:firstColumn="1" w:lastColumn="0" w:noHBand="0" w:noVBand="1"/>
      </w:tblPr>
      <w:tblGrid>
        <w:gridCol w:w="3539"/>
        <w:gridCol w:w="2126"/>
        <w:gridCol w:w="1276"/>
        <w:gridCol w:w="1985"/>
      </w:tblGrid>
      <w:tr w:rsidR="00272772" w:rsidRPr="00367C99" w14:paraId="58C8B07F" w14:textId="77777777" w:rsidTr="00272772">
        <w:tc>
          <w:tcPr>
            <w:tcW w:w="3539" w:type="dxa"/>
            <w:tcBorders>
              <w:right w:val="single" w:sz="4" w:space="0" w:color="auto"/>
            </w:tcBorders>
          </w:tcPr>
          <w:p w14:paraId="1775E99E" w14:textId="77777777" w:rsidR="00272772" w:rsidRPr="00367C99" w:rsidRDefault="00272772" w:rsidP="00F15220">
            <w:pPr>
              <w:spacing w:after="120"/>
              <w:jc w:val="center"/>
              <w:rPr>
                <w:rFonts w:ascii="Calibri" w:hAnsi="Calibri" w:cs="Calibri"/>
                <w:b/>
              </w:rPr>
            </w:pPr>
            <w:r w:rsidRPr="00367C99">
              <w:rPr>
                <w:rFonts w:ascii="Calibri" w:hAnsi="Calibri" w:cs="Calibri"/>
                <w:b/>
              </w:rPr>
              <w:t>Nombre de la Entidad Aseguradora</w:t>
            </w:r>
          </w:p>
        </w:tc>
        <w:tc>
          <w:tcPr>
            <w:tcW w:w="2126" w:type="dxa"/>
            <w:tcBorders>
              <w:left w:val="single" w:sz="4" w:space="0" w:color="auto"/>
              <w:right w:val="single" w:sz="4" w:space="0" w:color="auto"/>
            </w:tcBorders>
          </w:tcPr>
          <w:p w14:paraId="21900E91" w14:textId="77777777" w:rsidR="00272772" w:rsidRPr="00367C99" w:rsidRDefault="00272772" w:rsidP="00F15220">
            <w:pPr>
              <w:spacing w:after="120"/>
              <w:ind w:left="200"/>
              <w:jc w:val="center"/>
              <w:rPr>
                <w:rFonts w:ascii="Calibri" w:hAnsi="Calibri" w:cs="Calibri"/>
                <w:b/>
              </w:rPr>
            </w:pPr>
            <w:r w:rsidRPr="00367C99">
              <w:rPr>
                <w:rFonts w:ascii="Calibri" w:hAnsi="Calibri" w:cs="Calibri"/>
                <w:b/>
              </w:rPr>
              <w:t>Presentación de Documentos Requeridos</w:t>
            </w:r>
          </w:p>
        </w:tc>
        <w:tc>
          <w:tcPr>
            <w:tcW w:w="1276" w:type="dxa"/>
            <w:tcBorders>
              <w:left w:val="single" w:sz="4" w:space="0" w:color="auto"/>
              <w:right w:val="single" w:sz="4" w:space="0" w:color="auto"/>
            </w:tcBorders>
          </w:tcPr>
          <w:p w14:paraId="2E8BA50C" w14:textId="77777777" w:rsidR="00272772" w:rsidRPr="00367C99" w:rsidRDefault="00272772" w:rsidP="00F15220">
            <w:pPr>
              <w:spacing w:after="120"/>
              <w:jc w:val="center"/>
              <w:rPr>
                <w:rFonts w:ascii="Calibri" w:hAnsi="Calibri" w:cs="Calibri"/>
                <w:b/>
              </w:rPr>
            </w:pPr>
            <w:r w:rsidRPr="00367C99">
              <w:rPr>
                <w:rFonts w:ascii="Calibri" w:hAnsi="Calibri" w:cs="Calibri"/>
                <w:b/>
              </w:rPr>
              <w:t>Prima ofertada (%l)</w:t>
            </w:r>
          </w:p>
        </w:tc>
        <w:tc>
          <w:tcPr>
            <w:tcW w:w="1985" w:type="dxa"/>
            <w:tcBorders>
              <w:left w:val="single" w:sz="4" w:space="0" w:color="auto"/>
              <w:right w:val="single" w:sz="4" w:space="0" w:color="auto"/>
            </w:tcBorders>
          </w:tcPr>
          <w:p w14:paraId="3E478511" w14:textId="77777777" w:rsidR="00272772" w:rsidRPr="00367C99" w:rsidRDefault="00272772" w:rsidP="00F15220">
            <w:pPr>
              <w:spacing w:after="120"/>
              <w:jc w:val="center"/>
              <w:rPr>
                <w:rFonts w:ascii="Calibri" w:hAnsi="Calibri" w:cs="Calibri"/>
                <w:b/>
              </w:rPr>
            </w:pPr>
            <w:r w:rsidRPr="00367C99">
              <w:rPr>
                <w:rFonts w:ascii="Calibri" w:hAnsi="Calibri" w:cs="Calibri"/>
                <w:b/>
              </w:rPr>
              <w:t>Resultados de desempate (si existiesen)</w:t>
            </w:r>
          </w:p>
        </w:tc>
      </w:tr>
      <w:tr w:rsidR="00272772" w:rsidRPr="00367C99" w14:paraId="438B96D9" w14:textId="77777777" w:rsidTr="00272772">
        <w:tc>
          <w:tcPr>
            <w:tcW w:w="3539" w:type="dxa"/>
            <w:tcBorders>
              <w:right w:val="single" w:sz="4" w:space="0" w:color="auto"/>
            </w:tcBorders>
          </w:tcPr>
          <w:p w14:paraId="2627D161" w14:textId="77777777" w:rsidR="00272772" w:rsidRPr="00367C99" w:rsidRDefault="00272772" w:rsidP="00AA3602">
            <w:pPr>
              <w:spacing w:after="120"/>
              <w:jc w:val="both"/>
              <w:rPr>
                <w:rFonts w:ascii="Garamond" w:hAnsi="Garamond" w:cstheme="minorHAnsi"/>
                <w:b/>
                <w:sz w:val="24"/>
                <w:szCs w:val="24"/>
              </w:rPr>
            </w:pPr>
          </w:p>
        </w:tc>
        <w:tc>
          <w:tcPr>
            <w:tcW w:w="2126" w:type="dxa"/>
            <w:tcBorders>
              <w:left w:val="single" w:sz="4" w:space="0" w:color="auto"/>
              <w:right w:val="single" w:sz="4" w:space="0" w:color="auto"/>
            </w:tcBorders>
          </w:tcPr>
          <w:p w14:paraId="60983686" w14:textId="77777777" w:rsidR="00272772" w:rsidRPr="00367C99" w:rsidRDefault="00272772" w:rsidP="00AA3602">
            <w:pPr>
              <w:spacing w:after="120"/>
              <w:jc w:val="both"/>
              <w:rPr>
                <w:rFonts w:ascii="Garamond" w:hAnsi="Garamond" w:cstheme="minorHAnsi"/>
                <w:b/>
                <w:sz w:val="24"/>
                <w:szCs w:val="24"/>
              </w:rPr>
            </w:pPr>
          </w:p>
        </w:tc>
        <w:tc>
          <w:tcPr>
            <w:tcW w:w="1276" w:type="dxa"/>
            <w:tcBorders>
              <w:left w:val="single" w:sz="4" w:space="0" w:color="auto"/>
              <w:right w:val="single" w:sz="4" w:space="0" w:color="auto"/>
            </w:tcBorders>
          </w:tcPr>
          <w:p w14:paraId="4A70AD0A" w14:textId="77777777" w:rsidR="00272772" w:rsidRPr="00367C99" w:rsidRDefault="00272772" w:rsidP="00AA3602">
            <w:pPr>
              <w:spacing w:after="120"/>
              <w:jc w:val="both"/>
              <w:rPr>
                <w:rFonts w:ascii="Garamond" w:hAnsi="Garamond" w:cstheme="minorHAnsi"/>
                <w:b/>
                <w:sz w:val="24"/>
                <w:szCs w:val="24"/>
              </w:rPr>
            </w:pPr>
          </w:p>
        </w:tc>
        <w:tc>
          <w:tcPr>
            <w:tcW w:w="1985" w:type="dxa"/>
            <w:tcBorders>
              <w:left w:val="single" w:sz="4" w:space="0" w:color="auto"/>
              <w:right w:val="single" w:sz="4" w:space="0" w:color="auto"/>
            </w:tcBorders>
          </w:tcPr>
          <w:p w14:paraId="5FAB23DC" w14:textId="77777777" w:rsidR="00272772" w:rsidRPr="00367C99" w:rsidRDefault="00272772" w:rsidP="00AA3602">
            <w:pPr>
              <w:spacing w:after="120"/>
              <w:jc w:val="both"/>
              <w:rPr>
                <w:rFonts w:ascii="Garamond" w:hAnsi="Garamond" w:cstheme="minorHAnsi"/>
                <w:b/>
                <w:sz w:val="24"/>
                <w:szCs w:val="24"/>
              </w:rPr>
            </w:pPr>
          </w:p>
        </w:tc>
      </w:tr>
      <w:tr w:rsidR="00272772" w:rsidRPr="00367C99" w14:paraId="009BE806" w14:textId="77777777" w:rsidTr="00272772">
        <w:tc>
          <w:tcPr>
            <w:tcW w:w="3539" w:type="dxa"/>
            <w:tcBorders>
              <w:right w:val="single" w:sz="4" w:space="0" w:color="auto"/>
            </w:tcBorders>
          </w:tcPr>
          <w:p w14:paraId="5D26DA32" w14:textId="77777777" w:rsidR="00272772" w:rsidRPr="00367C99" w:rsidRDefault="00272772" w:rsidP="00AA3602">
            <w:pPr>
              <w:spacing w:after="120"/>
              <w:jc w:val="both"/>
              <w:rPr>
                <w:rFonts w:ascii="Garamond" w:hAnsi="Garamond" w:cstheme="minorHAnsi"/>
                <w:b/>
                <w:sz w:val="24"/>
                <w:szCs w:val="24"/>
              </w:rPr>
            </w:pPr>
            <w:r w:rsidRPr="00367C99">
              <w:rPr>
                <w:rFonts w:ascii="Garamond" w:hAnsi="Garamond" w:cstheme="minorHAnsi"/>
                <w:b/>
                <w:sz w:val="24"/>
                <w:szCs w:val="24"/>
              </w:rPr>
              <w:t xml:space="preserve">     </w:t>
            </w:r>
          </w:p>
        </w:tc>
        <w:tc>
          <w:tcPr>
            <w:tcW w:w="2126" w:type="dxa"/>
            <w:tcBorders>
              <w:left w:val="single" w:sz="4" w:space="0" w:color="auto"/>
              <w:bottom w:val="single" w:sz="4" w:space="0" w:color="auto"/>
              <w:right w:val="single" w:sz="4" w:space="0" w:color="auto"/>
            </w:tcBorders>
          </w:tcPr>
          <w:p w14:paraId="368DA86D" w14:textId="77777777" w:rsidR="00272772" w:rsidRPr="00367C99" w:rsidRDefault="00272772" w:rsidP="00F15220">
            <w:pPr>
              <w:spacing w:after="120"/>
              <w:jc w:val="both"/>
              <w:rPr>
                <w:rFonts w:ascii="Garamond" w:hAnsi="Garamond" w:cstheme="minorHAnsi"/>
                <w:b/>
                <w:sz w:val="24"/>
                <w:szCs w:val="24"/>
              </w:rPr>
            </w:pPr>
          </w:p>
        </w:tc>
        <w:tc>
          <w:tcPr>
            <w:tcW w:w="1276" w:type="dxa"/>
            <w:tcBorders>
              <w:left w:val="single" w:sz="4" w:space="0" w:color="auto"/>
              <w:right w:val="single" w:sz="4" w:space="0" w:color="auto"/>
            </w:tcBorders>
          </w:tcPr>
          <w:p w14:paraId="73832587" w14:textId="77777777" w:rsidR="00272772" w:rsidRPr="00367C99" w:rsidRDefault="00272772" w:rsidP="00F15220">
            <w:pPr>
              <w:spacing w:after="120"/>
              <w:jc w:val="both"/>
              <w:rPr>
                <w:rFonts w:ascii="Garamond" w:hAnsi="Garamond" w:cstheme="minorHAnsi"/>
                <w:b/>
                <w:sz w:val="24"/>
                <w:szCs w:val="24"/>
              </w:rPr>
            </w:pPr>
          </w:p>
        </w:tc>
        <w:tc>
          <w:tcPr>
            <w:tcW w:w="1985" w:type="dxa"/>
            <w:tcBorders>
              <w:left w:val="single" w:sz="4" w:space="0" w:color="auto"/>
              <w:right w:val="single" w:sz="4" w:space="0" w:color="auto"/>
            </w:tcBorders>
          </w:tcPr>
          <w:p w14:paraId="09439446" w14:textId="77777777" w:rsidR="00272772" w:rsidRPr="00367C99" w:rsidRDefault="00272772" w:rsidP="00F15220">
            <w:pPr>
              <w:spacing w:after="120"/>
              <w:jc w:val="both"/>
              <w:rPr>
                <w:rFonts w:ascii="Garamond" w:hAnsi="Garamond" w:cstheme="minorHAnsi"/>
                <w:b/>
                <w:sz w:val="24"/>
                <w:szCs w:val="24"/>
              </w:rPr>
            </w:pPr>
          </w:p>
        </w:tc>
      </w:tr>
      <w:tr w:rsidR="00272772" w:rsidRPr="00367C99" w14:paraId="733538EE" w14:textId="77777777" w:rsidTr="00272772">
        <w:tc>
          <w:tcPr>
            <w:tcW w:w="3539" w:type="dxa"/>
            <w:tcBorders>
              <w:right w:val="single" w:sz="4" w:space="0" w:color="auto"/>
            </w:tcBorders>
          </w:tcPr>
          <w:p w14:paraId="7820D032" w14:textId="77777777" w:rsidR="00272772" w:rsidRPr="00367C99" w:rsidRDefault="00272772" w:rsidP="00AA3602">
            <w:pPr>
              <w:spacing w:after="120"/>
              <w:jc w:val="both"/>
              <w:rPr>
                <w:rFonts w:ascii="Garamond" w:hAnsi="Garamond" w:cstheme="minorHAnsi"/>
                <w:b/>
                <w:sz w:val="24"/>
                <w:szCs w:val="24"/>
              </w:rPr>
            </w:pPr>
          </w:p>
        </w:tc>
        <w:tc>
          <w:tcPr>
            <w:tcW w:w="2126" w:type="dxa"/>
            <w:tcBorders>
              <w:top w:val="single" w:sz="4" w:space="0" w:color="auto"/>
              <w:left w:val="single" w:sz="4" w:space="0" w:color="auto"/>
              <w:right w:val="single" w:sz="4" w:space="0" w:color="auto"/>
            </w:tcBorders>
          </w:tcPr>
          <w:p w14:paraId="1DDFF9D7" w14:textId="77777777" w:rsidR="00272772" w:rsidRPr="00367C99" w:rsidRDefault="00272772" w:rsidP="00AA3602">
            <w:pPr>
              <w:spacing w:after="120"/>
              <w:jc w:val="both"/>
              <w:rPr>
                <w:rFonts w:ascii="Garamond" w:hAnsi="Garamond" w:cstheme="minorHAnsi"/>
                <w:b/>
                <w:sz w:val="24"/>
                <w:szCs w:val="24"/>
              </w:rPr>
            </w:pPr>
          </w:p>
        </w:tc>
        <w:tc>
          <w:tcPr>
            <w:tcW w:w="1276" w:type="dxa"/>
            <w:tcBorders>
              <w:left w:val="single" w:sz="4" w:space="0" w:color="auto"/>
              <w:right w:val="single" w:sz="4" w:space="0" w:color="auto"/>
            </w:tcBorders>
          </w:tcPr>
          <w:p w14:paraId="34806CDF" w14:textId="77777777" w:rsidR="00272772" w:rsidRPr="00367C99" w:rsidRDefault="00272772" w:rsidP="00AA3602">
            <w:pPr>
              <w:spacing w:after="120"/>
              <w:jc w:val="both"/>
              <w:rPr>
                <w:rFonts w:ascii="Garamond" w:hAnsi="Garamond" w:cstheme="minorHAnsi"/>
                <w:b/>
                <w:sz w:val="24"/>
                <w:szCs w:val="24"/>
              </w:rPr>
            </w:pPr>
          </w:p>
        </w:tc>
        <w:tc>
          <w:tcPr>
            <w:tcW w:w="1985" w:type="dxa"/>
            <w:tcBorders>
              <w:left w:val="single" w:sz="4" w:space="0" w:color="auto"/>
              <w:right w:val="single" w:sz="4" w:space="0" w:color="auto"/>
            </w:tcBorders>
          </w:tcPr>
          <w:p w14:paraId="3DDD7097" w14:textId="77777777" w:rsidR="00272772" w:rsidRPr="00367C99" w:rsidRDefault="00272772" w:rsidP="00AA3602">
            <w:pPr>
              <w:spacing w:after="120"/>
              <w:jc w:val="both"/>
              <w:rPr>
                <w:rFonts w:ascii="Garamond" w:hAnsi="Garamond" w:cstheme="minorHAnsi"/>
                <w:b/>
                <w:sz w:val="24"/>
                <w:szCs w:val="24"/>
              </w:rPr>
            </w:pPr>
          </w:p>
        </w:tc>
      </w:tr>
      <w:tr w:rsidR="00272772" w:rsidRPr="00367C99" w14:paraId="03D0DC05" w14:textId="77777777" w:rsidTr="00272772">
        <w:tc>
          <w:tcPr>
            <w:tcW w:w="3539" w:type="dxa"/>
            <w:tcBorders>
              <w:right w:val="single" w:sz="4" w:space="0" w:color="auto"/>
            </w:tcBorders>
          </w:tcPr>
          <w:p w14:paraId="5BD5E7C3" w14:textId="77777777" w:rsidR="00272772" w:rsidRPr="00367C99" w:rsidRDefault="00272772" w:rsidP="00AA3602">
            <w:pPr>
              <w:spacing w:after="120"/>
              <w:jc w:val="both"/>
              <w:rPr>
                <w:rFonts w:ascii="Garamond" w:hAnsi="Garamond" w:cstheme="minorHAnsi"/>
                <w:b/>
                <w:sz w:val="24"/>
                <w:szCs w:val="24"/>
              </w:rPr>
            </w:pPr>
          </w:p>
        </w:tc>
        <w:tc>
          <w:tcPr>
            <w:tcW w:w="2126" w:type="dxa"/>
            <w:tcBorders>
              <w:left w:val="single" w:sz="4" w:space="0" w:color="auto"/>
              <w:right w:val="single" w:sz="4" w:space="0" w:color="auto"/>
            </w:tcBorders>
          </w:tcPr>
          <w:p w14:paraId="382913DC" w14:textId="77777777" w:rsidR="00272772" w:rsidRPr="00367C99" w:rsidRDefault="00272772" w:rsidP="00AA3602">
            <w:pPr>
              <w:spacing w:after="120"/>
              <w:jc w:val="both"/>
              <w:rPr>
                <w:rFonts w:ascii="Garamond" w:hAnsi="Garamond" w:cstheme="minorHAnsi"/>
                <w:b/>
                <w:sz w:val="24"/>
                <w:szCs w:val="24"/>
              </w:rPr>
            </w:pPr>
          </w:p>
        </w:tc>
        <w:tc>
          <w:tcPr>
            <w:tcW w:w="1276" w:type="dxa"/>
            <w:tcBorders>
              <w:left w:val="single" w:sz="4" w:space="0" w:color="auto"/>
              <w:right w:val="single" w:sz="4" w:space="0" w:color="auto"/>
            </w:tcBorders>
          </w:tcPr>
          <w:p w14:paraId="1AEBA79B" w14:textId="77777777" w:rsidR="00272772" w:rsidRPr="00367C99" w:rsidRDefault="00272772" w:rsidP="00AA3602">
            <w:pPr>
              <w:spacing w:after="120"/>
              <w:jc w:val="both"/>
              <w:rPr>
                <w:rFonts w:ascii="Garamond" w:hAnsi="Garamond" w:cstheme="minorHAnsi"/>
                <w:b/>
                <w:sz w:val="24"/>
                <w:szCs w:val="24"/>
              </w:rPr>
            </w:pPr>
          </w:p>
        </w:tc>
        <w:tc>
          <w:tcPr>
            <w:tcW w:w="1985" w:type="dxa"/>
            <w:tcBorders>
              <w:left w:val="single" w:sz="4" w:space="0" w:color="auto"/>
              <w:right w:val="single" w:sz="4" w:space="0" w:color="auto"/>
            </w:tcBorders>
          </w:tcPr>
          <w:p w14:paraId="5D89A020" w14:textId="77777777" w:rsidR="00272772" w:rsidRPr="00367C99" w:rsidRDefault="00272772" w:rsidP="00AA3602">
            <w:pPr>
              <w:spacing w:after="120"/>
              <w:jc w:val="both"/>
              <w:rPr>
                <w:rFonts w:ascii="Garamond" w:hAnsi="Garamond" w:cstheme="minorHAnsi"/>
                <w:b/>
                <w:sz w:val="24"/>
                <w:szCs w:val="24"/>
              </w:rPr>
            </w:pPr>
          </w:p>
        </w:tc>
      </w:tr>
    </w:tbl>
    <w:p w14:paraId="7E9570F9" w14:textId="77777777" w:rsidR="00F15220" w:rsidRPr="00367C99" w:rsidRDefault="00F15220" w:rsidP="00A97997">
      <w:pPr>
        <w:spacing w:after="120"/>
        <w:jc w:val="both"/>
        <w:rPr>
          <w:rFonts w:ascii="Garamond" w:hAnsi="Garamond" w:cstheme="minorHAnsi"/>
          <w:b/>
          <w:sz w:val="24"/>
          <w:szCs w:val="24"/>
        </w:rPr>
      </w:pPr>
    </w:p>
    <w:p w14:paraId="461BF366" w14:textId="66100447" w:rsidR="00A97997" w:rsidRPr="00272772" w:rsidRDefault="00272772" w:rsidP="00A97997">
      <w:pPr>
        <w:spacing w:after="120"/>
        <w:jc w:val="both"/>
        <w:rPr>
          <w:rFonts w:ascii="Garamond" w:hAnsi="Garamond" w:cstheme="minorHAnsi"/>
          <w:sz w:val="24"/>
          <w:szCs w:val="24"/>
        </w:rPr>
      </w:pPr>
      <w:r w:rsidRPr="00367C99">
        <w:rPr>
          <w:rFonts w:ascii="Garamond" w:hAnsi="Garamond" w:cstheme="minorHAnsi"/>
          <w:sz w:val="24"/>
          <w:szCs w:val="24"/>
        </w:rPr>
        <w:t xml:space="preserve">La Paz, …. de </w:t>
      </w:r>
      <w:r w:rsidR="003B3BA8">
        <w:rPr>
          <w:rFonts w:ascii="Garamond" w:hAnsi="Garamond" w:cstheme="minorHAnsi"/>
          <w:sz w:val="24"/>
          <w:szCs w:val="24"/>
        </w:rPr>
        <w:t>julio</w:t>
      </w:r>
      <w:r w:rsidRPr="00367C99">
        <w:rPr>
          <w:rFonts w:ascii="Garamond" w:hAnsi="Garamond" w:cstheme="minorHAnsi"/>
          <w:sz w:val="24"/>
          <w:szCs w:val="24"/>
        </w:rPr>
        <w:t xml:space="preserve"> de 2020</w:t>
      </w:r>
    </w:p>
    <w:p w14:paraId="39555C1C" w14:textId="77777777" w:rsidR="00A97997" w:rsidRDefault="00A97997" w:rsidP="00A97997">
      <w:pPr>
        <w:spacing w:after="120"/>
        <w:jc w:val="both"/>
        <w:rPr>
          <w:rFonts w:ascii="Garamond" w:hAnsi="Garamond" w:cstheme="minorHAnsi"/>
          <w:b/>
          <w:sz w:val="24"/>
          <w:szCs w:val="24"/>
        </w:rPr>
      </w:pPr>
    </w:p>
    <w:p w14:paraId="1ABB5FA9" w14:textId="77777777" w:rsidR="00A97997" w:rsidRDefault="00A97997" w:rsidP="00A97997">
      <w:pPr>
        <w:spacing w:after="120"/>
        <w:jc w:val="both"/>
        <w:rPr>
          <w:rFonts w:ascii="Garamond" w:hAnsi="Garamond" w:cstheme="minorHAnsi"/>
          <w:b/>
          <w:sz w:val="24"/>
          <w:szCs w:val="24"/>
        </w:rPr>
      </w:pPr>
    </w:p>
    <w:p w14:paraId="2151A6CB" w14:textId="77777777" w:rsidR="00A97997" w:rsidRPr="001B6A8A" w:rsidRDefault="00A97997" w:rsidP="00A97997">
      <w:pPr>
        <w:spacing w:after="120"/>
        <w:jc w:val="both"/>
        <w:rPr>
          <w:rFonts w:ascii="Garamond" w:hAnsi="Garamond" w:cstheme="minorHAnsi"/>
          <w:b/>
          <w:sz w:val="24"/>
          <w:szCs w:val="24"/>
        </w:rPr>
      </w:pPr>
      <w:r>
        <w:rPr>
          <w:rFonts w:ascii="Garamond" w:hAnsi="Garamond" w:cstheme="minorHAnsi"/>
          <w:b/>
          <w:sz w:val="24"/>
          <w:szCs w:val="24"/>
        </w:rPr>
        <w:t xml:space="preserve"> </w:t>
      </w:r>
    </w:p>
    <w:p w14:paraId="54788FC3" w14:textId="77777777" w:rsidR="00B727C0" w:rsidRPr="002066F3" w:rsidRDefault="00B727C0" w:rsidP="003909BF">
      <w:pPr>
        <w:spacing w:after="120"/>
        <w:jc w:val="both"/>
        <w:rPr>
          <w:rFonts w:ascii="Garamond" w:hAnsi="Garamond" w:cstheme="minorHAnsi"/>
          <w:i/>
          <w:color w:val="FF0000"/>
          <w:sz w:val="24"/>
          <w:szCs w:val="24"/>
        </w:rPr>
      </w:pPr>
    </w:p>
    <w:p w14:paraId="303019C3" w14:textId="77777777" w:rsidR="00B727C0" w:rsidRPr="002066F3" w:rsidRDefault="00B727C0" w:rsidP="003909BF">
      <w:pPr>
        <w:spacing w:after="120"/>
        <w:jc w:val="both"/>
        <w:rPr>
          <w:rFonts w:ascii="Garamond" w:hAnsi="Garamond" w:cstheme="minorHAnsi"/>
          <w:i/>
          <w:color w:val="FF0000"/>
          <w:sz w:val="24"/>
          <w:szCs w:val="24"/>
        </w:rPr>
      </w:pPr>
    </w:p>
    <w:p w14:paraId="40591339" w14:textId="77777777" w:rsidR="00B727C0" w:rsidRPr="002066F3" w:rsidRDefault="00B727C0" w:rsidP="003909BF">
      <w:pPr>
        <w:spacing w:after="120"/>
        <w:jc w:val="both"/>
        <w:rPr>
          <w:rFonts w:ascii="Garamond" w:hAnsi="Garamond"/>
          <w:sz w:val="24"/>
          <w:szCs w:val="24"/>
        </w:rPr>
      </w:pPr>
    </w:p>
    <w:p w14:paraId="34435331" w14:textId="77777777" w:rsidR="00B727C0" w:rsidRPr="002066F3" w:rsidRDefault="00B727C0" w:rsidP="003909BF">
      <w:pPr>
        <w:spacing w:after="120"/>
        <w:jc w:val="both"/>
        <w:rPr>
          <w:rFonts w:ascii="Garamond" w:hAnsi="Garamond" w:cstheme="minorHAnsi"/>
          <w:sz w:val="24"/>
          <w:szCs w:val="24"/>
        </w:rPr>
      </w:pPr>
    </w:p>
    <w:p w14:paraId="15DB3E58" w14:textId="77777777" w:rsidR="0049307C" w:rsidRPr="00704497" w:rsidRDefault="0049307C" w:rsidP="003909BF">
      <w:pPr>
        <w:pStyle w:val="Ttulo"/>
        <w:spacing w:before="0" w:after="120"/>
        <w:jc w:val="both"/>
        <w:rPr>
          <w:rFonts w:ascii="Tahoma" w:hAnsi="Tahoma" w:cs="Tahoma"/>
          <w:b w:val="0"/>
          <w:lang w:val="es-BO"/>
        </w:rPr>
      </w:pPr>
    </w:p>
    <w:sectPr w:rsidR="0049307C" w:rsidRPr="00704497" w:rsidSect="007A7A41">
      <w:headerReference w:type="default" r:id="rId12"/>
      <w:pgSz w:w="12240" w:h="15840"/>
      <w:pgMar w:top="1701"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D47DC" w14:textId="77777777" w:rsidR="00B73FCF" w:rsidRDefault="00B73FCF">
      <w:r>
        <w:separator/>
      </w:r>
    </w:p>
  </w:endnote>
  <w:endnote w:type="continuationSeparator" w:id="0">
    <w:p w14:paraId="7E522121" w14:textId="77777777" w:rsidR="00B73FCF" w:rsidRDefault="00B7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5D89" w14:textId="3B903701" w:rsidR="00810764" w:rsidRDefault="00810764">
    <w:pPr>
      <w:pStyle w:val="Piedepgina"/>
      <w:jc w:val="right"/>
    </w:pPr>
    <w:r>
      <w:fldChar w:fldCharType="begin"/>
    </w:r>
    <w:r>
      <w:instrText xml:space="preserve"> PAGE   \* MERGEFORMAT </w:instrText>
    </w:r>
    <w:r>
      <w:fldChar w:fldCharType="separate"/>
    </w:r>
    <w:r w:rsidR="00C90D11">
      <w:rPr>
        <w:noProof/>
      </w:rPr>
      <w:t>6</w:t>
    </w:r>
    <w:r>
      <w:rPr>
        <w:noProof/>
      </w:rPr>
      <w:fldChar w:fldCharType="end"/>
    </w:r>
  </w:p>
  <w:p w14:paraId="33011C26" w14:textId="77777777" w:rsidR="00810764" w:rsidRDefault="008107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DDEB" w14:textId="77777777" w:rsidR="00B73FCF" w:rsidRDefault="00B73FCF">
      <w:r>
        <w:separator/>
      </w:r>
    </w:p>
  </w:footnote>
  <w:footnote w:type="continuationSeparator" w:id="0">
    <w:p w14:paraId="7A799E55" w14:textId="77777777" w:rsidR="00B73FCF" w:rsidRDefault="00B73F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83F8" w14:textId="77777777" w:rsidR="00810764" w:rsidRPr="00364BEB" w:rsidRDefault="00810764" w:rsidP="005F101E">
    <w:pPr>
      <w:pStyle w:val="Encabezado"/>
      <w:pBdr>
        <w:bottom w:val="single" w:sz="12" w:space="1" w:color="auto"/>
      </w:pBdr>
      <w:rPr>
        <w:i/>
        <w:sz w:val="14"/>
        <w:szCs w:val="14"/>
      </w:rPr>
    </w:pPr>
  </w:p>
  <w:p w14:paraId="79A46C53" w14:textId="77777777" w:rsidR="00810764" w:rsidRDefault="0081076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25875" w14:textId="77777777" w:rsidR="00810764" w:rsidRPr="00855EEB" w:rsidRDefault="00810764">
    <w:pPr>
      <w:pStyle w:val="Encabezado"/>
      <w:rPr>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94E"/>
    <w:multiLevelType w:val="hybridMultilevel"/>
    <w:tmpl w:val="7A8CDCD8"/>
    <w:lvl w:ilvl="0" w:tplc="1C2C1838">
      <w:start w:val="1"/>
      <w:numFmt w:val="upperRoman"/>
      <w:lvlText w:val="%1."/>
      <w:lvlJc w:val="left"/>
      <w:pPr>
        <w:ind w:left="1800" w:hanging="72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07736B20"/>
    <w:multiLevelType w:val="hybridMultilevel"/>
    <w:tmpl w:val="0332FE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 w15:restartNumberingAfterBreak="0">
    <w:nsid w:val="10B242F3"/>
    <w:multiLevelType w:val="hybridMultilevel"/>
    <w:tmpl w:val="53B243F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12114E7E"/>
    <w:multiLevelType w:val="hybridMultilevel"/>
    <w:tmpl w:val="02804DF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A62F8C"/>
    <w:multiLevelType w:val="hybridMultilevel"/>
    <w:tmpl w:val="7AB058A8"/>
    <w:lvl w:ilvl="0" w:tplc="C1EE65A4">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832689F"/>
    <w:multiLevelType w:val="multilevel"/>
    <w:tmpl w:val="EB723D4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A5B0E3B"/>
    <w:multiLevelType w:val="hybridMultilevel"/>
    <w:tmpl w:val="2DF2E542"/>
    <w:lvl w:ilvl="0" w:tplc="6D082B28">
      <w:numFmt w:val="bullet"/>
      <w:lvlText w:val="-"/>
      <w:lvlJc w:val="left"/>
      <w:pPr>
        <w:ind w:left="1854" w:hanging="360"/>
      </w:pPr>
      <w:rPr>
        <w:rFonts w:ascii="Calibri" w:eastAsia="Times New Roman" w:hAnsi="Calibri" w:cs="Tahoma" w:hint="default"/>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2B1B66F8"/>
    <w:multiLevelType w:val="hybridMultilevel"/>
    <w:tmpl w:val="696A789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6" w15:restartNumberingAfterBreak="0">
    <w:nsid w:val="36034CD4"/>
    <w:multiLevelType w:val="hybridMultilevel"/>
    <w:tmpl w:val="8C144268"/>
    <w:lvl w:ilvl="0" w:tplc="0F4C3420">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3CED1486"/>
    <w:multiLevelType w:val="hybridMultilevel"/>
    <w:tmpl w:val="12BAC7BA"/>
    <w:lvl w:ilvl="0" w:tplc="6D082B28">
      <w:numFmt w:val="bullet"/>
      <w:lvlText w:val="-"/>
      <w:lvlJc w:val="left"/>
      <w:pPr>
        <w:ind w:left="720" w:hanging="360"/>
      </w:pPr>
      <w:rPr>
        <w:rFonts w:ascii="Calibri" w:eastAsia="Times New Roman" w:hAnsi="Calibri"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F9B53CD"/>
    <w:multiLevelType w:val="hybridMultilevel"/>
    <w:tmpl w:val="B6BCEA3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8983AA2"/>
    <w:multiLevelType w:val="hybridMultilevel"/>
    <w:tmpl w:val="53CE7B22"/>
    <w:lvl w:ilvl="0" w:tplc="44EEC364">
      <w:start w:val="1"/>
      <w:numFmt w:val="decimal"/>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8A22115"/>
    <w:multiLevelType w:val="multilevel"/>
    <w:tmpl w:val="C5366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A02680"/>
    <w:multiLevelType w:val="hybridMultilevel"/>
    <w:tmpl w:val="15747EEA"/>
    <w:lvl w:ilvl="0" w:tplc="400A0017">
      <w:start w:val="20"/>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D73759"/>
    <w:multiLevelType w:val="hybridMultilevel"/>
    <w:tmpl w:val="4696530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1">
      <w:start w:val="1"/>
      <w:numFmt w:val="bullet"/>
      <w:lvlText w:val=""/>
      <w:lvlJc w:val="left"/>
      <w:pPr>
        <w:ind w:left="2160" w:hanging="360"/>
      </w:pPr>
      <w:rPr>
        <w:rFonts w:ascii="Symbol" w:hAnsi="Symbo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5870195F"/>
    <w:multiLevelType w:val="singleLevel"/>
    <w:tmpl w:val="38C2B268"/>
    <w:lvl w:ilvl="0">
      <w:numFmt w:val="decimal"/>
      <w:pStyle w:val="Ttulo9"/>
      <w:lvlText w:val=""/>
      <w:lvlJc w:val="left"/>
    </w:lvl>
  </w:abstractNum>
  <w:abstractNum w:abstractNumId="24" w15:restartNumberingAfterBreak="0">
    <w:nsid w:val="5C237C3A"/>
    <w:multiLevelType w:val="hybridMultilevel"/>
    <w:tmpl w:val="F56017B8"/>
    <w:lvl w:ilvl="0" w:tplc="947E1D50">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C656408"/>
    <w:multiLevelType w:val="multilevel"/>
    <w:tmpl w:val="BA60A6AC"/>
    <w:lvl w:ilvl="0">
      <w:start w:val="1"/>
      <w:numFmt w:val="decimal"/>
      <w:pStyle w:val="Ttulo1"/>
      <w:lvlText w:val="%1."/>
      <w:lvlJc w:val="left"/>
      <w:pPr>
        <w:tabs>
          <w:tab w:val="num" w:pos="360"/>
        </w:tabs>
        <w:ind w:left="360" w:hanging="360"/>
      </w:pPr>
      <w:rPr>
        <w:rFonts w:ascii="Tahoma" w:hAnsi="Tahoma" w:cs="Tahoma" w:hint="default"/>
        <w:b/>
        <w:color w:val="auto"/>
      </w:rPr>
    </w:lvl>
    <w:lvl w:ilvl="1">
      <w:start w:val="1"/>
      <w:numFmt w:val="decimal"/>
      <w:pStyle w:val="Ttulo2"/>
      <w:lvlText w:val="%1.%2."/>
      <w:lvlJc w:val="left"/>
      <w:pPr>
        <w:tabs>
          <w:tab w:val="num" w:pos="794"/>
        </w:tabs>
        <w:ind w:left="1361" w:hanging="1077"/>
      </w:pPr>
      <w:rPr>
        <w:rFonts w:ascii="Tahoma" w:hAnsi="Tahoma" w:cs="Tahoma" w:hint="default"/>
        <w:b/>
        <w:sz w:val="20"/>
      </w:rPr>
    </w:lvl>
    <w:lvl w:ilvl="2">
      <w:start w:val="1"/>
      <w:numFmt w:val="decimal"/>
      <w:pStyle w:val="Ttulo3"/>
      <w:lvlText w:val="%1.%2.%3."/>
      <w:lvlJc w:val="left"/>
      <w:pPr>
        <w:tabs>
          <w:tab w:val="num" w:pos="1224"/>
        </w:tabs>
        <w:ind w:left="1224" w:hanging="504"/>
      </w:pPr>
      <w:rPr>
        <w:rFonts w:hint="default"/>
        <w:b/>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EBF2022"/>
    <w:multiLevelType w:val="hybridMultilevel"/>
    <w:tmpl w:val="AA029D18"/>
    <w:lvl w:ilvl="0" w:tplc="1BE8DF54">
      <w:start w:val="1"/>
      <w:numFmt w:val="lowerLetter"/>
      <w:lvlText w:val="%1)"/>
      <w:lvlJc w:val="left"/>
      <w:pPr>
        <w:ind w:left="644" w:hanging="360"/>
      </w:pPr>
      <w:rPr>
        <w:rFonts w:hint="default"/>
        <w:color w:val="aut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7" w15:restartNumberingAfterBreak="0">
    <w:nsid w:val="60CA78CE"/>
    <w:multiLevelType w:val="hybridMultilevel"/>
    <w:tmpl w:val="6E0E903E"/>
    <w:lvl w:ilvl="0" w:tplc="C1EE65A4">
      <w:start w:val="1"/>
      <w:numFmt w:val="bullet"/>
      <w:lvlText w:val="o"/>
      <w:lvlJc w:val="left"/>
      <w:pPr>
        <w:ind w:left="1287" w:hanging="360"/>
      </w:pPr>
      <w:rPr>
        <w:rFonts w:ascii="Courier New" w:hAnsi="Courier New" w:cs="Courier New"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8" w15:restartNumberingAfterBreak="0">
    <w:nsid w:val="63AD218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6721389F"/>
    <w:multiLevelType w:val="hybridMultilevel"/>
    <w:tmpl w:val="B3CE6FDE"/>
    <w:lvl w:ilvl="0" w:tplc="20E0BBF2">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70763F32"/>
    <w:multiLevelType w:val="hybridMultilevel"/>
    <w:tmpl w:val="653C4F6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2" w15:restartNumberingAfterBreak="0">
    <w:nsid w:val="72E46F5E"/>
    <w:multiLevelType w:val="hybridMultilevel"/>
    <w:tmpl w:val="AB184CF6"/>
    <w:lvl w:ilvl="0" w:tplc="C1EE65A4">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4780265"/>
    <w:multiLevelType w:val="hybridMultilevel"/>
    <w:tmpl w:val="AA029D18"/>
    <w:lvl w:ilvl="0" w:tplc="1BE8DF54">
      <w:start w:val="1"/>
      <w:numFmt w:val="lowerLetter"/>
      <w:lvlText w:val="%1)"/>
      <w:lvlJc w:val="left"/>
      <w:pPr>
        <w:ind w:left="644" w:hanging="360"/>
      </w:pPr>
      <w:rPr>
        <w:rFonts w:hint="default"/>
        <w:color w:val="aut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4" w15:restartNumberingAfterBreak="0">
    <w:nsid w:val="7C5F256F"/>
    <w:multiLevelType w:val="multilevel"/>
    <w:tmpl w:val="7AF2123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i/>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DA621A6"/>
    <w:multiLevelType w:val="multilevel"/>
    <w:tmpl w:val="B9F0A73E"/>
    <w:lvl w:ilvl="0">
      <w:start w:val="2"/>
      <w:numFmt w:val="decimal"/>
      <w:lvlText w:val="%1"/>
      <w:lvlJc w:val="left"/>
      <w:pPr>
        <w:ind w:left="360" w:hanging="360"/>
      </w:pPr>
      <w:rPr>
        <w:rFonts w:cstheme="minorHAnsi" w:hint="default"/>
        <w:b w:val="0"/>
      </w:rPr>
    </w:lvl>
    <w:lvl w:ilvl="1">
      <w:start w:val="1"/>
      <w:numFmt w:val="decimal"/>
      <w:lvlText w:val="%1.%2"/>
      <w:lvlJc w:val="left"/>
      <w:pPr>
        <w:ind w:left="720" w:hanging="720"/>
      </w:pPr>
      <w:rPr>
        <w:rFonts w:cstheme="minorHAnsi" w:hint="default"/>
        <w:b w:val="0"/>
        <w:lang w:val="es-ES_tradnl"/>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800" w:hanging="180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36" w15:restartNumberingAfterBreak="0">
    <w:nsid w:val="7E474EC6"/>
    <w:multiLevelType w:val="hybridMultilevel"/>
    <w:tmpl w:val="BFBE6EA0"/>
    <w:lvl w:ilvl="0" w:tplc="63DECDD4">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7"/>
  </w:num>
  <w:num w:numId="2">
    <w:abstractNumId w:val="15"/>
  </w:num>
  <w:num w:numId="3">
    <w:abstractNumId w:val="25"/>
  </w:num>
  <w:num w:numId="4">
    <w:abstractNumId w:val="23"/>
  </w:num>
  <w:num w:numId="5">
    <w:abstractNumId w:val="6"/>
  </w:num>
  <w:num w:numId="6">
    <w:abstractNumId w:val="11"/>
  </w:num>
  <w:num w:numId="7">
    <w:abstractNumId w:val="10"/>
  </w:num>
  <w:num w:numId="8">
    <w:abstractNumId w:val="30"/>
  </w:num>
  <w:num w:numId="9">
    <w:abstractNumId w:val="2"/>
  </w:num>
  <w:num w:numId="10">
    <w:abstractNumId w:val="9"/>
  </w:num>
  <w:num w:numId="11">
    <w:abstractNumId w:val="14"/>
  </w:num>
  <w:num w:numId="12">
    <w:abstractNumId w:val="27"/>
  </w:num>
  <w:num w:numId="13">
    <w:abstractNumId w:val="13"/>
  </w:num>
  <w:num w:numId="14">
    <w:abstractNumId w:val="28"/>
  </w:num>
  <w:num w:numId="15">
    <w:abstractNumId w:val="31"/>
  </w:num>
  <w:num w:numId="16">
    <w:abstractNumId w:val="36"/>
  </w:num>
  <w:num w:numId="17">
    <w:abstractNumId w:val="32"/>
  </w:num>
  <w:num w:numId="18">
    <w:abstractNumId w:val="5"/>
  </w:num>
  <w:num w:numId="19">
    <w:abstractNumId w:val="0"/>
  </w:num>
  <w:num w:numId="20">
    <w:abstractNumId w:val="12"/>
  </w:num>
  <w:num w:numId="21">
    <w:abstractNumId w:val="24"/>
  </w:num>
  <w:num w:numId="22">
    <w:abstractNumId w:val="19"/>
  </w:num>
  <w:num w:numId="23">
    <w:abstractNumId w:val="1"/>
  </w:num>
  <w:num w:numId="24">
    <w:abstractNumId w:val="16"/>
  </w:num>
  <w:num w:numId="25">
    <w:abstractNumId w:val="29"/>
  </w:num>
  <w:num w:numId="26">
    <w:abstractNumId w:val="26"/>
  </w:num>
  <w:num w:numId="27">
    <w:abstractNumId w:val="4"/>
  </w:num>
  <w:num w:numId="28">
    <w:abstractNumId w:val="18"/>
  </w:num>
  <w:num w:numId="29">
    <w:abstractNumId w:val="20"/>
  </w:num>
  <w:num w:numId="30">
    <w:abstractNumId w:val="35"/>
  </w:num>
  <w:num w:numId="31">
    <w:abstractNumId w:val="8"/>
  </w:num>
  <w:num w:numId="32">
    <w:abstractNumId w:val="25"/>
  </w:num>
  <w:num w:numId="33">
    <w:abstractNumId w:val="25"/>
  </w:num>
  <w:num w:numId="34">
    <w:abstractNumId w:val="25"/>
  </w:num>
  <w:num w:numId="35">
    <w:abstractNumId w:val="25"/>
  </w:num>
  <w:num w:numId="36">
    <w:abstractNumId w:val="17"/>
  </w:num>
  <w:num w:numId="37">
    <w:abstractNumId w:val="25"/>
  </w:num>
  <w:num w:numId="38">
    <w:abstractNumId w:val="25"/>
  </w:num>
  <w:num w:numId="39">
    <w:abstractNumId w:val="22"/>
  </w:num>
  <w:num w:numId="40">
    <w:abstractNumId w:val="21"/>
  </w:num>
  <w:num w:numId="41">
    <w:abstractNumId w:val="33"/>
  </w:num>
  <w:num w:numId="42">
    <w:abstractNumId w:val="34"/>
  </w:num>
  <w:num w:numId="43">
    <w:abstractNumId w:val="15"/>
  </w:num>
  <w:num w:numId="4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4B4"/>
    <w:rsid w:val="00002B52"/>
    <w:rsid w:val="000043E1"/>
    <w:rsid w:val="000049FD"/>
    <w:rsid w:val="00005D7A"/>
    <w:rsid w:val="00006D51"/>
    <w:rsid w:val="00007591"/>
    <w:rsid w:val="00007F0E"/>
    <w:rsid w:val="00010244"/>
    <w:rsid w:val="000105E9"/>
    <w:rsid w:val="00010D4E"/>
    <w:rsid w:val="000110FC"/>
    <w:rsid w:val="00011F76"/>
    <w:rsid w:val="00013010"/>
    <w:rsid w:val="00013486"/>
    <w:rsid w:val="00013794"/>
    <w:rsid w:val="00015F54"/>
    <w:rsid w:val="000162CE"/>
    <w:rsid w:val="00017433"/>
    <w:rsid w:val="0002129E"/>
    <w:rsid w:val="00021470"/>
    <w:rsid w:val="0002148A"/>
    <w:rsid w:val="0002180A"/>
    <w:rsid w:val="00021AD1"/>
    <w:rsid w:val="000236F6"/>
    <w:rsid w:val="00023945"/>
    <w:rsid w:val="00024308"/>
    <w:rsid w:val="000248AA"/>
    <w:rsid w:val="00024EF7"/>
    <w:rsid w:val="00025106"/>
    <w:rsid w:val="000259DB"/>
    <w:rsid w:val="00025D3A"/>
    <w:rsid w:val="00026734"/>
    <w:rsid w:val="0002688D"/>
    <w:rsid w:val="00027562"/>
    <w:rsid w:val="00027666"/>
    <w:rsid w:val="0003033F"/>
    <w:rsid w:val="000309FC"/>
    <w:rsid w:val="0003173B"/>
    <w:rsid w:val="00031D69"/>
    <w:rsid w:val="000321E9"/>
    <w:rsid w:val="0003466E"/>
    <w:rsid w:val="00035642"/>
    <w:rsid w:val="00036382"/>
    <w:rsid w:val="000366EE"/>
    <w:rsid w:val="00040D77"/>
    <w:rsid w:val="00041F69"/>
    <w:rsid w:val="00043F1B"/>
    <w:rsid w:val="00044AED"/>
    <w:rsid w:val="000453AD"/>
    <w:rsid w:val="000453C8"/>
    <w:rsid w:val="00046D94"/>
    <w:rsid w:val="00047696"/>
    <w:rsid w:val="0004797A"/>
    <w:rsid w:val="000500BC"/>
    <w:rsid w:val="0005043E"/>
    <w:rsid w:val="00050B4F"/>
    <w:rsid w:val="000514F5"/>
    <w:rsid w:val="000530F3"/>
    <w:rsid w:val="00053225"/>
    <w:rsid w:val="00053948"/>
    <w:rsid w:val="00053B82"/>
    <w:rsid w:val="00054911"/>
    <w:rsid w:val="00054E97"/>
    <w:rsid w:val="00054FEA"/>
    <w:rsid w:val="0005679E"/>
    <w:rsid w:val="00057522"/>
    <w:rsid w:val="00057982"/>
    <w:rsid w:val="00057B37"/>
    <w:rsid w:val="00060AD5"/>
    <w:rsid w:val="0006156C"/>
    <w:rsid w:val="000629F8"/>
    <w:rsid w:val="00062C7B"/>
    <w:rsid w:val="00063B36"/>
    <w:rsid w:val="00063E47"/>
    <w:rsid w:val="00064486"/>
    <w:rsid w:val="00064629"/>
    <w:rsid w:val="0006464B"/>
    <w:rsid w:val="00064AC4"/>
    <w:rsid w:val="00064FC6"/>
    <w:rsid w:val="00066457"/>
    <w:rsid w:val="00066800"/>
    <w:rsid w:val="000673C8"/>
    <w:rsid w:val="00067481"/>
    <w:rsid w:val="00071B38"/>
    <w:rsid w:val="00071D43"/>
    <w:rsid w:val="000723A5"/>
    <w:rsid w:val="00072695"/>
    <w:rsid w:val="00072C1C"/>
    <w:rsid w:val="00074903"/>
    <w:rsid w:val="000755E5"/>
    <w:rsid w:val="0007568A"/>
    <w:rsid w:val="000763EA"/>
    <w:rsid w:val="00076C10"/>
    <w:rsid w:val="00077D19"/>
    <w:rsid w:val="00077E45"/>
    <w:rsid w:val="00077E4F"/>
    <w:rsid w:val="000809A1"/>
    <w:rsid w:val="00080D96"/>
    <w:rsid w:val="00081E62"/>
    <w:rsid w:val="000829EE"/>
    <w:rsid w:val="00082F73"/>
    <w:rsid w:val="00086B26"/>
    <w:rsid w:val="00087393"/>
    <w:rsid w:val="000900E4"/>
    <w:rsid w:val="00090844"/>
    <w:rsid w:val="000908BA"/>
    <w:rsid w:val="00091B34"/>
    <w:rsid w:val="00091F91"/>
    <w:rsid w:val="000935F6"/>
    <w:rsid w:val="000936A5"/>
    <w:rsid w:val="00096E21"/>
    <w:rsid w:val="000A0414"/>
    <w:rsid w:val="000A243C"/>
    <w:rsid w:val="000A24F7"/>
    <w:rsid w:val="000A2B45"/>
    <w:rsid w:val="000A3B72"/>
    <w:rsid w:val="000A3E04"/>
    <w:rsid w:val="000A4461"/>
    <w:rsid w:val="000A5958"/>
    <w:rsid w:val="000A59BD"/>
    <w:rsid w:val="000B08F4"/>
    <w:rsid w:val="000B1151"/>
    <w:rsid w:val="000B1A6D"/>
    <w:rsid w:val="000B1D43"/>
    <w:rsid w:val="000B28FA"/>
    <w:rsid w:val="000B33B4"/>
    <w:rsid w:val="000B41DC"/>
    <w:rsid w:val="000B49C7"/>
    <w:rsid w:val="000B4EB6"/>
    <w:rsid w:val="000B562B"/>
    <w:rsid w:val="000B5D3B"/>
    <w:rsid w:val="000B6395"/>
    <w:rsid w:val="000B6629"/>
    <w:rsid w:val="000B6D8C"/>
    <w:rsid w:val="000C1145"/>
    <w:rsid w:val="000C181D"/>
    <w:rsid w:val="000C2769"/>
    <w:rsid w:val="000C3121"/>
    <w:rsid w:val="000C38A0"/>
    <w:rsid w:val="000C4186"/>
    <w:rsid w:val="000C48D5"/>
    <w:rsid w:val="000C590F"/>
    <w:rsid w:val="000C6593"/>
    <w:rsid w:val="000C6AD8"/>
    <w:rsid w:val="000D1340"/>
    <w:rsid w:val="000D1437"/>
    <w:rsid w:val="000D1536"/>
    <w:rsid w:val="000D153F"/>
    <w:rsid w:val="000D26A6"/>
    <w:rsid w:val="000D3C93"/>
    <w:rsid w:val="000D45F8"/>
    <w:rsid w:val="000D4B1F"/>
    <w:rsid w:val="000D72B4"/>
    <w:rsid w:val="000D7EAB"/>
    <w:rsid w:val="000D7FB2"/>
    <w:rsid w:val="000E0060"/>
    <w:rsid w:val="000E03D5"/>
    <w:rsid w:val="000E0F4E"/>
    <w:rsid w:val="000E1750"/>
    <w:rsid w:val="000E20B0"/>
    <w:rsid w:val="000E23D2"/>
    <w:rsid w:val="000E308D"/>
    <w:rsid w:val="000E4A46"/>
    <w:rsid w:val="000E4A73"/>
    <w:rsid w:val="000E5031"/>
    <w:rsid w:val="000E5430"/>
    <w:rsid w:val="000E7B3C"/>
    <w:rsid w:val="000E7FFE"/>
    <w:rsid w:val="000F06F7"/>
    <w:rsid w:val="000F41EA"/>
    <w:rsid w:val="000F4536"/>
    <w:rsid w:val="000F6285"/>
    <w:rsid w:val="000F6630"/>
    <w:rsid w:val="000F7B42"/>
    <w:rsid w:val="00101E78"/>
    <w:rsid w:val="00102E06"/>
    <w:rsid w:val="001043B7"/>
    <w:rsid w:val="001050CA"/>
    <w:rsid w:val="001054E1"/>
    <w:rsid w:val="00105501"/>
    <w:rsid w:val="00105D97"/>
    <w:rsid w:val="001060A7"/>
    <w:rsid w:val="001067BB"/>
    <w:rsid w:val="00106F08"/>
    <w:rsid w:val="00107965"/>
    <w:rsid w:val="00107C7E"/>
    <w:rsid w:val="00110DD5"/>
    <w:rsid w:val="00111716"/>
    <w:rsid w:val="00112C07"/>
    <w:rsid w:val="00113A31"/>
    <w:rsid w:val="00114E6D"/>
    <w:rsid w:val="0011664B"/>
    <w:rsid w:val="001202FD"/>
    <w:rsid w:val="00122499"/>
    <w:rsid w:val="00122A27"/>
    <w:rsid w:val="00123ABA"/>
    <w:rsid w:val="00123B60"/>
    <w:rsid w:val="00124765"/>
    <w:rsid w:val="00124993"/>
    <w:rsid w:val="00127180"/>
    <w:rsid w:val="00127BEA"/>
    <w:rsid w:val="00130374"/>
    <w:rsid w:val="001315A3"/>
    <w:rsid w:val="00134A3D"/>
    <w:rsid w:val="00134AAB"/>
    <w:rsid w:val="001355B2"/>
    <w:rsid w:val="00136EFB"/>
    <w:rsid w:val="00136F85"/>
    <w:rsid w:val="00140BA9"/>
    <w:rsid w:val="00141FB3"/>
    <w:rsid w:val="00142107"/>
    <w:rsid w:val="00142291"/>
    <w:rsid w:val="00142423"/>
    <w:rsid w:val="00142A4D"/>
    <w:rsid w:val="001435B4"/>
    <w:rsid w:val="001443D5"/>
    <w:rsid w:val="00145080"/>
    <w:rsid w:val="00145412"/>
    <w:rsid w:val="00145A6B"/>
    <w:rsid w:val="00145EB5"/>
    <w:rsid w:val="00147AAA"/>
    <w:rsid w:val="00147EBF"/>
    <w:rsid w:val="0015056C"/>
    <w:rsid w:val="0015061A"/>
    <w:rsid w:val="00152E5F"/>
    <w:rsid w:val="00153CFA"/>
    <w:rsid w:val="001540A0"/>
    <w:rsid w:val="00155A38"/>
    <w:rsid w:val="00156242"/>
    <w:rsid w:val="00157E51"/>
    <w:rsid w:val="00160205"/>
    <w:rsid w:val="00160BD9"/>
    <w:rsid w:val="0016105F"/>
    <w:rsid w:val="00161197"/>
    <w:rsid w:val="00161237"/>
    <w:rsid w:val="001625AF"/>
    <w:rsid w:val="0016265F"/>
    <w:rsid w:val="00162BBF"/>
    <w:rsid w:val="00163803"/>
    <w:rsid w:val="001647E4"/>
    <w:rsid w:val="0016534F"/>
    <w:rsid w:val="001658A9"/>
    <w:rsid w:val="00165D73"/>
    <w:rsid w:val="0016749D"/>
    <w:rsid w:val="001675F4"/>
    <w:rsid w:val="00170209"/>
    <w:rsid w:val="00171A28"/>
    <w:rsid w:val="00171E91"/>
    <w:rsid w:val="00173151"/>
    <w:rsid w:val="00173399"/>
    <w:rsid w:val="0017339F"/>
    <w:rsid w:val="0017376B"/>
    <w:rsid w:val="001754B0"/>
    <w:rsid w:val="00175504"/>
    <w:rsid w:val="0018032A"/>
    <w:rsid w:val="0018137A"/>
    <w:rsid w:val="00181420"/>
    <w:rsid w:val="0018167F"/>
    <w:rsid w:val="0018248A"/>
    <w:rsid w:val="00182550"/>
    <w:rsid w:val="00182B9F"/>
    <w:rsid w:val="00183527"/>
    <w:rsid w:val="001839E8"/>
    <w:rsid w:val="001842DA"/>
    <w:rsid w:val="001843C8"/>
    <w:rsid w:val="0018564F"/>
    <w:rsid w:val="001857EE"/>
    <w:rsid w:val="00185BE7"/>
    <w:rsid w:val="00185CFD"/>
    <w:rsid w:val="00185E33"/>
    <w:rsid w:val="00186113"/>
    <w:rsid w:val="00186F2B"/>
    <w:rsid w:val="00187248"/>
    <w:rsid w:val="00190269"/>
    <w:rsid w:val="001904D4"/>
    <w:rsid w:val="00190876"/>
    <w:rsid w:val="00190D29"/>
    <w:rsid w:val="001911F5"/>
    <w:rsid w:val="0019128F"/>
    <w:rsid w:val="001924F9"/>
    <w:rsid w:val="00192B92"/>
    <w:rsid w:val="00193B75"/>
    <w:rsid w:val="00194440"/>
    <w:rsid w:val="00194FB9"/>
    <w:rsid w:val="00196127"/>
    <w:rsid w:val="0019651E"/>
    <w:rsid w:val="00197F37"/>
    <w:rsid w:val="001A0582"/>
    <w:rsid w:val="001A29B3"/>
    <w:rsid w:val="001A2A0D"/>
    <w:rsid w:val="001A2BBC"/>
    <w:rsid w:val="001A2F23"/>
    <w:rsid w:val="001A38DE"/>
    <w:rsid w:val="001A3F6B"/>
    <w:rsid w:val="001A6C42"/>
    <w:rsid w:val="001A7B0D"/>
    <w:rsid w:val="001A7EFA"/>
    <w:rsid w:val="001B041B"/>
    <w:rsid w:val="001B0637"/>
    <w:rsid w:val="001B0E95"/>
    <w:rsid w:val="001B20E2"/>
    <w:rsid w:val="001B2591"/>
    <w:rsid w:val="001B30F1"/>
    <w:rsid w:val="001B3207"/>
    <w:rsid w:val="001B3AE6"/>
    <w:rsid w:val="001B3CC0"/>
    <w:rsid w:val="001B5A4C"/>
    <w:rsid w:val="001B5BE4"/>
    <w:rsid w:val="001B66CE"/>
    <w:rsid w:val="001B6A8A"/>
    <w:rsid w:val="001B6AAB"/>
    <w:rsid w:val="001C0A95"/>
    <w:rsid w:val="001C1BE3"/>
    <w:rsid w:val="001C2CFA"/>
    <w:rsid w:val="001C3239"/>
    <w:rsid w:val="001C3E42"/>
    <w:rsid w:val="001C3F80"/>
    <w:rsid w:val="001C4468"/>
    <w:rsid w:val="001C46B2"/>
    <w:rsid w:val="001C55D5"/>
    <w:rsid w:val="001C6005"/>
    <w:rsid w:val="001C72BF"/>
    <w:rsid w:val="001C772C"/>
    <w:rsid w:val="001D0616"/>
    <w:rsid w:val="001D1023"/>
    <w:rsid w:val="001D1663"/>
    <w:rsid w:val="001D1BC5"/>
    <w:rsid w:val="001D1DE0"/>
    <w:rsid w:val="001D2966"/>
    <w:rsid w:val="001D29B8"/>
    <w:rsid w:val="001D2B58"/>
    <w:rsid w:val="001D3241"/>
    <w:rsid w:val="001D40B5"/>
    <w:rsid w:val="001D44B2"/>
    <w:rsid w:val="001D4D45"/>
    <w:rsid w:val="001D656F"/>
    <w:rsid w:val="001D6695"/>
    <w:rsid w:val="001D7FEF"/>
    <w:rsid w:val="001E1364"/>
    <w:rsid w:val="001E147E"/>
    <w:rsid w:val="001E1D14"/>
    <w:rsid w:val="001E2981"/>
    <w:rsid w:val="001E2FC8"/>
    <w:rsid w:val="001E3332"/>
    <w:rsid w:val="001E40A6"/>
    <w:rsid w:val="001E4179"/>
    <w:rsid w:val="001E43B2"/>
    <w:rsid w:val="001E484E"/>
    <w:rsid w:val="001E4F0B"/>
    <w:rsid w:val="001E5843"/>
    <w:rsid w:val="001E68B1"/>
    <w:rsid w:val="001E7518"/>
    <w:rsid w:val="001E7551"/>
    <w:rsid w:val="001F120F"/>
    <w:rsid w:val="001F1540"/>
    <w:rsid w:val="001F286C"/>
    <w:rsid w:val="001F2877"/>
    <w:rsid w:val="001F2ED8"/>
    <w:rsid w:val="001F3012"/>
    <w:rsid w:val="001F4837"/>
    <w:rsid w:val="001F48C8"/>
    <w:rsid w:val="001F4B6B"/>
    <w:rsid w:val="001F4D46"/>
    <w:rsid w:val="001F5FF0"/>
    <w:rsid w:val="001F6474"/>
    <w:rsid w:val="001F707F"/>
    <w:rsid w:val="001F713C"/>
    <w:rsid w:val="0020077A"/>
    <w:rsid w:val="002007C2"/>
    <w:rsid w:val="0020142F"/>
    <w:rsid w:val="002014A5"/>
    <w:rsid w:val="0020165F"/>
    <w:rsid w:val="00202579"/>
    <w:rsid w:val="00202D5F"/>
    <w:rsid w:val="00203E89"/>
    <w:rsid w:val="00204172"/>
    <w:rsid w:val="002043A0"/>
    <w:rsid w:val="002058DC"/>
    <w:rsid w:val="0020645E"/>
    <w:rsid w:val="002071C1"/>
    <w:rsid w:val="00207835"/>
    <w:rsid w:val="00207EC4"/>
    <w:rsid w:val="00212130"/>
    <w:rsid w:val="00212325"/>
    <w:rsid w:val="0021261A"/>
    <w:rsid w:val="00212A0A"/>
    <w:rsid w:val="00212F70"/>
    <w:rsid w:val="00212FFF"/>
    <w:rsid w:val="002139D2"/>
    <w:rsid w:val="00213D83"/>
    <w:rsid w:val="00214932"/>
    <w:rsid w:val="0021500F"/>
    <w:rsid w:val="00216C6C"/>
    <w:rsid w:val="00216CF9"/>
    <w:rsid w:val="0022011B"/>
    <w:rsid w:val="00220F24"/>
    <w:rsid w:val="0022105C"/>
    <w:rsid w:val="00221195"/>
    <w:rsid w:val="00222136"/>
    <w:rsid w:val="002221CC"/>
    <w:rsid w:val="00222513"/>
    <w:rsid w:val="00223F27"/>
    <w:rsid w:val="00224726"/>
    <w:rsid w:val="00224732"/>
    <w:rsid w:val="00225409"/>
    <w:rsid w:val="002255B7"/>
    <w:rsid w:val="002256D7"/>
    <w:rsid w:val="00226305"/>
    <w:rsid w:val="00230485"/>
    <w:rsid w:val="00230AA1"/>
    <w:rsid w:val="00230B18"/>
    <w:rsid w:val="00231521"/>
    <w:rsid w:val="00231C20"/>
    <w:rsid w:val="00232639"/>
    <w:rsid w:val="00232ABF"/>
    <w:rsid w:val="00232E88"/>
    <w:rsid w:val="00233227"/>
    <w:rsid w:val="00234CEE"/>
    <w:rsid w:val="002359AB"/>
    <w:rsid w:val="00235AEB"/>
    <w:rsid w:val="00236694"/>
    <w:rsid w:val="00236E96"/>
    <w:rsid w:val="0023738D"/>
    <w:rsid w:val="00237E62"/>
    <w:rsid w:val="0024049F"/>
    <w:rsid w:val="00241A1D"/>
    <w:rsid w:val="0024258D"/>
    <w:rsid w:val="00242C43"/>
    <w:rsid w:val="00242D5A"/>
    <w:rsid w:val="0024369E"/>
    <w:rsid w:val="0024437B"/>
    <w:rsid w:val="00244C84"/>
    <w:rsid w:val="00245A6A"/>
    <w:rsid w:val="002473EE"/>
    <w:rsid w:val="00251801"/>
    <w:rsid w:val="002518BC"/>
    <w:rsid w:val="002538B3"/>
    <w:rsid w:val="00254075"/>
    <w:rsid w:val="00254B94"/>
    <w:rsid w:val="00256562"/>
    <w:rsid w:val="002572A6"/>
    <w:rsid w:val="00257599"/>
    <w:rsid w:val="0025775B"/>
    <w:rsid w:val="00257D34"/>
    <w:rsid w:val="00260215"/>
    <w:rsid w:val="002606E1"/>
    <w:rsid w:val="00260B25"/>
    <w:rsid w:val="00260BCC"/>
    <w:rsid w:val="00261995"/>
    <w:rsid w:val="0026214D"/>
    <w:rsid w:val="00263214"/>
    <w:rsid w:val="0026343F"/>
    <w:rsid w:val="002647B2"/>
    <w:rsid w:val="002656DE"/>
    <w:rsid w:val="00265812"/>
    <w:rsid w:val="00265F1D"/>
    <w:rsid w:val="002701C5"/>
    <w:rsid w:val="002702DD"/>
    <w:rsid w:val="002705DF"/>
    <w:rsid w:val="00270796"/>
    <w:rsid w:val="00270D5E"/>
    <w:rsid w:val="00272772"/>
    <w:rsid w:val="00272CF3"/>
    <w:rsid w:val="00273B51"/>
    <w:rsid w:val="00274769"/>
    <w:rsid w:val="0027510F"/>
    <w:rsid w:val="0027533F"/>
    <w:rsid w:val="00276748"/>
    <w:rsid w:val="00277B60"/>
    <w:rsid w:val="0028006B"/>
    <w:rsid w:val="002803F1"/>
    <w:rsid w:val="00280D1D"/>
    <w:rsid w:val="0028113B"/>
    <w:rsid w:val="0028188C"/>
    <w:rsid w:val="00282F1E"/>
    <w:rsid w:val="0028327A"/>
    <w:rsid w:val="002837F3"/>
    <w:rsid w:val="0028399F"/>
    <w:rsid w:val="00284623"/>
    <w:rsid w:val="00284AC8"/>
    <w:rsid w:val="00284CF4"/>
    <w:rsid w:val="00285765"/>
    <w:rsid w:val="00285A31"/>
    <w:rsid w:val="00285A5F"/>
    <w:rsid w:val="002874FE"/>
    <w:rsid w:val="00287B6E"/>
    <w:rsid w:val="00290DAB"/>
    <w:rsid w:val="00291BC9"/>
    <w:rsid w:val="00292DA8"/>
    <w:rsid w:val="002943D6"/>
    <w:rsid w:val="00294EBA"/>
    <w:rsid w:val="0029597E"/>
    <w:rsid w:val="002964CD"/>
    <w:rsid w:val="00296B02"/>
    <w:rsid w:val="0029719B"/>
    <w:rsid w:val="0029727F"/>
    <w:rsid w:val="002974DE"/>
    <w:rsid w:val="0029758F"/>
    <w:rsid w:val="002A0B8B"/>
    <w:rsid w:val="002A193B"/>
    <w:rsid w:val="002A1C2F"/>
    <w:rsid w:val="002A54B1"/>
    <w:rsid w:val="002A5C64"/>
    <w:rsid w:val="002A6316"/>
    <w:rsid w:val="002A6920"/>
    <w:rsid w:val="002B0595"/>
    <w:rsid w:val="002B09C5"/>
    <w:rsid w:val="002B0C0B"/>
    <w:rsid w:val="002B1387"/>
    <w:rsid w:val="002B1D2C"/>
    <w:rsid w:val="002B229E"/>
    <w:rsid w:val="002B3417"/>
    <w:rsid w:val="002B3C52"/>
    <w:rsid w:val="002B46B0"/>
    <w:rsid w:val="002B5071"/>
    <w:rsid w:val="002B5171"/>
    <w:rsid w:val="002B51D8"/>
    <w:rsid w:val="002B597D"/>
    <w:rsid w:val="002B627F"/>
    <w:rsid w:val="002B636B"/>
    <w:rsid w:val="002C1074"/>
    <w:rsid w:val="002C12EB"/>
    <w:rsid w:val="002C2677"/>
    <w:rsid w:val="002C3662"/>
    <w:rsid w:val="002C3F5F"/>
    <w:rsid w:val="002C4202"/>
    <w:rsid w:val="002C4481"/>
    <w:rsid w:val="002C47C9"/>
    <w:rsid w:val="002C4DDA"/>
    <w:rsid w:val="002C4F64"/>
    <w:rsid w:val="002C52BB"/>
    <w:rsid w:val="002C5ED5"/>
    <w:rsid w:val="002C79B4"/>
    <w:rsid w:val="002C7D3F"/>
    <w:rsid w:val="002C7E3B"/>
    <w:rsid w:val="002C7FCC"/>
    <w:rsid w:val="002D084B"/>
    <w:rsid w:val="002D0D92"/>
    <w:rsid w:val="002D149B"/>
    <w:rsid w:val="002D1EAD"/>
    <w:rsid w:val="002D2A1F"/>
    <w:rsid w:val="002D3E5D"/>
    <w:rsid w:val="002D4A2B"/>
    <w:rsid w:val="002D55A4"/>
    <w:rsid w:val="002D5B15"/>
    <w:rsid w:val="002D622B"/>
    <w:rsid w:val="002D6610"/>
    <w:rsid w:val="002D744C"/>
    <w:rsid w:val="002E0426"/>
    <w:rsid w:val="002E1B3B"/>
    <w:rsid w:val="002E2B59"/>
    <w:rsid w:val="002E2D66"/>
    <w:rsid w:val="002E57D0"/>
    <w:rsid w:val="002E63F7"/>
    <w:rsid w:val="002E7001"/>
    <w:rsid w:val="002E7156"/>
    <w:rsid w:val="002E79CF"/>
    <w:rsid w:val="002E7F07"/>
    <w:rsid w:val="002F02AD"/>
    <w:rsid w:val="002F0CAA"/>
    <w:rsid w:val="002F1083"/>
    <w:rsid w:val="002F1204"/>
    <w:rsid w:val="002F2065"/>
    <w:rsid w:val="002F345C"/>
    <w:rsid w:val="002F3600"/>
    <w:rsid w:val="002F4822"/>
    <w:rsid w:val="002F6F95"/>
    <w:rsid w:val="002F72D1"/>
    <w:rsid w:val="0030079D"/>
    <w:rsid w:val="00300B37"/>
    <w:rsid w:val="003010F0"/>
    <w:rsid w:val="003019C3"/>
    <w:rsid w:val="003021C0"/>
    <w:rsid w:val="00302647"/>
    <w:rsid w:val="003039C4"/>
    <w:rsid w:val="0030690B"/>
    <w:rsid w:val="00306A55"/>
    <w:rsid w:val="00306A8C"/>
    <w:rsid w:val="00306D34"/>
    <w:rsid w:val="003079FC"/>
    <w:rsid w:val="00310218"/>
    <w:rsid w:val="00310B81"/>
    <w:rsid w:val="00311CB2"/>
    <w:rsid w:val="00313D24"/>
    <w:rsid w:val="00313E0C"/>
    <w:rsid w:val="0031431B"/>
    <w:rsid w:val="00314A0F"/>
    <w:rsid w:val="00314FD3"/>
    <w:rsid w:val="003152B2"/>
    <w:rsid w:val="00316161"/>
    <w:rsid w:val="003161A8"/>
    <w:rsid w:val="003172A4"/>
    <w:rsid w:val="0032026A"/>
    <w:rsid w:val="003202A6"/>
    <w:rsid w:val="00320A01"/>
    <w:rsid w:val="00320E33"/>
    <w:rsid w:val="00320EBA"/>
    <w:rsid w:val="003210B8"/>
    <w:rsid w:val="0032182A"/>
    <w:rsid w:val="00321867"/>
    <w:rsid w:val="0032214B"/>
    <w:rsid w:val="0032321E"/>
    <w:rsid w:val="0032375F"/>
    <w:rsid w:val="003241A2"/>
    <w:rsid w:val="00324DDA"/>
    <w:rsid w:val="003263A0"/>
    <w:rsid w:val="00326508"/>
    <w:rsid w:val="00326FE6"/>
    <w:rsid w:val="003273E4"/>
    <w:rsid w:val="00327DA0"/>
    <w:rsid w:val="00330FDE"/>
    <w:rsid w:val="003313B2"/>
    <w:rsid w:val="00333380"/>
    <w:rsid w:val="0033524D"/>
    <w:rsid w:val="00340C00"/>
    <w:rsid w:val="00340E71"/>
    <w:rsid w:val="00342006"/>
    <w:rsid w:val="0034277F"/>
    <w:rsid w:val="0034393A"/>
    <w:rsid w:val="00343B66"/>
    <w:rsid w:val="00343F1A"/>
    <w:rsid w:val="00346CC3"/>
    <w:rsid w:val="003502A6"/>
    <w:rsid w:val="00351703"/>
    <w:rsid w:val="00352634"/>
    <w:rsid w:val="003535AB"/>
    <w:rsid w:val="00353AD0"/>
    <w:rsid w:val="00356D5A"/>
    <w:rsid w:val="00356D5C"/>
    <w:rsid w:val="00357297"/>
    <w:rsid w:val="00357ADE"/>
    <w:rsid w:val="00357C13"/>
    <w:rsid w:val="00360004"/>
    <w:rsid w:val="00361B52"/>
    <w:rsid w:val="00362708"/>
    <w:rsid w:val="0036430B"/>
    <w:rsid w:val="00365207"/>
    <w:rsid w:val="00365802"/>
    <w:rsid w:val="00365F48"/>
    <w:rsid w:val="0036774E"/>
    <w:rsid w:val="00367BB2"/>
    <w:rsid w:val="00367C99"/>
    <w:rsid w:val="00367FCA"/>
    <w:rsid w:val="00370549"/>
    <w:rsid w:val="00370589"/>
    <w:rsid w:val="00370B2F"/>
    <w:rsid w:val="00371385"/>
    <w:rsid w:val="0037252E"/>
    <w:rsid w:val="0037288D"/>
    <w:rsid w:val="003730CD"/>
    <w:rsid w:val="00373C42"/>
    <w:rsid w:val="003741A2"/>
    <w:rsid w:val="00376923"/>
    <w:rsid w:val="00377DDD"/>
    <w:rsid w:val="00380353"/>
    <w:rsid w:val="0038052D"/>
    <w:rsid w:val="00381E94"/>
    <w:rsid w:val="00382654"/>
    <w:rsid w:val="003833E6"/>
    <w:rsid w:val="00383638"/>
    <w:rsid w:val="00384512"/>
    <w:rsid w:val="003853A8"/>
    <w:rsid w:val="00385661"/>
    <w:rsid w:val="00387450"/>
    <w:rsid w:val="003908AD"/>
    <w:rsid w:val="003909BF"/>
    <w:rsid w:val="003918A7"/>
    <w:rsid w:val="00392643"/>
    <w:rsid w:val="00393B40"/>
    <w:rsid w:val="00393CD0"/>
    <w:rsid w:val="003943E4"/>
    <w:rsid w:val="003948CE"/>
    <w:rsid w:val="003953B0"/>
    <w:rsid w:val="00395BD7"/>
    <w:rsid w:val="00396ACF"/>
    <w:rsid w:val="00396ADB"/>
    <w:rsid w:val="003973C3"/>
    <w:rsid w:val="00397BB3"/>
    <w:rsid w:val="00397EA8"/>
    <w:rsid w:val="003A1311"/>
    <w:rsid w:val="003A214D"/>
    <w:rsid w:val="003A2662"/>
    <w:rsid w:val="003A5646"/>
    <w:rsid w:val="003A58FE"/>
    <w:rsid w:val="003A5BD6"/>
    <w:rsid w:val="003A625B"/>
    <w:rsid w:val="003A632D"/>
    <w:rsid w:val="003B014E"/>
    <w:rsid w:val="003B073B"/>
    <w:rsid w:val="003B1C37"/>
    <w:rsid w:val="003B3BA8"/>
    <w:rsid w:val="003B3EAB"/>
    <w:rsid w:val="003B43F8"/>
    <w:rsid w:val="003B44E2"/>
    <w:rsid w:val="003B48E2"/>
    <w:rsid w:val="003B4F72"/>
    <w:rsid w:val="003B5319"/>
    <w:rsid w:val="003B5A2D"/>
    <w:rsid w:val="003B60D9"/>
    <w:rsid w:val="003B6A97"/>
    <w:rsid w:val="003C0C2D"/>
    <w:rsid w:val="003C1C27"/>
    <w:rsid w:val="003C1D46"/>
    <w:rsid w:val="003C2401"/>
    <w:rsid w:val="003C32DB"/>
    <w:rsid w:val="003C38F3"/>
    <w:rsid w:val="003C3C78"/>
    <w:rsid w:val="003C4319"/>
    <w:rsid w:val="003C4548"/>
    <w:rsid w:val="003C4BF3"/>
    <w:rsid w:val="003C4F8C"/>
    <w:rsid w:val="003C5459"/>
    <w:rsid w:val="003C573A"/>
    <w:rsid w:val="003C5A86"/>
    <w:rsid w:val="003C61A5"/>
    <w:rsid w:val="003C6880"/>
    <w:rsid w:val="003D0298"/>
    <w:rsid w:val="003D08DD"/>
    <w:rsid w:val="003D1952"/>
    <w:rsid w:val="003D2686"/>
    <w:rsid w:val="003D2797"/>
    <w:rsid w:val="003D3300"/>
    <w:rsid w:val="003D3605"/>
    <w:rsid w:val="003D3963"/>
    <w:rsid w:val="003D5156"/>
    <w:rsid w:val="003D61D5"/>
    <w:rsid w:val="003E02AE"/>
    <w:rsid w:val="003E1FB5"/>
    <w:rsid w:val="003E291A"/>
    <w:rsid w:val="003E36AA"/>
    <w:rsid w:val="003E38AE"/>
    <w:rsid w:val="003E38E3"/>
    <w:rsid w:val="003E3E0C"/>
    <w:rsid w:val="003E7E3C"/>
    <w:rsid w:val="003F0BDC"/>
    <w:rsid w:val="003F0F15"/>
    <w:rsid w:val="003F12B0"/>
    <w:rsid w:val="003F22E1"/>
    <w:rsid w:val="003F2A29"/>
    <w:rsid w:val="003F2D7F"/>
    <w:rsid w:val="003F5F0D"/>
    <w:rsid w:val="003F70ED"/>
    <w:rsid w:val="003F7E9B"/>
    <w:rsid w:val="004008B3"/>
    <w:rsid w:val="004017BF"/>
    <w:rsid w:val="00401F6F"/>
    <w:rsid w:val="004026DA"/>
    <w:rsid w:val="00403414"/>
    <w:rsid w:val="00404A46"/>
    <w:rsid w:val="00404A75"/>
    <w:rsid w:val="00404ED8"/>
    <w:rsid w:val="004054CD"/>
    <w:rsid w:val="00406165"/>
    <w:rsid w:val="0040642D"/>
    <w:rsid w:val="00407E15"/>
    <w:rsid w:val="0041106C"/>
    <w:rsid w:val="00411D0D"/>
    <w:rsid w:val="004127BC"/>
    <w:rsid w:val="004136A9"/>
    <w:rsid w:val="004136B8"/>
    <w:rsid w:val="0041396C"/>
    <w:rsid w:val="004143E5"/>
    <w:rsid w:val="004154C9"/>
    <w:rsid w:val="00415CFE"/>
    <w:rsid w:val="0041662D"/>
    <w:rsid w:val="0041670D"/>
    <w:rsid w:val="004169C5"/>
    <w:rsid w:val="00416A7D"/>
    <w:rsid w:val="00416ED8"/>
    <w:rsid w:val="004170E2"/>
    <w:rsid w:val="004178EB"/>
    <w:rsid w:val="00417D7E"/>
    <w:rsid w:val="004200FF"/>
    <w:rsid w:val="00420B9A"/>
    <w:rsid w:val="00420ECD"/>
    <w:rsid w:val="004222B5"/>
    <w:rsid w:val="0042252B"/>
    <w:rsid w:val="00423659"/>
    <w:rsid w:val="0042368A"/>
    <w:rsid w:val="004238F2"/>
    <w:rsid w:val="0042396E"/>
    <w:rsid w:val="00423D46"/>
    <w:rsid w:val="00425049"/>
    <w:rsid w:val="00425B72"/>
    <w:rsid w:val="00426F58"/>
    <w:rsid w:val="004300D2"/>
    <w:rsid w:val="00431F48"/>
    <w:rsid w:val="004320BF"/>
    <w:rsid w:val="00432548"/>
    <w:rsid w:val="00433818"/>
    <w:rsid w:val="00433EF7"/>
    <w:rsid w:val="00434543"/>
    <w:rsid w:val="00435210"/>
    <w:rsid w:val="00435402"/>
    <w:rsid w:val="00435773"/>
    <w:rsid w:val="004362EE"/>
    <w:rsid w:val="0043727C"/>
    <w:rsid w:val="004378CE"/>
    <w:rsid w:val="00437A6B"/>
    <w:rsid w:val="00440018"/>
    <w:rsid w:val="00440438"/>
    <w:rsid w:val="00440D5D"/>
    <w:rsid w:val="00441251"/>
    <w:rsid w:val="004414B7"/>
    <w:rsid w:val="0044270F"/>
    <w:rsid w:val="0044271E"/>
    <w:rsid w:val="00442DEF"/>
    <w:rsid w:val="00443109"/>
    <w:rsid w:val="004432C5"/>
    <w:rsid w:val="00443493"/>
    <w:rsid w:val="00443C56"/>
    <w:rsid w:val="00443C79"/>
    <w:rsid w:val="00450A1E"/>
    <w:rsid w:val="00451271"/>
    <w:rsid w:val="004519EA"/>
    <w:rsid w:val="004541E8"/>
    <w:rsid w:val="00454933"/>
    <w:rsid w:val="00454C17"/>
    <w:rsid w:val="00455E74"/>
    <w:rsid w:val="004571AF"/>
    <w:rsid w:val="00457F3B"/>
    <w:rsid w:val="0046071C"/>
    <w:rsid w:val="00460CD4"/>
    <w:rsid w:val="00460FE2"/>
    <w:rsid w:val="004611BA"/>
    <w:rsid w:val="004616AD"/>
    <w:rsid w:val="00461AB5"/>
    <w:rsid w:val="004626C5"/>
    <w:rsid w:val="00462770"/>
    <w:rsid w:val="00462D6B"/>
    <w:rsid w:val="00462E34"/>
    <w:rsid w:val="00463075"/>
    <w:rsid w:val="00465DB9"/>
    <w:rsid w:val="0046655E"/>
    <w:rsid w:val="0046662C"/>
    <w:rsid w:val="004679A1"/>
    <w:rsid w:val="00467CB8"/>
    <w:rsid w:val="00467F62"/>
    <w:rsid w:val="00470FBC"/>
    <w:rsid w:val="0047321F"/>
    <w:rsid w:val="0047347C"/>
    <w:rsid w:val="0047399A"/>
    <w:rsid w:val="00473E69"/>
    <w:rsid w:val="0047555A"/>
    <w:rsid w:val="004757D0"/>
    <w:rsid w:val="00475CEA"/>
    <w:rsid w:val="00477DB8"/>
    <w:rsid w:val="004802F8"/>
    <w:rsid w:val="0048083B"/>
    <w:rsid w:val="004814E9"/>
    <w:rsid w:val="0048174A"/>
    <w:rsid w:val="0048285E"/>
    <w:rsid w:val="00483728"/>
    <w:rsid w:val="0048378A"/>
    <w:rsid w:val="00483A2B"/>
    <w:rsid w:val="00484D35"/>
    <w:rsid w:val="004858CA"/>
    <w:rsid w:val="00490757"/>
    <w:rsid w:val="00490DF6"/>
    <w:rsid w:val="004919BB"/>
    <w:rsid w:val="00491C33"/>
    <w:rsid w:val="004920A1"/>
    <w:rsid w:val="004923E7"/>
    <w:rsid w:val="0049307C"/>
    <w:rsid w:val="004933D3"/>
    <w:rsid w:val="00493DB3"/>
    <w:rsid w:val="0049409D"/>
    <w:rsid w:val="004947C1"/>
    <w:rsid w:val="004948CD"/>
    <w:rsid w:val="004948F3"/>
    <w:rsid w:val="0049502B"/>
    <w:rsid w:val="004A0AD0"/>
    <w:rsid w:val="004A17D9"/>
    <w:rsid w:val="004A283F"/>
    <w:rsid w:val="004A2E2F"/>
    <w:rsid w:val="004A3A25"/>
    <w:rsid w:val="004A4097"/>
    <w:rsid w:val="004A4DB6"/>
    <w:rsid w:val="004A6509"/>
    <w:rsid w:val="004A6844"/>
    <w:rsid w:val="004A73F6"/>
    <w:rsid w:val="004B04D7"/>
    <w:rsid w:val="004B2187"/>
    <w:rsid w:val="004B2377"/>
    <w:rsid w:val="004B241C"/>
    <w:rsid w:val="004B26AB"/>
    <w:rsid w:val="004B2D96"/>
    <w:rsid w:val="004B2E4A"/>
    <w:rsid w:val="004B3140"/>
    <w:rsid w:val="004B35F9"/>
    <w:rsid w:val="004B3716"/>
    <w:rsid w:val="004B39C8"/>
    <w:rsid w:val="004B3E7B"/>
    <w:rsid w:val="004B423D"/>
    <w:rsid w:val="004B5906"/>
    <w:rsid w:val="004B6754"/>
    <w:rsid w:val="004B7647"/>
    <w:rsid w:val="004C0DA0"/>
    <w:rsid w:val="004C0EC0"/>
    <w:rsid w:val="004C14AB"/>
    <w:rsid w:val="004C1AA2"/>
    <w:rsid w:val="004C1E9B"/>
    <w:rsid w:val="004C208A"/>
    <w:rsid w:val="004C2521"/>
    <w:rsid w:val="004C2679"/>
    <w:rsid w:val="004C3179"/>
    <w:rsid w:val="004C35FB"/>
    <w:rsid w:val="004C37B0"/>
    <w:rsid w:val="004C4476"/>
    <w:rsid w:val="004C4705"/>
    <w:rsid w:val="004C4976"/>
    <w:rsid w:val="004C4D50"/>
    <w:rsid w:val="004C6DBD"/>
    <w:rsid w:val="004C6F4F"/>
    <w:rsid w:val="004C723B"/>
    <w:rsid w:val="004C7B1F"/>
    <w:rsid w:val="004D0B66"/>
    <w:rsid w:val="004D0D1A"/>
    <w:rsid w:val="004D1225"/>
    <w:rsid w:val="004D2388"/>
    <w:rsid w:val="004D263E"/>
    <w:rsid w:val="004D2669"/>
    <w:rsid w:val="004D388A"/>
    <w:rsid w:val="004D46E5"/>
    <w:rsid w:val="004D4841"/>
    <w:rsid w:val="004D6F45"/>
    <w:rsid w:val="004D78CB"/>
    <w:rsid w:val="004E176D"/>
    <w:rsid w:val="004E17BE"/>
    <w:rsid w:val="004E3312"/>
    <w:rsid w:val="004E6C21"/>
    <w:rsid w:val="004E7580"/>
    <w:rsid w:val="004E786B"/>
    <w:rsid w:val="004F04D2"/>
    <w:rsid w:val="004F0E89"/>
    <w:rsid w:val="004F26DE"/>
    <w:rsid w:val="004F418C"/>
    <w:rsid w:val="004F477A"/>
    <w:rsid w:val="004F53CB"/>
    <w:rsid w:val="004F5842"/>
    <w:rsid w:val="004F60BC"/>
    <w:rsid w:val="004F72F2"/>
    <w:rsid w:val="004F7454"/>
    <w:rsid w:val="00500975"/>
    <w:rsid w:val="00502637"/>
    <w:rsid w:val="00502CB7"/>
    <w:rsid w:val="00502DB5"/>
    <w:rsid w:val="0050316A"/>
    <w:rsid w:val="005050AC"/>
    <w:rsid w:val="005056C0"/>
    <w:rsid w:val="005059F9"/>
    <w:rsid w:val="00505F9A"/>
    <w:rsid w:val="005062D1"/>
    <w:rsid w:val="00506E02"/>
    <w:rsid w:val="00507B4F"/>
    <w:rsid w:val="005113EF"/>
    <w:rsid w:val="00512609"/>
    <w:rsid w:val="00513E67"/>
    <w:rsid w:val="00514428"/>
    <w:rsid w:val="00515006"/>
    <w:rsid w:val="0051597B"/>
    <w:rsid w:val="00516563"/>
    <w:rsid w:val="00517194"/>
    <w:rsid w:val="00517DEB"/>
    <w:rsid w:val="00520003"/>
    <w:rsid w:val="00520F4D"/>
    <w:rsid w:val="005210F2"/>
    <w:rsid w:val="00521169"/>
    <w:rsid w:val="00521D6A"/>
    <w:rsid w:val="00521E7C"/>
    <w:rsid w:val="00522850"/>
    <w:rsid w:val="005235E9"/>
    <w:rsid w:val="005241DE"/>
    <w:rsid w:val="00524A15"/>
    <w:rsid w:val="00526003"/>
    <w:rsid w:val="00527020"/>
    <w:rsid w:val="005272CF"/>
    <w:rsid w:val="00530A16"/>
    <w:rsid w:val="00530A24"/>
    <w:rsid w:val="00530DFC"/>
    <w:rsid w:val="00531163"/>
    <w:rsid w:val="005312E2"/>
    <w:rsid w:val="00532118"/>
    <w:rsid w:val="0053296E"/>
    <w:rsid w:val="00532A78"/>
    <w:rsid w:val="00532A98"/>
    <w:rsid w:val="00532C5A"/>
    <w:rsid w:val="005334E0"/>
    <w:rsid w:val="0053434D"/>
    <w:rsid w:val="005344E7"/>
    <w:rsid w:val="00534A21"/>
    <w:rsid w:val="00536342"/>
    <w:rsid w:val="00536C3A"/>
    <w:rsid w:val="00540BEE"/>
    <w:rsid w:val="00541053"/>
    <w:rsid w:val="005417FA"/>
    <w:rsid w:val="005419A6"/>
    <w:rsid w:val="00541A7E"/>
    <w:rsid w:val="005428F3"/>
    <w:rsid w:val="0054371D"/>
    <w:rsid w:val="00543B30"/>
    <w:rsid w:val="0054402C"/>
    <w:rsid w:val="00544633"/>
    <w:rsid w:val="00545072"/>
    <w:rsid w:val="0054591C"/>
    <w:rsid w:val="00545A79"/>
    <w:rsid w:val="00545B14"/>
    <w:rsid w:val="00545E6C"/>
    <w:rsid w:val="0054636B"/>
    <w:rsid w:val="00546F20"/>
    <w:rsid w:val="00547972"/>
    <w:rsid w:val="005500E2"/>
    <w:rsid w:val="00550A12"/>
    <w:rsid w:val="0055103D"/>
    <w:rsid w:val="0055143B"/>
    <w:rsid w:val="005519CA"/>
    <w:rsid w:val="00551C50"/>
    <w:rsid w:val="005520AF"/>
    <w:rsid w:val="00552B0E"/>
    <w:rsid w:val="005539B6"/>
    <w:rsid w:val="00553F4B"/>
    <w:rsid w:val="00554287"/>
    <w:rsid w:val="00554722"/>
    <w:rsid w:val="005547D1"/>
    <w:rsid w:val="0055532D"/>
    <w:rsid w:val="005553F0"/>
    <w:rsid w:val="0055580C"/>
    <w:rsid w:val="00555A58"/>
    <w:rsid w:val="00556891"/>
    <w:rsid w:val="00556C9A"/>
    <w:rsid w:val="00556F40"/>
    <w:rsid w:val="005571C5"/>
    <w:rsid w:val="00561143"/>
    <w:rsid w:val="00561521"/>
    <w:rsid w:val="00561583"/>
    <w:rsid w:val="005617FA"/>
    <w:rsid w:val="005621D5"/>
    <w:rsid w:val="005626BE"/>
    <w:rsid w:val="005636F3"/>
    <w:rsid w:val="00563757"/>
    <w:rsid w:val="005641FE"/>
    <w:rsid w:val="00564717"/>
    <w:rsid w:val="005649CE"/>
    <w:rsid w:val="0056721E"/>
    <w:rsid w:val="0056765D"/>
    <w:rsid w:val="00567AA0"/>
    <w:rsid w:val="0057097E"/>
    <w:rsid w:val="00572208"/>
    <w:rsid w:val="005737A1"/>
    <w:rsid w:val="00574214"/>
    <w:rsid w:val="005759A6"/>
    <w:rsid w:val="005759C1"/>
    <w:rsid w:val="00576945"/>
    <w:rsid w:val="00576EDA"/>
    <w:rsid w:val="00581793"/>
    <w:rsid w:val="00581EE5"/>
    <w:rsid w:val="00581FA1"/>
    <w:rsid w:val="005822A1"/>
    <w:rsid w:val="0058259B"/>
    <w:rsid w:val="00582B1A"/>
    <w:rsid w:val="0058313F"/>
    <w:rsid w:val="005841A6"/>
    <w:rsid w:val="005841CD"/>
    <w:rsid w:val="00584462"/>
    <w:rsid w:val="00586013"/>
    <w:rsid w:val="005869E0"/>
    <w:rsid w:val="00586B36"/>
    <w:rsid w:val="0059007C"/>
    <w:rsid w:val="00590455"/>
    <w:rsid w:val="00590CDF"/>
    <w:rsid w:val="00591092"/>
    <w:rsid w:val="005911CF"/>
    <w:rsid w:val="00591643"/>
    <w:rsid w:val="0059187F"/>
    <w:rsid w:val="00592808"/>
    <w:rsid w:val="0059378F"/>
    <w:rsid w:val="00594D44"/>
    <w:rsid w:val="005963FD"/>
    <w:rsid w:val="00596DB0"/>
    <w:rsid w:val="00596F91"/>
    <w:rsid w:val="005975BD"/>
    <w:rsid w:val="005A005E"/>
    <w:rsid w:val="005A05E5"/>
    <w:rsid w:val="005A0C0A"/>
    <w:rsid w:val="005A0DF7"/>
    <w:rsid w:val="005A1016"/>
    <w:rsid w:val="005A1ED8"/>
    <w:rsid w:val="005A3B07"/>
    <w:rsid w:val="005A3B55"/>
    <w:rsid w:val="005A4DD7"/>
    <w:rsid w:val="005A567A"/>
    <w:rsid w:val="005A6016"/>
    <w:rsid w:val="005A604B"/>
    <w:rsid w:val="005A6257"/>
    <w:rsid w:val="005A763A"/>
    <w:rsid w:val="005A7723"/>
    <w:rsid w:val="005A77E9"/>
    <w:rsid w:val="005B0791"/>
    <w:rsid w:val="005B0870"/>
    <w:rsid w:val="005B0C1E"/>
    <w:rsid w:val="005B1A2D"/>
    <w:rsid w:val="005B3171"/>
    <w:rsid w:val="005B4B68"/>
    <w:rsid w:val="005B60AA"/>
    <w:rsid w:val="005B627C"/>
    <w:rsid w:val="005B6346"/>
    <w:rsid w:val="005B659F"/>
    <w:rsid w:val="005B708E"/>
    <w:rsid w:val="005B7490"/>
    <w:rsid w:val="005B771D"/>
    <w:rsid w:val="005B7B71"/>
    <w:rsid w:val="005C1576"/>
    <w:rsid w:val="005C171F"/>
    <w:rsid w:val="005C3850"/>
    <w:rsid w:val="005C3B91"/>
    <w:rsid w:val="005C3F08"/>
    <w:rsid w:val="005C6DCC"/>
    <w:rsid w:val="005C719C"/>
    <w:rsid w:val="005D06B6"/>
    <w:rsid w:val="005D143E"/>
    <w:rsid w:val="005D197D"/>
    <w:rsid w:val="005D1A05"/>
    <w:rsid w:val="005D2101"/>
    <w:rsid w:val="005D22FA"/>
    <w:rsid w:val="005D2785"/>
    <w:rsid w:val="005D4ADA"/>
    <w:rsid w:val="005D5EA7"/>
    <w:rsid w:val="005D6CD8"/>
    <w:rsid w:val="005E1529"/>
    <w:rsid w:val="005E1D7F"/>
    <w:rsid w:val="005E2185"/>
    <w:rsid w:val="005E29BE"/>
    <w:rsid w:val="005E2D8B"/>
    <w:rsid w:val="005E4515"/>
    <w:rsid w:val="005E570D"/>
    <w:rsid w:val="005F101E"/>
    <w:rsid w:val="005F14F1"/>
    <w:rsid w:val="005F16EF"/>
    <w:rsid w:val="005F171A"/>
    <w:rsid w:val="005F1C26"/>
    <w:rsid w:val="005F27F3"/>
    <w:rsid w:val="005F2CD0"/>
    <w:rsid w:val="005F3973"/>
    <w:rsid w:val="005F39C5"/>
    <w:rsid w:val="005F3D18"/>
    <w:rsid w:val="005F3D78"/>
    <w:rsid w:val="005F4ED8"/>
    <w:rsid w:val="005F53F3"/>
    <w:rsid w:val="005F63C6"/>
    <w:rsid w:val="005F65ED"/>
    <w:rsid w:val="005F66F4"/>
    <w:rsid w:val="005F6CBA"/>
    <w:rsid w:val="005F7596"/>
    <w:rsid w:val="005F7AA6"/>
    <w:rsid w:val="005F7B07"/>
    <w:rsid w:val="005F7BF3"/>
    <w:rsid w:val="005F7FF4"/>
    <w:rsid w:val="00601814"/>
    <w:rsid w:val="0060213C"/>
    <w:rsid w:val="00602681"/>
    <w:rsid w:val="006027BE"/>
    <w:rsid w:val="00603432"/>
    <w:rsid w:val="00604015"/>
    <w:rsid w:val="0060496E"/>
    <w:rsid w:val="00604AD2"/>
    <w:rsid w:val="00604B48"/>
    <w:rsid w:val="00606625"/>
    <w:rsid w:val="00606DCD"/>
    <w:rsid w:val="006103FC"/>
    <w:rsid w:val="00611381"/>
    <w:rsid w:val="00613440"/>
    <w:rsid w:val="006136EC"/>
    <w:rsid w:val="00614DDE"/>
    <w:rsid w:val="00614F1B"/>
    <w:rsid w:val="00614F78"/>
    <w:rsid w:val="0061584C"/>
    <w:rsid w:val="00616795"/>
    <w:rsid w:val="00617180"/>
    <w:rsid w:val="0062252D"/>
    <w:rsid w:val="00623D55"/>
    <w:rsid w:val="00623F8F"/>
    <w:rsid w:val="006243B0"/>
    <w:rsid w:val="00625C0F"/>
    <w:rsid w:val="006260E4"/>
    <w:rsid w:val="00626D67"/>
    <w:rsid w:val="006271E6"/>
    <w:rsid w:val="00627261"/>
    <w:rsid w:val="00630307"/>
    <w:rsid w:val="00630560"/>
    <w:rsid w:val="0063146A"/>
    <w:rsid w:val="006315BE"/>
    <w:rsid w:val="00632592"/>
    <w:rsid w:val="0063263A"/>
    <w:rsid w:val="00632F2C"/>
    <w:rsid w:val="00633176"/>
    <w:rsid w:val="00633649"/>
    <w:rsid w:val="006345A3"/>
    <w:rsid w:val="00634F10"/>
    <w:rsid w:val="006351D1"/>
    <w:rsid w:val="00635DD8"/>
    <w:rsid w:val="0063675C"/>
    <w:rsid w:val="00636B7B"/>
    <w:rsid w:val="00637143"/>
    <w:rsid w:val="00637F3B"/>
    <w:rsid w:val="0064114C"/>
    <w:rsid w:val="0064150D"/>
    <w:rsid w:val="006418D3"/>
    <w:rsid w:val="00642082"/>
    <w:rsid w:val="006423F4"/>
    <w:rsid w:val="006429EC"/>
    <w:rsid w:val="0064305F"/>
    <w:rsid w:val="00643A58"/>
    <w:rsid w:val="006442EF"/>
    <w:rsid w:val="006446C1"/>
    <w:rsid w:val="006460F4"/>
    <w:rsid w:val="006465D4"/>
    <w:rsid w:val="00646766"/>
    <w:rsid w:val="00646906"/>
    <w:rsid w:val="006476BE"/>
    <w:rsid w:val="00650414"/>
    <w:rsid w:val="006512AB"/>
    <w:rsid w:val="006516D8"/>
    <w:rsid w:val="006523C6"/>
    <w:rsid w:val="00652481"/>
    <w:rsid w:val="0065276D"/>
    <w:rsid w:val="00652968"/>
    <w:rsid w:val="00652FE6"/>
    <w:rsid w:val="00653147"/>
    <w:rsid w:val="00653305"/>
    <w:rsid w:val="006545FA"/>
    <w:rsid w:val="00654BDA"/>
    <w:rsid w:val="00654E08"/>
    <w:rsid w:val="00654F7C"/>
    <w:rsid w:val="00655BFB"/>
    <w:rsid w:val="00655D39"/>
    <w:rsid w:val="006563EA"/>
    <w:rsid w:val="00657403"/>
    <w:rsid w:val="006576F3"/>
    <w:rsid w:val="00660E21"/>
    <w:rsid w:val="006617C0"/>
    <w:rsid w:val="00661E88"/>
    <w:rsid w:val="00661ED1"/>
    <w:rsid w:val="006620D3"/>
    <w:rsid w:val="006624AE"/>
    <w:rsid w:val="00662864"/>
    <w:rsid w:val="00662AB4"/>
    <w:rsid w:val="00664177"/>
    <w:rsid w:val="00664A85"/>
    <w:rsid w:val="0066511D"/>
    <w:rsid w:val="006658DC"/>
    <w:rsid w:val="00665911"/>
    <w:rsid w:val="00666AA5"/>
    <w:rsid w:val="00666E9A"/>
    <w:rsid w:val="00670373"/>
    <w:rsid w:val="00670C10"/>
    <w:rsid w:val="0067108D"/>
    <w:rsid w:val="00671401"/>
    <w:rsid w:val="006736CF"/>
    <w:rsid w:val="00673B54"/>
    <w:rsid w:val="00673E6A"/>
    <w:rsid w:val="0067411D"/>
    <w:rsid w:val="006748D9"/>
    <w:rsid w:val="006768BD"/>
    <w:rsid w:val="00676B64"/>
    <w:rsid w:val="00676B99"/>
    <w:rsid w:val="00676D70"/>
    <w:rsid w:val="00680354"/>
    <w:rsid w:val="006805E7"/>
    <w:rsid w:val="00681666"/>
    <w:rsid w:val="00681F0A"/>
    <w:rsid w:val="00682A5E"/>
    <w:rsid w:val="00682D0A"/>
    <w:rsid w:val="00683392"/>
    <w:rsid w:val="006848C6"/>
    <w:rsid w:val="00684991"/>
    <w:rsid w:val="00684ADF"/>
    <w:rsid w:val="00685206"/>
    <w:rsid w:val="00685C31"/>
    <w:rsid w:val="00686B4D"/>
    <w:rsid w:val="0068764A"/>
    <w:rsid w:val="0069260B"/>
    <w:rsid w:val="00692B55"/>
    <w:rsid w:val="00693229"/>
    <w:rsid w:val="006938BA"/>
    <w:rsid w:val="00694023"/>
    <w:rsid w:val="0069403C"/>
    <w:rsid w:val="00696220"/>
    <w:rsid w:val="006967BA"/>
    <w:rsid w:val="0069719F"/>
    <w:rsid w:val="006973EC"/>
    <w:rsid w:val="00697AA6"/>
    <w:rsid w:val="00697D88"/>
    <w:rsid w:val="006A1101"/>
    <w:rsid w:val="006A1154"/>
    <w:rsid w:val="006A1A6C"/>
    <w:rsid w:val="006A26F4"/>
    <w:rsid w:val="006A3361"/>
    <w:rsid w:val="006A3F5D"/>
    <w:rsid w:val="006A4381"/>
    <w:rsid w:val="006A5383"/>
    <w:rsid w:val="006A57D8"/>
    <w:rsid w:val="006A5A07"/>
    <w:rsid w:val="006A5A1B"/>
    <w:rsid w:val="006A6AB0"/>
    <w:rsid w:val="006A7307"/>
    <w:rsid w:val="006B01F0"/>
    <w:rsid w:val="006B0B25"/>
    <w:rsid w:val="006B133A"/>
    <w:rsid w:val="006B1B34"/>
    <w:rsid w:val="006B1D60"/>
    <w:rsid w:val="006B29BF"/>
    <w:rsid w:val="006B421C"/>
    <w:rsid w:val="006B46A4"/>
    <w:rsid w:val="006B4F53"/>
    <w:rsid w:val="006B54E0"/>
    <w:rsid w:val="006B597F"/>
    <w:rsid w:val="006B73EC"/>
    <w:rsid w:val="006B744A"/>
    <w:rsid w:val="006B77CF"/>
    <w:rsid w:val="006B7F4E"/>
    <w:rsid w:val="006C0A53"/>
    <w:rsid w:val="006C25DD"/>
    <w:rsid w:val="006C29A7"/>
    <w:rsid w:val="006C32B2"/>
    <w:rsid w:val="006C386A"/>
    <w:rsid w:val="006C4760"/>
    <w:rsid w:val="006C4E0F"/>
    <w:rsid w:val="006C5113"/>
    <w:rsid w:val="006C59BB"/>
    <w:rsid w:val="006C5C62"/>
    <w:rsid w:val="006C5ED5"/>
    <w:rsid w:val="006C62D0"/>
    <w:rsid w:val="006C6D8F"/>
    <w:rsid w:val="006C772E"/>
    <w:rsid w:val="006C7854"/>
    <w:rsid w:val="006C7A05"/>
    <w:rsid w:val="006C7D94"/>
    <w:rsid w:val="006D0D8C"/>
    <w:rsid w:val="006D164E"/>
    <w:rsid w:val="006D2036"/>
    <w:rsid w:val="006D2A8D"/>
    <w:rsid w:val="006D2CFF"/>
    <w:rsid w:val="006D38C1"/>
    <w:rsid w:val="006D3D47"/>
    <w:rsid w:val="006D42CC"/>
    <w:rsid w:val="006D5E43"/>
    <w:rsid w:val="006D690F"/>
    <w:rsid w:val="006D6C43"/>
    <w:rsid w:val="006E012F"/>
    <w:rsid w:val="006E0BD7"/>
    <w:rsid w:val="006E0D02"/>
    <w:rsid w:val="006E2439"/>
    <w:rsid w:val="006E40F9"/>
    <w:rsid w:val="006E5938"/>
    <w:rsid w:val="006E5BAC"/>
    <w:rsid w:val="006E65E4"/>
    <w:rsid w:val="006F0C5C"/>
    <w:rsid w:val="006F1AF1"/>
    <w:rsid w:val="006F1C7D"/>
    <w:rsid w:val="006F263E"/>
    <w:rsid w:val="006F30EC"/>
    <w:rsid w:val="006F39DA"/>
    <w:rsid w:val="006F3F6B"/>
    <w:rsid w:val="006F42FA"/>
    <w:rsid w:val="006F4713"/>
    <w:rsid w:val="006F4D70"/>
    <w:rsid w:val="006F5970"/>
    <w:rsid w:val="006F68F7"/>
    <w:rsid w:val="006F7CE0"/>
    <w:rsid w:val="00700A64"/>
    <w:rsid w:val="007014DA"/>
    <w:rsid w:val="00702610"/>
    <w:rsid w:val="00702C42"/>
    <w:rsid w:val="00702D41"/>
    <w:rsid w:val="00703A74"/>
    <w:rsid w:val="00704497"/>
    <w:rsid w:val="007046EF"/>
    <w:rsid w:val="00705F3C"/>
    <w:rsid w:val="007066D3"/>
    <w:rsid w:val="00707B0A"/>
    <w:rsid w:val="00710614"/>
    <w:rsid w:val="00711D8A"/>
    <w:rsid w:val="007128ED"/>
    <w:rsid w:val="00713E4E"/>
    <w:rsid w:val="00713E52"/>
    <w:rsid w:val="00714375"/>
    <w:rsid w:val="00714A1A"/>
    <w:rsid w:val="00716780"/>
    <w:rsid w:val="00717CEE"/>
    <w:rsid w:val="0072016F"/>
    <w:rsid w:val="00720C58"/>
    <w:rsid w:val="00720F0E"/>
    <w:rsid w:val="00722114"/>
    <w:rsid w:val="007223A2"/>
    <w:rsid w:val="00722883"/>
    <w:rsid w:val="00723194"/>
    <w:rsid w:val="00723550"/>
    <w:rsid w:val="00724AF4"/>
    <w:rsid w:val="00724B14"/>
    <w:rsid w:val="00725092"/>
    <w:rsid w:val="007251F8"/>
    <w:rsid w:val="0072607F"/>
    <w:rsid w:val="00726196"/>
    <w:rsid w:val="00726E88"/>
    <w:rsid w:val="00727174"/>
    <w:rsid w:val="00727870"/>
    <w:rsid w:val="007302D1"/>
    <w:rsid w:val="0073141C"/>
    <w:rsid w:val="00731D7A"/>
    <w:rsid w:val="007320D3"/>
    <w:rsid w:val="0073221C"/>
    <w:rsid w:val="00732AE4"/>
    <w:rsid w:val="00732D03"/>
    <w:rsid w:val="00732DAD"/>
    <w:rsid w:val="00732EBC"/>
    <w:rsid w:val="00733085"/>
    <w:rsid w:val="00733452"/>
    <w:rsid w:val="00733966"/>
    <w:rsid w:val="00733B70"/>
    <w:rsid w:val="00734538"/>
    <w:rsid w:val="00734E3C"/>
    <w:rsid w:val="00735442"/>
    <w:rsid w:val="00736008"/>
    <w:rsid w:val="00736222"/>
    <w:rsid w:val="00736701"/>
    <w:rsid w:val="00737B6F"/>
    <w:rsid w:val="007411A4"/>
    <w:rsid w:val="00741A12"/>
    <w:rsid w:val="00743745"/>
    <w:rsid w:val="0074420D"/>
    <w:rsid w:val="007452D5"/>
    <w:rsid w:val="00745506"/>
    <w:rsid w:val="00746C12"/>
    <w:rsid w:val="00747CFB"/>
    <w:rsid w:val="0075023E"/>
    <w:rsid w:val="007512C4"/>
    <w:rsid w:val="0075171F"/>
    <w:rsid w:val="007526B1"/>
    <w:rsid w:val="00753351"/>
    <w:rsid w:val="0075346D"/>
    <w:rsid w:val="00753655"/>
    <w:rsid w:val="00754360"/>
    <w:rsid w:val="00754405"/>
    <w:rsid w:val="00755362"/>
    <w:rsid w:val="00755440"/>
    <w:rsid w:val="007566A1"/>
    <w:rsid w:val="00757288"/>
    <w:rsid w:val="00757B6D"/>
    <w:rsid w:val="00757C6D"/>
    <w:rsid w:val="007615B5"/>
    <w:rsid w:val="00761B0A"/>
    <w:rsid w:val="00761FC8"/>
    <w:rsid w:val="00762C14"/>
    <w:rsid w:val="00762D7F"/>
    <w:rsid w:val="0076319A"/>
    <w:rsid w:val="00763500"/>
    <w:rsid w:val="007657CE"/>
    <w:rsid w:val="00767A02"/>
    <w:rsid w:val="00767F8F"/>
    <w:rsid w:val="00770095"/>
    <w:rsid w:val="007700A5"/>
    <w:rsid w:val="00771ECB"/>
    <w:rsid w:val="007735B9"/>
    <w:rsid w:val="0077388B"/>
    <w:rsid w:val="007751AD"/>
    <w:rsid w:val="00775B4B"/>
    <w:rsid w:val="00776472"/>
    <w:rsid w:val="00776846"/>
    <w:rsid w:val="00776C62"/>
    <w:rsid w:val="00776CA1"/>
    <w:rsid w:val="00777E0E"/>
    <w:rsid w:val="00777FAB"/>
    <w:rsid w:val="00780BA7"/>
    <w:rsid w:val="00780DAC"/>
    <w:rsid w:val="00781989"/>
    <w:rsid w:val="00782FBF"/>
    <w:rsid w:val="007832BA"/>
    <w:rsid w:val="00783915"/>
    <w:rsid w:val="0078499F"/>
    <w:rsid w:val="00784C20"/>
    <w:rsid w:val="00785A6C"/>
    <w:rsid w:val="0078619D"/>
    <w:rsid w:val="007871A8"/>
    <w:rsid w:val="00787873"/>
    <w:rsid w:val="00787FBD"/>
    <w:rsid w:val="0079131E"/>
    <w:rsid w:val="007913B6"/>
    <w:rsid w:val="00791DE5"/>
    <w:rsid w:val="007920AC"/>
    <w:rsid w:val="0079232A"/>
    <w:rsid w:val="007923FA"/>
    <w:rsid w:val="00792D2C"/>
    <w:rsid w:val="00793109"/>
    <w:rsid w:val="00793164"/>
    <w:rsid w:val="0079339A"/>
    <w:rsid w:val="00794458"/>
    <w:rsid w:val="00795EEC"/>
    <w:rsid w:val="00797315"/>
    <w:rsid w:val="007978DB"/>
    <w:rsid w:val="007A0AD8"/>
    <w:rsid w:val="007A0D3A"/>
    <w:rsid w:val="007A0DD7"/>
    <w:rsid w:val="007A197E"/>
    <w:rsid w:val="007A3079"/>
    <w:rsid w:val="007A3E4E"/>
    <w:rsid w:val="007A601D"/>
    <w:rsid w:val="007A7087"/>
    <w:rsid w:val="007A7A41"/>
    <w:rsid w:val="007B011B"/>
    <w:rsid w:val="007B0530"/>
    <w:rsid w:val="007B0CB5"/>
    <w:rsid w:val="007B1933"/>
    <w:rsid w:val="007B2073"/>
    <w:rsid w:val="007B39D5"/>
    <w:rsid w:val="007B3F3F"/>
    <w:rsid w:val="007B4815"/>
    <w:rsid w:val="007B4BBF"/>
    <w:rsid w:val="007B60A3"/>
    <w:rsid w:val="007B6CA8"/>
    <w:rsid w:val="007B75FB"/>
    <w:rsid w:val="007B7AC2"/>
    <w:rsid w:val="007B7B56"/>
    <w:rsid w:val="007C0006"/>
    <w:rsid w:val="007C03A1"/>
    <w:rsid w:val="007C047F"/>
    <w:rsid w:val="007C0839"/>
    <w:rsid w:val="007C0A79"/>
    <w:rsid w:val="007C0E49"/>
    <w:rsid w:val="007C1420"/>
    <w:rsid w:val="007C15DB"/>
    <w:rsid w:val="007C1A0C"/>
    <w:rsid w:val="007C1FC3"/>
    <w:rsid w:val="007C20FA"/>
    <w:rsid w:val="007C3A83"/>
    <w:rsid w:val="007C3B60"/>
    <w:rsid w:val="007C5155"/>
    <w:rsid w:val="007C5357"/>
    <w:rsid w:val="007C5EB8"/>
    <w:rsid w:val="007C7D76"/>
    <w:rsid w:val="007D10F0"/>
    <w:rsid w:val="007D16E7"/>
    <w:rsid w:val="007D1DF7"/>
    <w:rsid w:val="007D24D4"/>
    <w:rsid w:val="007D2DFE"/>
    <w:rsid w:val="007D526F"/>
    <w:rsid w:val="007D640D"/>
    <w:rsid w:val="007E02DD"/>
    <w:rsid w:val="007E0512"/>
    <w:rsid w:val="007E0A55"/>
    <w:rsid w:val="007E317F"/>
    <w:rsid w:val="007E38A2"/>
    <w:rsid w:val="007E4CA1"/>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21C2"/>
    <w:rsid w:val="008026A5"/>
    <w:rsid w:val="00802927"/>
    <w:rsid w:val="00802E0B"/>
    <w:rsid w:val="00803457"/>
    <w:rsid w:val="008047FA"/>
    <w:rsid w:val="00804A8B"/>
    <w:rsid w:val="008056FD"/>
    <w:rsid w:val="00805704"/>
    <w:rsid w:val="00805B5B"/>
    <w:rsid w:val="00806722"/>
    <w:rsid w:val="008077B9"/>
    <w:rsid w:val="008079C8"/>
    <w:rsid w:val="00810187"/>
    <w:rsid w:val="00810764"/>
    <w:rsid w:val="008111F7"/>
    <w:rsid w:val="00811257"/>
    <w:rsid w:val="00811A02"/>
    <w:rsid w:val="00812D2E"/>
    <w:rsid w:val="00812EF6"/>
    <w:rsid w:val="00813241"/>
    <w:rsid w:val="0081384E"/>
    <w:rsid w:val="008138FF"/>
    <w:rsid w:val="00813C01"/>
    <w:rsid w:val="00814BFC"/>
    <w:rsid w:val="00814E6D"/>
    <w:rsid w:val="00815361"/>
    <w:rsid w:val="0081573A"/>
    <w:rsid w:val="0081757F"/>
    <w:rsid w:val="00817D88"/>
    <w:rsid w:val="00817E15"/>
    <w:rsid w:val="00817F24"/>
    <w:rsid w:val="00820653"/>
    <w:rsid w:val="00820B32"/>
    <w:rsid w:val="008214A1"/>
    <w:rsid w:val="00822196"/>
    <w:rsid w:val="0082364C"/>
    <w:rsid w:val="0082382E"/>
    <w:rsid w:val="00824A44"/>
    <w:rsid w:val="00824E01"/>
    <w:rsid w:val="008251E1"/>
    <w:rsid w:val="00825C7C"/>
    <w:rsid w:val="008306B8"/>
    <w:rsid w:val="00830B45"/>
    <w:rsid w:val="00831041"/>
    <w:rsid w:val="00831EF4"/>
    <w:rsid w:val="00832A1C"/>
    <w:rsid w:val="008336F4"/>
    <w:rsid w:val="008339FA"/>
    <w:rsid w:val="00833AD9"/>
    <w:rsid w:val="00833B13"/>
    <w:rsid w:val="00834C15"/>
    <w:rsid w:val="008358BD"/>
    <w:rsid w:val="00836A85"/>
    <w:rsid w:val="00840659"/>
    <w:rsid w:val="00840F01"/>
    <w:rsid w:val="0084151B"/>
    <w:rsid w:val="00841BE7"/>
    <w:rsid w:val="00841CDF"/>
    <w:rsid w:val="008422E3"/>
    <w:rsid w:val="00842502"/>
    <w:rsid w:val="008452B8"/>
    <w:rsid w:val="0084589C"/>
    <w:rsid w:val="00845A80"/>
    <w:rsid w:val="008461B3"/>
    <w:rsid w:val="008463D3"/>
    <w:rsid w:val="0084650C"/>
    <w:rsid w:val="00846A8A"/>
    <w:rsid w:val="00851411"/>
    <w:rsid w:val="008518FD"/>
    <w:rsid w:val="00851D10"/>
    <w:rsid w:val="00852071"/>
    <w:rsid w:val="00852E81"/>
    <w:rsid w:val="0085314F"/>
    <w:rsid w:val="00854158"/>
    <w:rsid w:val="00854445"/>
    <w:rsid w:val="008564A4"/>
    <w:rsid w:val="008607B1"/>
    <w:rsid w:val="00860E26"/>
    <w:rsid w:val="00860F56"/>
    <w:rsid w:val="00861B0C"/>
    <w:rsid w:val="00862D81"/>
    <w:rsid w:val="0086302F"/>
    <w:rsid w:val="00863987"/>
    <w:rsid w:val="00864E90"/>
    <w:rsid w:val="0086502B"/>
    <w:rsid w:val="008651CD"/>
    <w:rsid w:val="008655A1"/>
    <w:rsid w:val="00866584"/>
    <w:rsid w:val="008665FC"/>
    <w:rsid w:val="00867804"/>
    <w:rsid w:val="008702AF"/>
    <w:rsid w:val="00871047"/>
    <w:rsid w:val="00871228"/>
    <w:rsid w:val="00872385"/>
    <w:rsid w:val="008726B5"/>
    <w:rsid w:val="00872A76"/>
    <w:rsid w:val="008734E0"/>
    <w:rsid w:val="00873965"/>
    <w:rsid w:val="00873D2B"/>
    <w:rsid w:val="0087448E"/>
    <w:rsid w:val="00877310"/>
    <w:rsid w:val="0087733E"/>
    <w:rsid w:val="00877709"/>
    <w:rsid w:val="008805F1"/>
    <w:rsid w:val="008806CF"/>
    <w:rsid w:val="0088144A"/>
    <w:rsid w:val="00881E50"/>
    <w:rsid w:val="00882332"/>
    <w:rsid w:val="00882B75"/>
    <w:rsid w:val="00883810"/>
    <w:rsid w:val="00883C6C"/>
    <w:rsid w:val="00883DAD"/>
    <w:rsid w:val="008840CE"/>
    <w:rsid w:val="00884664"/>
    <w:rsid w:val="00884EA4"/>
    <w:rsid w:val="008851E0"/>
    <w:rsid w:val="00885C00"/>
    <w:rsid w:val="00885C21"/>
    <w:rsid w:val="00885E40"/>
    <w:rsid w:val="00885EC8"/>
    <w:rsid w:val="00886CB5"/>
    <w:rsid w:val="00886E65"/>
    <w:rsid w:val="00887B9C"/>
    <w:rsid w:val="00887D45"/>
    <w:rsid w:val="00887EED"/>
    <w:rsid w:val="00890A10"/>
    <w:rsid w:val="008910BA"/>
    <w:rsid w:val="00891DE9"/>
    <w:rsid w:val="008924DD"/>
    <w:rsid w:val="008925DE"/>
    <w:rsid w:val="00892742"/>
    <w:rsid w:val="0089294C"/>
    <w:rsid w:val="00892DE5"/>
    <w:rsid w:val="00894109"/>
    <w:rsid w:val="00895377"/>
    <w:rsid w:val="00897697"/>
    <w:rsid w:val="00897DF6"/>
    <w:rsid w:val="008A0BB8"/>
    <w:rsid w:val="008A18E4"/>
    <w:rsid w:val="008A21AC"/>
    <w:rsid w:val="008A2C2C"/>
    <w:rsid w:val="008A48F1"/>
    <w:rsid w:val="008A514C"/>
    <w:rsid w:val="008A56BE"/>
    <w:rsid w:val="008A59D2"/>
    <w:rsid w:val="008A6096"/>
    <w:rsid w:val="008A7066"/>
    <w:rsid w:val="008A7EB4"/>
    <w:rsid w:val="008B0604"/>
    <w:rsid w:val="008B1C41"/>
    <w:rsid w:val="008B1E19"/>
    <w:rsid w:val="008B2EF1"/>
    <w:rsid w:val="008B2FA5"/>
    <w:rsid w:val="008B3986"/>
    <w:rsid w:val="008B4DF8"/>
    <w:rsid w:val="008B50F9"/>
    <w:rsid w:val="008B62B8"/>
    <w:rsid w:val="008B640E"/>
    <w:rsid w:val="008B66DA"/>
    <w:rsid w:val="008B7651"/>
    <w:rsid w:val="008B76D4"/>
    <w:rsid w:val="008B7D5D"/>
    <w:rsid w:val="008C2246"/>
    <w:rsid w:val="008C488E"/>
    <w:rsid w:val="008C4905"/>
    <w:rsid w:val="008C5C76"/>
    <w:rsid w:val="008C5CFC"/>
    <w:rsid w:val="008C5E1B"/>
    <w:rsid w:val="008C775E"/>
    <w:rsid w:val="008C786E"/>
    <w:rsid w:val="008C7B0B"/>
    <w:rsid w:val="008D02E5"/>
    <w:rsid w:val="008D0E9A"/>
    <w:rsid w:val="008D1090"/>
    <w:rsid w:val="008D1BD3"/>
    <w:rsid w:val="008D1F37"/>
    <w:rsid w:val="008D2469"/>
    <w:rsid w:val="008D374B"/>
    <w:rsid w:val="008D3F9C"/>
    <w:rsid w:val="008D4E69"/>
    <w:rsid w:val="008D579D"/>
    <w:rsid w:val="008D582B"/>
    <w:rsid w:val="008D5D41"/>
    <w:rsid w:val="008D60C4"/>
    <w:rsid w:val="008D7699"/>
    <w:rsid w:val="008D7E03"/>
    <w:rsid w:val="008E0A60"/>
    <w:rsid w:val="008E15E4"/>
    <w:rsid w:val="008E165E"/>
    <w:rsid w:val="008E3ACB"/>
    <w:rsid w:val="008E42C2"/>
    <w:rsid w:val="008E4655"/>
    <w:rsid w:val="008E57ED"/>
    <w:rsid w:val="008E6FBA"/>
    <w:rsid w:val="008E7292"/>
    <w:rsid w:val="008E7DBF"/>
    <w:rsid w:val="008F0063"/>
    <w:rsid w:val="008F0464"/>
    <w:rsid w:val="008F0833"/>
    <w:rsid w:val="008F0F5F"/>
    <w:rsid w:val="008F2EA6"/>
    <w:rsid w:val="008F3980"/>
    <w:rsid w:val="008F3B8D"/>
    <w:rsid w:val="008F3EE5"/>
    <w:rsid w:val="008F4519"/>
    <w:rsid w:val="008F63E2"/>
    <w:rsid w:val="008F729C"/>
    <w:rsid w:val="00900A07"/>
    <w:rsid w:val="00900DAD"/>
    <w:rsid w:val="00901250"/>
    <w:rsid w:val="0090160B"/>
    <w:rsid w:val="0090173F"/>
    <w:rsid w:val="00901803"/>
    <w:rsid w:val="00901819"/>
    <w:rsid w:val="00901CEB"/>
    <w:rsid w:val="0090275A"/>
    <w:rsid w:val="00902D21"/>
    <w:rsid w:val="00903892"/>
    <w:rsid w:val="00903F4F"/>
    <w:rsid w:val="00904123"/>
    <w:rsid w:val="0090438E"/>
    <w:rsid w:val="00904453"/>
    <w:rsid w:val="009049B7"/>
    <w:rsid w:val="00904CB6"/>
    <w:rsid w:val="00906895"/>
    <w:rsid w:val="00906CDD"/>
    <w:rsid w:val="009104D6"/>
    <w:rsid w:val="00910788"/>
    <w:rsid w:val="00911924"/>
    <w:rsid w:val="00911FAC"/>
    <w:rsid w:val="00912B55"/>
    <w:rsid w:val="009140DA"/>
    <w:rsid w:val="0091474E"/>
    <w:rsid w:val="00914BD0"/>
    <w:rsid w:val="00916345"/>
    <w:rsid w:val="009168F9"/>
    <w:rsid w:val="00916964"/>
    <w:rsid w:val="00916BF2"/>
    <w:rsid w:val="00917E0D"/>
    <w:rsid w:val="0092027F"/>
    <w:rsid w:val="00921722"/>
    <w:rsid w:val="0092262A"/>
    <w:rsid w:val="00924A40"/>
    <w:rsid w:val="009253B8"/>
    <w:rsid w:val="00925AF0"/>
    <w:rsid w:val="00930033"/>
    <w:rsid w:val="0093153A"/>
    <w:rsid w:val="0093158A"/>
    <w:rsid w:val="0093177E"/>
    <w:rsid w:val="0093196B"/>
    <w:rsid w:val="0093300F"/>
    <w:rsid w:val="00933175"/>
    <w:rsid w:val="009334D9"/>
    <w:rsid w:val="00933768"/>
    <w:rsid w:val="009342E8"/>
    <w:rsid w:val="00934984"/>
    <w:rsid w:val="00935DAF"/>
    <w:rsid w:val="00935E01"/>
    <w:rsid w:val="00935EB6"/>
    <w:rsid w:val="009367AB"/>
    <w:rsid w:val="009367F5"/>
    <w:rsid w:val="00936F15"/>
    <w:rsid w:val="009373A0"/>
    <w:rsid w:val="00937A46"/>
    <w:rsid w:val="00937B45"/>
    <w:rsid w:val="009407B6"/>
    <w:rsid w:val="00940E2E"/>
    <w:rsid w:val="00940F8D"/>
    <w:rsid w:val="009410A6"/>
    <w:rsid w:val="009415AC"/>
    <w:rsid w:val="009425F1"/>
    <w:rsid w:val="0094318F"/>
    <w:rsid w:val="00943C52"/>
    <w:rsid w:val="00944038"/>
    <w:rsid w:val="00944D25"/>
    <w:rsid w:val="00944F79"/>
    <w:rsid w:val="0094595F"/>
    <w:rsid w:val="00945EB5"/>
    <w:rsid w:val="009477D4"/>
    <w:rsid w:val="00950B27"/>
    <w:rsid w:val="00950D5E"/>
    <w:rsid w:val="00951319"/>
    <w:rsid w:val="00951871"/>
    <w:rsid w:val="00951E07"/>
    <w:rsid w:val="0095279A"/>
    <w:rsid w:val="009541B7"/>
    <w:rsid w:val="00954379"/>
    <w:rsid w:val="00954CFD"/>
    <w:rsid w:val="00956515"/>
    <w:rsid w:val="00957AE1"/>
    <w:rsid w:val="00957E7F"/>
    <w:rsid w:val="00957EAA"/>
    <w:rsid w:val="0096093E"/>
    <w:rsid w:val="00961097"/>
    <w:rsid w:val="009619C2"/>
    <w:rsid w:val="00961E6D"/>
    <w:rsid w:val="009642B2"/>
    <w:rsid w:val="0096436B"/>
    <w:rsid w:val="009647FF"/>
    <w:rsid w:val="00964CBE"/>
    <w:rsid w:val="0096556C"/>
    <w:rsid w:val="00965A97"/>
    <w:rsid w:val="00965CD6"/>
    <w:rsid w:val="009660DA"/>
    <w:rsid w:val="00966CD6"/>
    <w:rsid w:val="00967720"/>
    <w:rsid w:val="00967896"/>
    <w:rsid w:val="0096798A"/>
    <w:rsid w:val="00970BD4"/>
    <w:rsid w:val="00971338"/>
    <w:rsid w:val="0097244A"/>
    <w:rsid w:val="009727F5"/>
    <w:rsid w:val="00973758"/>
    <w:rsid w:val="00973869"/>
    <w:rsid w:val="00973DD2"/>
    <w:rsid w:val="00976265"/>
    <w:rsid w:val="00976610"/>
    <w:rsid w:val="00977713"/>
    <w:rsid w:val="00977AD7"/>
    <w:rsid w:val="00977DAC"/>
    <w:rsid w:val="0098019B"/>
    <w:rsid w:val="00981A60"/>
    <w:rsid w:val="00981CAA"/>
    <w:rsid w:val="00982AC2"/>
    <w:rsid w:val="00983883"/>
    <w:rsid w:val="00984291"/>
    <w:rsid w:val="009867D9"/>
    <w:rsid w:val="0098703E"/>
    <w:rsid w:val="00987144"/>
    <w:rsid w:val="009875C7"/>
    <w:rsid w:val="0098763D"/>
    <w:rsid w:val="00990027"/>
    <w:rsid w:val="00990232"/>
    <w:rsid w:val="00990273"/>
    <w:rsid w:val="00990A4A"/>
    <w:rsid w:val="00990C00"/>
    <w:rsid w:val="009913BD"/>
    <w:rsid w:val="009917BC"/>
    <w:rsid w:val="00991F96"/>
    <w:rsid w:val="00992362"/>
    <w:rsid w:val="00992BDC"/>
    <w:rsid w:val="00992E3F"/>
    <w:rsid w:val="00993AC6"/>
    <w:rsid w:val="00993F44"/>
    <w:rsid w:val="00994B36"/>
    <w:rsid w:val="00996669"/>
    <w:rsid w:val="009967E3"/>
    <w:rsid w:val="0099684E"/>
    <w:rsid w:val="009A06AB"/>
    <w:rsid w:val="009A0A27"/>
    <w:rsid w:val="009A1D89"/>
    <w:rsid w:val="009A24B4"/>
    <w:rsid w:val="009A32A4"/>
    <w:rsid w:val="009A32ED"/>
    <w:rsid w:val="009A6824"/>
    <w:rsid w:val="009A7771"/>
    <w:rsid w:val="009A781C"/>
    <w:rsid w:val="009A7C33"/>
    <w:rsid w:val="009B008D"/>
    <w:rsid w:val="009B0729"/>
    <w:rsid w:val="009B08CE"/>
    <w:rsid w:val="009B0F54"/>
    <w:rsid w:val="009B1D5F"/>
    <w:rsid w:val="009B1F77"/>
    <w:rsid w:val="009B2A2A"/>
    <w:rsid w:val="009B2F7D"/>
    <w:rsid w:val="009B33A8"/>
    <w:rsid w:val="009B34A6"/>
    <w:rsid w:val="009B35E0"/>
    <w:rsid w:val="009B67C2"/>
    <w:rsid w:val="009B6B55"/>
    <w:rsid w:val="009B6EB7"/>
    <w:rsid w:val="009B7A9E"/>
    <w:rsid w:val="009C173E"/>
    <w:rsid w:val="009C17D0"/>
    <w:rsid w:val="009C19E5"/>
    <w:rsid w:val="009C1C09"/>
    <w:rsid w:val="009C2D6E"/>
    <w:rsid w:val="009C31F6"/>
    <w:rsid w:val="009C3392"/>
    <w:rsid w:val="009C58CD"/>
    <w:rsid w:val="009C6496"/>
    <w:rsid w:val="009C68AD"/>
    <w:rsid w:val="009C6B2C"/>
    <w:rsid w:val="009C6CF6"/>
    <w:rsid w:val="009C7F2A"/>
    <w:rsid w:val="009D0964"/>
    <w:rsid w:val="009D1A7A"/>
    <w:rsid w:val="009D1D67"/>
    <w:rsid w:val="009D2199"/>
    <w:rsid w:val="009D374B"/>
    <w:rsid w:val="009D38AD"/>
    <w:rsid w:val="009D3F0D"/>
    <w:rsid w:val="009D447A"/>
    <w:rsid w:val="009D50BA"/>
    <w:rsid w:val="009D5383"/>
    <w:rsid w:val="009D5A43"/>
    <w:rsid w:val="009D5D0B"/>
    <w:rsid w:val="009D6684"/>
    <w:rsid w:val="009D6DDC"/>
    <w:rsid w:val="009D77AC"/>
    <w:rsid w:val="009D785D"/>
    <w:rsid w:val="009E0322"/>
    <w:rsid w:val="009E0A12"/>
    <w:rsid w:val="009E0BE8"/>
    <w:rsid w:val="009E0E5D"/>
    <w:rsid w:val="009E0F0E"/>
    <w:rsid w:val="009E17D7"/>
    <w:rsid w:val="009E18C9"/>
    <w:rsid w:val="009E1EA7"/>
    <w:rsid w:val="009E2650"/>
    <w:rsid w:val="009E27CA"/>
    <w:rsid w:val="009E28CA"/>
    <w:rsid w:val="009E3DDB"/>
    <w:rsid w:val="009E4A8C"/>
    <w:rsid w:val="009E6AD3"/>
    <w:rsid w:val="009F0FEA"/>
    <w:rsid w:val="009F138A"/>
    <w:rsid w:val="009F261F"/>
    <w:rsid w:val="009F28BE"/>
    <w:rsid w:val="009F2940"/>
    <w:rsid w:val="009F4713"/>
    <w:rsid w:val="009F4803"/>
    <w:rsid w:val="009F500D"/>
    <w:rsid w:val="009F5015"/>
    <w:rsid w:val="009F5F85"/>
    <w:rsid w:val="009F62CC"/>
    <w:rsid w:val="009F683F"/>
    <w:rsid w:val="009F73D8"/>
    <w:rsid w:val="009F7EEE"/>
    <w:rsid w:val="00A0069C"/>
    <w:rsid w:val="00A0086F"/>
    <w:rsid w:val="00A02BEC"/>
    <w:rsid w:val="00A04892"/>
    <w:rsid w:val="00A05CF5"/>
    <w:rsid w:val="00A103EE"/>
    <w:rsid w:val="00A108EB"/>
    <w:rsid w:val="00A1230C"/>
    <w:rsid w:val="00A139F1"/>
    <w:rsid w:val="00A14519"/>
    <w:rsid w:val="00A167F4"/>
    <w:rsid w:val="00A20AF1"/>
    <w:rsid w:val="00A20FD0"/>
    <w:rsid w:val="00A233C5"/>
    <w:rsid w:val="00A23565"/>
    <w:rsid w:val="00A23C63"/>
    <w:rsid w:val="00A244CD"/>
    <w:rsid w:val="00A25831"/>
    <w:rsid w:val="00A25C17"/>
    <w:rsid w:val="00A26939"/>
    <w:rsid w:val="00A26B26"/>
    <w:rsid w:val="00A27284"/>
    <w:rsid w:val="00A277CD"/>
    <w:rsid w:val="00A27925"/>
    <w:rsid w:val="00A27AEE"/>
    <w:rsid w:val="00A27E52"/>
    <w:rsid w:val="00A30184"/>
    <w:rsid w:val="00A30CFE"/>
    <w:rsid w:val="00A312F1"/>
    <w:rsid w:val="00A31394"/>
    <w:rsid w:val="00A32307"/>
    <w:rsid w:val="00A327EF"/>
    <w:rsid w:val="00A3360D"/>
    <w:rsid w:val="00A338C1"/>
    <w:rsid w:val="00A33963"/>
    <w:rsid w:val="00A33FFD"/>
    <w:rsid w:val="00A400FC"/>
    <w:rsid w:val="00A42346"/>
    <w:rsid w:val="00A43992"/>
    <w:rsid w:val="00A43BE3"/>
    <w:rsid w:val="00A44F7F"/>
    <w:rsid w:val="00A45448"/>
    <w:rsid w:val="00A46D0A"/>
    <w:rsid w:val="00A47099"/>
    <w:rsid w:val="00A50048"/>
    <w:rsid w:val="00A502D6"/>
    <w:rsid w:val="00A51773"/>
    <w:rsid w:val="00A51880"/>
    <w:rsid w:val="00A556FE"/>
    <w:rsid w:val="00A55E13"/>
    <w:rsid w:val="00A567C9"/>
    <w:rsid w:val="00A574D6"/>
    <w:rsid w:val="00A57B56"/>
    <w:rsid w:val="00A602B1"/>
    <w:rsid w:val="00A60E94"/>
    <w:rsid w:val="00A6114F"/>
    <w:rsid w:val="00A61A8A"/>
    <w:rsid w:val="00A625ED"/>
    <w:rsid w:val="00A626A2"/>
    <w:rsid w:val="00A62D66"/>
    <w:rsid w:val="00A635F1"/>
    <w:rsid w:val="00A64459"/>
    <w:rsid w:val="00A64628"/>
    <w:rsid w:val="00A664E8"/>
    <w:rsid w:val="00A67AE9"/>
    <w:rsid w:val="00A71950"/>
    <w:rsid w:val="00A71E11"/>
    <w:rsid w:val="00A72FB0"/>
    <w:rsid w:val="00A7765D"/>
    <w:rsid w:val="00A777D6"/>
    <w:rsid w:val="00A77B9C"/>
    <w:rsid w:val="00A817C8"/>
    <w:rsid w:val="00A831E9"/>
    <w:rsid w:val="00A84897"/>
    <w:rsid w:val="00A862AD"/>
    <w:rsid w:val="00A872DA"/>
    <w:rsid w:val="00A876C6"/>
    <w:rsid w:val="00A87B14"/>
    <w:rsid w:val="00A90EA7"/>
    <w:rsid w:val="00A91312"/>
    <w:rsid w:val="00A91EED"/>
    <w:rsid w:val="00A92045"/>
    <w:rsid w:val="00A92899"/>
    <w:rsid w:val="00A928F1"/>
    <w:rsid w:val="00A93061"/>
    <w:rsid w:val="00A93873"/>
    <w:rsid w:val="00A93DD0"/>
    <w:rsid w:val="00A93E21"/>
    <w:rsid w:val="00A946B9"/>
    <w:rsid w:val="00A975A2"/>
    <w:rsid w:val="00A97997"/>
    <w:rsid w:val="00A979DC"/>
    <w:rsid w:val="00A97AF0"/>
    <w:rsid w:val="00A97FBD"/>
    <w:rsid w:val="00AA0FC0"/>
    <w:rsid w:val="00AA13A9"/>
    <w:rsid w:val="00AA196C"/>
    <w:rsid w:val="00AA1FC5"/>
    <w:rsid w:val="00AA3602"/>
    <w:rsid w:val="00AA53E2"/>
    <w:rsid w:val="00AA5854"/>
    <w:rsid w:val="00AA6425"/>
    <w:rsid w:val="00AA6472"/>
    <w:rsid w:val="00AA6ACD"/>
    <w:rsid w:val="00AB1306"/>
    <w:rsid w:val="00AB2A3E"/>
    <w:rsid w:val="00AB369B"/>
    <w:rsid w:val="00AB5700"/>
    <w:rsid w:val="00AB5902"/>
    <w:rsid w:val="00AB5BBE"/>
    <w:rsid w:val="00AB5C36"/>
    <w:rsid w:val="00AB7024"/>
    <w:rsid w:val="00AB7F34"/>
    <w:rsid w:val="00AC1E39"/>
    <w:rsid w:val="00AC2609"/>
    <w:rsid w:val="00AC30FC"/>
    <w:rsid w:val="00AC33E7"/>
    <w:rsid w:val="00AC450B"/>
    <w:rsid w:val="00AC5663"/>
    <w:rsid w:val="00AC5BC0"/>
    <w:rsid w:val="00AC6825"/>
    <w:rsid w:val="00AC7221"/>
    <w:rsid w:val="00AD07E8"/>
    <w:rsid w:val="00AD1521"/>
    <w:rsid w:val="00AD3C3D"/>
    <w:rsid w:val="00AD3EED"/>
    <w:rsid w:val="00AD4AF1"/>
    <w:rsid w:val="00AD7D96"/>
    <w:rsid w:val="00AE0C2A"/>
    <w:rsid w:val="00AE16EC"/>
    <w:rsid w:val="00AE1AF5"/>
    <w:rsid w:val="00AE23E1"/>
    <w:rsid w:val="00AE5856"/>
    <w:rsid w:val="00AE58A1"/>
    <w:rsid w:val="00AE5A79"/>
    <w:rsid w:val="00AE6C3C"/>
    <w:rsid w:val="00AE74DA"/>
    <w:rsid w:val="00AF2503"/>
    <w:rsid w:val="00AF2A2A"/>
    <w:rsid w:val="00AF4870"/>
    <w:rsid w:val="00AF4B39"/>
    <w:rsid w:val="00AF4FE3"/>
    <w:rsid w:val="00AF5724"/>
    <w:rsid w:val="00AF5A7D"/>
    <w:rsid w:val="00AF5C1C"/>
    <w:rsid w:val="00AF5D20"/>
    <w:rsid w:val="00AF5D48"/>
    <w:rsid w:val="00AF5DE6"/>
    <w:rsid w:val="00AF67C0"/>
    <w:rsid w:val="00AF7904"/>
    <w:rsid w:val="00B0038D"/>
    <w:rsid w:val="00B0045C"/>
    <w:rsid w:val="00B00C36"/>
    <w:rsid w:val="00B01048"/>
    <w:rsid w:val="00B01A87"/>
    <w:rsid w:val="00B01F99"/>
    <w:rsid w:val="00B024CD"/>
    <w:rsid w:val="00B02E2F"/>
    <w:rsid w:val="00B0400F"/>
    <w:rsid w:val="00B044D2"/>
    <w:rsid w:val="00B05969"/>
    <w:rsid w:val="00B05EF3"/>
    <w:rsid w:val="00B06719"/>
    <w:rsid w:val="00B06727"/>
    <w:rsid w:val="00B073CF"/>
    <w:rsid w:val="00B074EB"/>
    <w:rsid w:val="00B07833"/>
    <w:rsid w:val="00B07A08"/>
    <w:rsid w:val="00B07CE2"/>
    <w:rsid w:val="00B11A98"/>
    <w:rsid w:val="00B11D51"/>
    <w:rsid w:val="00B11DD1"/>
    <w:rsid w:val="00B1226A"/>
    <w:rsid w:val="00B1535D"/>
    <w:rsid w:val="00B163EF"/>
    <w:rsid w:val="00B16F67"/>
    <w:rsid w:val="00B17447"/>
    <w:rsid w:val="00B20171"/>
    <w:rsid w:val="00B20273"/>
    <w:rsid w:val="00B20563"/>
    <w:rsid w:val="00B205B2"/>
    <w:rsid w:val="00B206A2"/>
    <w:rsid w:val="00B231FF"/>
    <w:rsid w:val="00B23967"/>
    <w:rsid w:val="00B248C8"/>
    <w:rsid w:val="00B24EE9"/>
    <w:rsid w:val="00B25A79"/>
    <w:rsid w:val="00B25B84"/>
    <w:rsid w:val="00B25CF6"/>
    <w:rsid w:val="00B27ECC"/>
    <w:rsid w:val="00B31B0D"/>
    <w:rsid w:val="00B322CC"/>
    <w:rsid w:val="00B32A5D"/>
    <w:rsid w:val="00B35291"/>
    <w:rsid w:val="00B36D55"/>
    <w:rsid w:val="00B371B2"/>
    <w:rsid w:val="00B375E2"/>
    <w:rsid w:val="00B37994"/>
    <w:rsid w:val="00B4027B"/>
    <w:rsid w:val="00B407A8"/>
    <w:rsid w:val="00B4107A"/>
    <w:rsid w:val="00B41FA1"/>
    <w:rsid w:val="00B42188"/>
    <w:rsid w:val="00B423B2"/>
    <w:rsid w:val="00B42871"/>
    <w:rsid w:val="00B429D2"/>
    <w:rsid w:val="00B43181"/>
    <w:rsid w:val="00B43653"/>
    <w:rsid w:val="00B436D3"/>
    <w:rsid w:val="00B442B6"/>
    <w:rsid w:val="00B44C2A"/>
    <w:rsid w:val="00B45537"/>
    <w:rsid w:val="00B45D46"/>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6B4"/>
    <w:rsid w:val="00B54A77"/>
    <w:rsid w:val="00B5579C"/>
    <w:rsid w:val="00B55BCF"/>
    <w:rsid w:val="00B5645A"/>
    <w:rsid w:val="00B577D0"/>
    <w:rsid w:val="00B579DF"/>
    <w:rsid w:val="00B57C54"/>
    <w:rsid w:val="00B6030F"/>
    <w:rsid w:val="00B605D3"/>
    <w:rsid w:val="00B60907"/>
    <w:rsid w:val="00B6098F"/>
    <w:rsid w:val="00B62D51"/>
    <w:rsid w:val="00B64271"/>
    <w:rsid w:val="00B6464F"/>
    <w:rsid w:val="00B652F1"/>
    <w:rsid w:val="00B65CE4"/>
    <w:rsid w:val="00B66823"/>
    <w:rsid w:val="00B6707C"/>
    <w:rsid w:val="00B6727A"/>
    <w:rsid w:val="00B675C4"/>
    <w:rsid w:val="00B70790"/>
    <w:rsid w:val="00B716F5"/>
    <w:rsid w:val="00B71D34"/>
    <w:rsid w:val="00B727C0"/>
    <w:rsid w:val="00B7301C"/>
    <w:rsid w:val="00B7372A"/>
    <w:rsid w:val="00B737A9"/>
    <w:rsid w:val="00B73FCF"/>
    <w:rsid w:val="00B75180"/>
    <w:rsid w:val="00B75ED5"/>
    <w:rsid w:val="00B7621E"/>
    <w:rsid w:val="00B76399"/>
    <w:rsid w:val="00B76435"/>
    <w:rsid w:val="00B800D6"/>
    <w:rsid w:val="00B804AD"/>
    <w:rsid w:val="00B82923"/>
    <w:rsid w:val="00B830C9"/>
    <w:rsid w:val="00B832F1"/>
    <w:rsid w:val="00B8401B"/>
    <w:rsid w:val="00B84531"/>
    <w:rsid w:val="00B84D58"/>
    <w:rsid w:val="00B854FA"/>
    <w:rsid w:val="00B85B86"/>
    <w:rsid w:val="00B86D68"/>
    <w:rsid w:val="00B86E8D"/>
    <w:rsid w:val="00B87C0D"/>
    <w:rsid w:val="00B87DAF"/>
    <w:rsid w:val="00B9045A"/>
    <w:rsid w:val="00B90991"/>
    <w:rsid w:val="00B90E02"/>
    <w:rsid w:val="00B91035"/>
    <w:rsid w:val="00B91AD5"/>
    <w:rsid w:val="00B9380A"/>
    <w:rsid w:val="00B943CD"/>
    <w:rsid w:val="00B94B37"/>
    <w:rsid w:val="00B94EA0"/>
    <w:rsid w:val="00B95998"/>
    <w:rsid w:val="00B95AF4"/>
    <w:rsid w:val="00B962D0"/>
    <w:rsid w:val="00B963D0"/>
    <w:rsid w:val="00B96B90"/>
    <w:rsid w:val="00B96C0E"/>
    <w:rsid w:val="00B96C24"/>
    <w:rsid w:val="00B96DF7"/>
    <w:rsid w:val="00B96EC1"/>
    <w:rsid w:val="00B976D8"/>
    <w:rsid w:val="00BA0CB5"/>
    <w:rsid w:val="00BA1958"/>
    <w:rsid w:val="00BA1D2F"/>
    <w:rsid w:val="00BA2075"/>
    <w:rsid w:val="00BA2216"/>
    <w:rsid w:val="00BA2286"/>
    <w:rsid w:val="00BA4147"/>
    <w:rsid w:val="00BA4D4A"/>
    <w:rsid w:val="00BA5EF4"/>
    <w:rsid w:val="00BB0907"/>
    <w:rsid w:val="00BB119E"/>
    <w:rsid w:val="00BB156B"/>
    <w:rsid w:val="00BB404C"/>
    <w:rsid w:val="00BB5AA2"/>
    <w:rsid w:val="00BB616F"/>
    <w:rsid w:val="00BB694B"/>
    <w:rsid w:val="00BB6BBD"/>
    <w:rsid w:val="00BB6E13"/>
    <w:rsid w:val="00BC10D8"/>
    <w:rsid w:val="00BC239B"/>
    <w:rsid w:val="00BC25C3"/>
    <w:rsid w:val="00BC29B4"/>
    <w:rsid w:val="00BC31B8"/>
    <w:rsid w:val="00BC365E"/>
    <w:rsid w:val="00BC3A2D"/>
    <w:rsid w:val="00BC40CD"/>
    <w:rsid w:val="00BC42C7"/>
    <w:rsid w:val="00BC4BD2"/>
    <w:rsid w:val="00BC59D6"/>
    <w:rsid w:val="00BC5A7C"/>
    <w:rsid w:val="00BC6B3F"/>
    <w:rsid w:val="00BC6C28"/>
    <w:rsid w:val="00BC6C95"/>
    <w:rsid w:val="00BC73E0"/>
    <w:rsid w:val="00BD103E"/>
    <w:rsid w:val="00BD1545"/>
    <w:rsid w:val="00BD1669"/>
    <w:rsid w:val="00BD273D"/>
    <w:rsid w:val="00BD297A"/>
    <w:rsid w:val="00BD2C84"/>
    <w:rsid w:val="00BD32A9"/>
    <w:rsid w:val="00BD32B1"/>
    <w:rsid w:val="00BD3C98"/>
    <w:rsid w:val="00BD3D00"/>
    <w:rsid w:val="00BD40C7"/>
    <w:rsid w:val="00BD5471"/>
    <w:rsid w:val="00BD6827"/>
    <w:rsid w:val="00BD6D9B"/>
    <w:rsid w:val="00BE3172"/>
    <w:rsid w:val="00BE577E"/>
    <w:rsid w:val="00BE5B26"/>
    <w:rsid w:val="00BE5F04"/>
    <w:rsid w:val="00BE6519"/>
    <w:rsid w:val="00BE6707"/>
    <w:rsid w:val="00BE719D"/>
    <w:rsid w:val="00BF04D9"/>
    <w:rsid w:val="00BF1271"/>
    <w:rsid w:val="00BF1F7D"/>
    <w:rsid w:val="00BF2EB0"/>
    <w:rsid w:val="00BF3095"/>
    <w:rsid w:val="00BF555C"/>
    <w:rsid w:val="00BF678F"/>
    <w:rsid w:val="00BF6973"/>
    <w:rsid w:val="00BF7D3A"/>
    <w:rsid w:val="00C0001B"/>
    <w:rsid w:val="00C01327"/>
    <w:rsid w:val="00C017AA"/>
    <w:rsid w:val="00C01932"/>
    <w:rsid w:val="00C02198"/>
    <w:rsid w:val="00C026F4"/>
    <w:rsid w:val="00C03355"/>
    <w:rsid w:val="00C03B9E"/>
    <w:rsid w:val="00C03C81"/>
    <w:rsid w:val="00C04583"/>
    <w:rsid w:val="00C04850"/>
    <w:rsid w:val="00C06433"/>
    <w:rsid w:val="00C068ED"/>
    <w:rsid w:val="00C06B51"/>
    <w:rsid w:val="00C07EC7"/>
    <w:rsid w:val="00C102C6"/>
    <w:rsid w:val="00C10BF9"/>
    <w:rsid w:val="00C11540"/>
    <w:rsid w:val="00C11EA3"/>
    <w:rsid w:val="00C12D73"/>
    <w:rsid w:val="00C12E06"/>
    <w:rsid w:val="00C12E25"/>
    <w:rsid w:val="00C130ED"/>
    <w:rsid w:val="00C13526"/>
    <w:rsid w:val="00C135EF"/>
    <w:rsid w:val="00C13A90"/>
    <w:rsid w:val="00C149B8"/>
    <w:rsid w:val="00C1544E"/>
    <w:rsid w:val="00C163C4"/>
    <w:rsid w:val="00C1664F"/>
    <w:rsid w:val="00C16E27"/>
    <w:rsid w:val="00C173DB"/>
    <w:rsid w:val="00C17CDD"/>
    <w:rsid w:val="00C17ECE"/>
    <w:rsid w:val="00C2039C"/>
    <w:rsid w:val="00C204C8"/>
    <w:rsid w:val="00C21517"/>
    <w:rsid w:val="00C216FD"/>
    <w:rsid w:val="00C218BF"/>
    <w:rsid w:val="00C225C7"/>
    <w:rsid w:val="00C24A33"/>
    <w:rsid w:val="00C2667E"/>
    <w:rsid w:val="00C26F80"/>
    <w:rsid w:val="00C27AA9"/>
    <w:rsid w:val="00C3057F"/>
    <w:rsid w:val="00C305A7"/>
    <w:rsid w:val="00C308F0"/>
    <w:rsid w:val="00C3111E"/>
    <w:rsid w:val="00C31476"/>
    <w:rsid w:val="00C316BF"/>
    <w:rsid w:val="00C325A4"/>
    <w:rsid w:val="00C32C4B"/>
    <w:rsid w:val="00C32DBA"/>
    <w:rsid w:val="00C3306A"/>
    <w:rsid w:val="00C33A00"/>
    <w:rsid w:val="00C34D2D"/>
    <w:rsid w:val="00C37A9C"/>
    <w:rsid w:val="00C37C16"/>
    <w:rsid w:val="00C37CFE"/>
    <w:rsid w:val="00C4027B"/>
    <w:rsid w:val="00C40960"/>
    <w:rsid w:val="00C40BE9"/>
    <w:rsid w:val="00C41605"/>
    <w:rsid w:val="00C42795"/>
    <w:rsid w:val="00C42BC5"/>
    <w:rsid w:val="00C433D1"/>
    <w:rsid w:val="00C436C4"/>
    <w:rsid w:val="00C43B99"/>
    <w:rsid w:val="00C506A8"/>
    <w:rsid w:val="00C509F1"/>
    <w:rsid w:val="00C51185"/>
    <w:rsid w:val="00C52900"/>
    <w:rsid w:val="00C52D1D"/>
    <w:rsid w:val="00C52E77"/>
    <w:rsid w:val="00C548ED"/>
    <w:rsid w:val="00C54F66"/>
    <w:rsid w:val="00C554E5"/>
    <w:rsid w:val="00C55E8D"/>
    <w:rsid w:val="00C56190"/>
    <w:rsid w:val="00C56ED4"/>
    <w:rsid w:val="00C577AF"/>
    <w:rsid w:val="00C57B8F"/>
    <w:rsid w:val="00C604CE"/>
    <w:rsid w:val="00C612DA"/>
    <w:rsid w:val="00C62297"/>
    <w:rsid w:val="00C62427"/>
    <w:rsid w:val="00C62655"/>
    <w:rsid w:val="00C633B5"/>
    <w:rsid w:val="00C639D6"/>
    <w:rsid w:val="00C63DD8"/>
    <w:rsid w:val="00C64260"/>
    <w:rsid w:val="00C64946"/>
    <w:rsid w:val="00C65B09"/>
    <w:rsid w:val="00C65B8F"/>
    <w:rsid w:val="00C67792"/>
    <w:rsid w:val="00C7026D"/>
    <w:rsid w:val="00C7071C"/>
    <w:rsid w:val="00C70E05"/>
    <w:rsid w:val="00C711E3"/>
    <w:rsid w:val="00C712C0"/>
    <w:rsid w:val="00C714A9"/>
    <w:rsid w:val="00C71CA0"/>
    <w:rsid w:val="00C73081"/>
    <w:rsid w:val="00C736E1"/>
    <w:rsid w:val="00C737F8"/>
    <w:rsid w:val="00C74748"/>
    <w:rsid w:val="00C75166"/>
    <w:rsid w:val="00C753F2"/>
    <w:rsid w:val="00C756D4"/>
    <w:rsid w:val="00C76234"/>
    <w:rsid w:val="00C76738"/>
    <w:rsid w:val="00C76794"/>
    <w:rsid w:val="00C77184"/>
    <w:rsid w:val="00C8048A"/>
    <w:rsid w:val="00C81B55"/>
    <w:rsid w:val="00C81D9C"/>
    <w:rsid w:val="00C81F5A"/>
    <w:rsid w:val="00C85107"/>
    <w:rsid w:val="00C8522A"/>
    <w:rsid w:val="00C8576D"/>
    <w:rsid w:val="00C862B2"/>
    <w:rsid w:val="00C86EAF"/>
    <w:rsid w:val="00C901B1"/>
    <w:rsid w:val="00C90D11"/>
    <w:rsid w:val="00C90E37"/>
    <w:rsid w:val="00C9127F"/>
    <w:rsid w:val="00C932B7"/>
    <w:rsid w:val="00C9499C"/>
    <w:rsid w:val="00C953F7"/>
    <w:rsid w:val="00C9625F"/>
    <w:rsid w:val="00C9668B"/>
    <w:rsid w:val="00CA0664"/>
    <w:rsid w:val="00CA1163"/>
    <w:rsid w:val="00CA160E"/>
    <w:rsid w:val="00CA176B"/>
    <w:rsid w:val="00CA1CE0"/>
    <w:rsid w:val="00CA2F4F"/>
    <w:rsid w:val="00CA30CE"/>
    <w:rsid w:val="00CA325B"/>
    <w:rsid w:val="00CA32D3"/>
    <w:rsid w:val="00CA36BB"/>
    <w:rsid w:val="00CA373C"/>
    <w:rsid w:val="00CA4217"/>
    <w:rsid w:val="00CA55DD"/>
    <w:rsid w:val="00CA58D9"/>
    <w:rsid w:val="00CA5A40"/>
    <w:rsid w:val="00CA5CA2"/>
    <w:rsid w:val="00CA7FDE"/>
    <w:rsid w:val="00CB02D0"/>
    <w:rsid w:val="00CB0323"/>
    <w:rsid w:val="00CB03B0"/>
    <w:rsid w:val="00CB0430"/>
    <w:rsid w:val="00CB09AF"/>
    <w:rsid w:val="00CB0FD4"/>
    <w:rsid w:val="00CB1AB4"/>
    <w:rsid w:val="00CB45B6"/>
    <w:rsid w:val="00CB627E"/>
    <w:rsid w:val="00CB63B3"/>
    <w:rsid w:val="00CB705A"/>
    <w:rsid w:val="00CB70B7"/>
    <w:rsid w:val="00CB76B4"/>
    <w:rsid w:val="00CC0052"/>
    <w:rsid w:val="00CC16D9"/>
    <w:rsid w:val="00CC1FF5"/>
    <w:rsid w:val="00CC2AF7"/>
    <w:rsid w:val="00CC32EE"/>
    <w:rsid w:val="00CC3A21"/>
    <w:rsid w:val="00CC430C"/>
    <w:rsid w:val="00CC4922"/>
    <w:rsid w:val="00CC49F5"/>
    <w:rsid w:val="00CC5CAE"/>
    <w:rsid w:val="00CC5F90"/>
    <w:rsid w:val="00CC6778"/>
    <w:rsid w:val="00CC7C71"/>
    <w:rsid w:val="00CC7ED9"/>
    <w:rsid w:val="00CD0930"/>
    <w:rsid w:val="00CD2D7A"/>
    <w:rsid w:val="00CD2F54"/>
    <w:rsid w:val="00CD2FEB"/>
    <w:rsid w:val="00CD3914"/>
    <w:rsid w:val="00CD45C6"/>
    <w:rsid w:val="00CD60B1"/>
    <w:rsid w:val="00CD614F"/>
    <w:rsid w:val="00CD680E"/>
    <w:rsid w:val="00CD6B64"/>
    <w:rsid w:val="00CD75FE"/>
    <w:rsid w:val="00CD7EAB"/>
    <w:rsid w:val="00CE06BB"/>
    <w:rsid w:val="00CE078F"/>
    <w:rsid w:val="00CE096E"/>
    <w:rsid w:val="00CE0BEC"/>
    <w:rsid w:val="00CE105B"/>
    <w:rsid w:val="00CE17EC"/>
    <w:rsid w:val="00CE19AB"/>
    <w:rsid w:val="00CE3069"/>
    <w:rsid w:val="00CE3888"/>
    <w:rsid w:val="00CE46C5"/>
    <w:rsid w:val="00CE48CF"/>
    <w:rsid w:val="00CE4FCC"/>
    <w:rsid w:val="00CE546B"/>
    <w:rsid w:val="00CE555B"/>
    <w:rsid w:val="00CE787F"/>
    <w:rsid w:val="00CF0BEF"/>
    <w:rsid w:val="00CF0D3D"/>
    <w:rsid w:val="00CF1A62"/>
    <w:rsid w:val="00CF20E2"/>
    <w:rsid w:val="00CF31B6"/>
    <w:rsid w:val="00CF34EA"/>
    <w:rsid w:val="00CF3DC6"/>
    <w:rsid w:val="00CF42B7"/>
    <w:rsid w:val="00CF445B"/>
    <w:rsid w:val="00CF4ABE"/>
    <w:rsid w:val="00CF4F07"/>
    <w:rsid w:val="00CF5788"/>
    <w:rsid w:val="00CF580C"/>
    <w:rsid w:val="00CF62A6"/>
    <w:rsid w:val="00CF6A48"/>
    <w:rsid w:val="00CF7568"/>
    <w:rsid w:val="00CF7DC2"/>
    <w:rsid w:val="00D00589"/>
    <w:rsid w:val="00D00A6C"/>
    <w:rsid w:val="00D00BED"/>
    <w:rsid w:val="00D029F0"/>
    <w:rsid w:val="00D02CE4"/>
    <w:rsid w:val="00D03250"/>
    <w:rsid w:val="00D03E49"/>
    <w:rsid w:val="00D068F7"/>
    <w:rsid w:val="00D069A6"/>
    <w:rsid w:val="00D07158"/>
    <w:rsid w:val="00D10745"/>
    <w:rsid w:val="00D10A27"/>
    <w:rsid w:val="00D10D72"/>
    <w:rsid w:val="00D124BC"/>
    <w:rsid w:val="00D12710"/>
    <w:rsid w:val="00D127FF"/>
    <w:rsid w:val="00D12F94"/>
    <w:rsid w:val="00D13C65"/>
    <w:rsid w:val="00D14F49"/>
    <w:rsid w:val="00D16589"/>
    <w:rsid w:val="00D16944"/>
    <w:rsid w:val="00D2132E"/>
    <w:rsid w:val="00D21F74"/>
    <w:rsid w:val="00D24211"/>
    <w:rsid w:val="00D24266"/>
    <w:rsid w:val="00D24A0C"/>
    <w:rsid w:val="00D264C4"/>
    <w:rsid w:val="00D27FB7"/>
    <w:rsid w:val="00D3068E"/>
    <w:rsid w:val="00D30BCE"/>
    <w:rsid w:val="00D32F77"/>
    <w:rsid w:val="00D33015"/>
    <w:rsid w:val="00D34409"/>
    <w:rsid w:val="00D37367"/>
    <w:rsid w:val="00D40B92"/>
    <w:rsid w:val="00D40DEF"/>
    <w:rsid w:val="00D410F3"/>
    <w:rsid w:val="00D411B1"/>
    <w:rsid w:val="00D421C3"/>
    <w:rsid w:val="00D42A5E"/>
    <w:rsid w:val="00D42D02"/>
    <w:rsid w:val="00D4349C"/>
    <w:rsid w:val="00D43938"/>
    <w:rsid w:val="00D43E6C"/>
    <w:rsid w:val="00D44044"/>
    <w:rsid w:val="00D45397"/>
    <w:rsid w:val="00D45472"/>
    <w:rsid w:val="00D455B1"/>
    <w:rsid w:val="00D45837"/>
    <w:rsid w:val="00D46BE3"/>
    <w:rsid w:val="00D46EB7"/>
    <w:rsid w:val="00D47263"/>
    <w:rsid w:val="00D47489"/>
    <w:rsid w:val="00D4752D"/>
    <w:rsid w:val="00D47EFD"/>
    <w:rsid w:val="00D502A5"/>
    <w:rsid w:val="00D5032D"/>
    <w:rsid w:val="00D50481"/>
    <w:rsid w:val="00D506DC"/>
    <w:rsid w:val="00D5146F"/>
    <w:rsid w:val="00D522B4"/>
    <w:rsid w:val="00D52FFC"/>
    <w:rsid w:val="00D530B8"/>
    <w:rsid w:val="00D53115"/>
    <w:rsid w:val="00D55AE1"/>
    <w:rsid w:val="00D56F8B"/>
    <w:rsid w:val="00D61788"/>
    <w:rsid w:val="00D61BA2"/>
    <w:rsid w:val="00D631DF"/>
    <w:rsid w:val="00D63664"/>
    <w:rsid w:val="00D64BA8"/>
    <w:rsid w:val="00D64DEF"/>
    <w:rsid w:val="00D65891"/>
    <w:rsid w:val="00D660C8"/>
    <w:rsid w:val="00D660E3"/>
    <w:rsid w:val="00D66E6C"/>
    <w:rsid w:val="00D66ED2"/>
    <w:rsid w:val="00D700DC"/>
    <w:rsid w:val="00D71528"/>
    <w:rsid w:val="00D715B2"/>
    <w:rsid w:val="00D71819"/>
    <w:rsid w:val="00D71925"/>
    <w:rsid w:val="00D71DAF"/>
    <w:rsid w:val="00D7212F"/>
    <w:rsid w:val="00D72936"/>
    <w:rsid w:val="00D7365C"/>
    <w:rsid w:val="00D74F7C"/>
    <w:rsid w:val="00D751BC"/>
    <w:rsid w:val="00D75F61"/>
    <w:rsid w:val="00D77CD6"/>
    <w:rsid w:val="00D808D2"/>
    <w:rsid w:val="00D814D1"/>
    <w:rsid w:val="00D81F68"/>
    <w:rsid w:val="00D82F2B"/>
    <w:rsid w:val="00D84772"/>
    <w:rsid w:val="00D84A98"/>
    <w:rsid w:val="00D85C37"/>
    <w:rsid w:val="00D861EA"/>
    <w:rsid w:val="00D86575"/>
    <w:rsid w:val="00D87806"/>
    <w:rsid w:val="00D8799A"/>
    <w:rsid w:val="00D87F17"/>
    <w:rsid w:val="00D902C3"/>
    <w:rsid w:val="00D90501"/>
    <w:rsid w:val="00D90858"/>
    <w:rsid w:val="00D91675"/>
    <w:rsid w:val="00D92D8B"/>
    <w:rsid w:val="00D93D55"/>
    <w:rsid w:val="00D93E5C"/>
    <w:rsid w:val="00D94FC1"/>
    <w:rsid w:val="00D95795"/>
    <w:rsid w:val="00D95AA8"/>
    <w:rsid w:val="00D97A03"/>
    <w:rsid w:val="00DA0059"/>
    <w:rsid w:val="00DA25A9"/>
    <w:rsid w:val="00DA4119"/>
    <w:rsid w:val="00DA53DD"/>
    <w:rsid w:val="00DA5751"/>
    <w:rsid w:val="00DA648E"/>
    <w:rsid w:val="00DA7187"/>
    <w:rsid w:val="00DB1550"/>
    <w:rsid w:val="00DB160D"/>
    <w:rsid w:val="00DB1C2A"/>
    <w:rsid w:val="00DB2092"/>
    <w:rsid w:val="00DB2336"/>
    <w:rsid w:val="00DB3334"/>
    <w:rsid w:val="00DB396F"/>
    <w:rsid w:val="00DB5878"/>
    <w:rsid w:val="00DB6142"/>
    <w:rsid w:val="00DB76A9"/>
    <w:rsid w:val="00DB7DAC"/>
    <w:rsid w:val="00DC0416"/>
    <w:rsid w:val="00DC0B06"/>
    <w:rsid w:val="00DC0ECC"/>
    <w:rsid w:val="00DC17F2"/>
    <w:rsid w:val="00DC2D70"/>
    <w:rsid w:val="00DC318C"/>
    <w:rsid w:val="00DC39BC"/>
    <w:rsid w:val="00DC415E"/>
    <w:rsid w:val="00DC46BA"/>
    <w:rsid w:val="00DC489A"/>
    <w:rsid w:val="00DC4ADA"/>
    <w:rsid w:val="00DC4CF9"/>
    <w:rsid w:val="00DC4DD5"/>
    <w:rsid w:val="00DC5E9B"/>
    <w:rsid w:val="00DC630D"/>
    <w:rsid w:val="00DC6DD3"/>
    <w:rsid w:val="00DC76D7"/>
    <w:rsid w:val="00DD1B43"/>
    <w:rsid w:val="00DD1BBE"/>
    <w:rsid w:val="00DD35BB"/>
    <w:rsid w:val="00DD4E7A"/>
    <w:rsid w:val="00DD522F"/>
    <w:rsid w:val="00DD69B5"/>
    <w:rsid w:val="00DD6C3D"/>
    <w:rsid w:val="00DD7749"/>
    <w:rsid w:val="00DD78D3"/>
    <w:rsid w:val="00DE0469"/>
    <w:rsid w:val="00DE04E4"/>
    <w:rsid w:val="00DE1A5E"/>
    <w:rsid w:val="00DE2495"/>
    <w:rsid w:val="00DE2DFB"/>
    <w:rsid w:val="00DE3110"/>
    <w:rsid w:val="00DE3B7D"/>
    <w:rsid w:val="00DE4F02"/>
    <w:rsid w:val="00DE6969"/>
    <w:rsid w:val="00DE79E2"/>
    <w:rsid w:val="00DF0BDE"/>
    <w:rsid w:val="00DF100F"/>
    <w:rsid w:val="00DF1DD6"/>
    <w:rsid w:val="00DF2319"/>
    <w:rsid w:val="00DF2466"/>
    <w:rsid w:val="00DF38C2"/>
    <w:rsid w:val="00DF487E"/>
    <w:rsid w:val="00DF4B06"/>
    <w:rsid w:val="00DF5A1F"/>
    <w:rsid w:val="00DF6ADA"/>
    <w:rsid w:val="00DF6BEB"/>
    <w:rsid w:val="00DF7A2E"/>
    <w:rsid w:val="00DF7B91"/>
    <w:rsid w:val="00DF7BF4"/>
    <w:rsid w:val="00DF7C63"/>
    <w:rsid w:val="00DF7D5A"/>
    <w:rsid w:val="00E00115"/>
    <w:rsid w:val="00E002E4"/>
    <w:rsid w:val="00E00C32"/>
    <w:rsid w:val="00E02BA5"/>
    <w:rsid w:val="00E030B3"/>
    <w:rsid w:val="00E03485"/>
    <w:rsid w:val="00E03FA5"/>
    <w:rsid w:val="00E05A9F"/>
    <w:rsid w:val="00E065A8"/>
    <w:rsid w:val="00E07342"/>
    <w:rsid w:val="00E073F5"/>
    <w:rsid w:val="00E1059E"/>
    <w:rsid w:val="00E1223F"/>
    <w:rsid w:val="00E12AAF"/>
    <w:rsid w:val="00E13315"/>
    <w:rsid w:val="00E162F0"/>
    <w:rsid w:val="00E16812"/>
    <w:rsid w:val="00E172B7"/>
    <w:rsid w:val="00E17EE7"/>
    <w:rsid w:val="00E2136C"/>
    <w:rsid w:val="00E21727"/>
    <w:rsid w:val="00E2178B"/>
    <w:rsid w:val="00E2218E"/>
    <w:rsid w:val="00E23172"/>
    <w:rsid w:val="00E236D7"/>
    <w:rsid w:val="00E2370A"/>
    <w:rsid w:val="00E23F59"/>
    <w:rsid w:val="00E26538"/>
    <w:rsid w:val="00E27C6B"/>
    <w:rsid w:val="00E27D38"/>
    <w:rsid w:val="00E3057C"/>
    <w:rsid w:val="00E32B68"/>
    <w:rsid w:val="00E32D88"/>
    <w:rsid w:val="00E33194"/>
    <w:rsid w:val="00E33295"/>
    <w:rsid w:val="00E336FF"/>
    <w:rsid w:val="00E340CA"/>
    <w:rsid w:val="00E34954"/>
    <w:rsid w:val="00E35E52"/>
    <w:rsid w:val="00E35F37"/>
    <w:rsid w:val="00E360C3"/>
    <w:rsid w:val="00E3655A"/>
    <w:rsid w:val="00E3666B"/>
    <w:rsid w:val="00E36916"/>
    <w:rsid w:val="00E36987"/>
    <w:rsid w:val="00E37FAF"/>
    <w:rsid w:val="00E406D2"/>
    <w:rsid w:val="00E40AEF"/>
    <w:rsid w:val="00E41AE8"/>
    <w:rsid w:val="00E41CC5"/>
    <w:rsid w:val="00E41E73"/>
    <w:rsid w:val="00E43269"/>
    <w:rsid w:val="00E44CC7"/>
    <w:rsid w:val="00E44F3A"/>
    <w:rsid w:val="00E45D20"/>
    <w:rsid w:val="00E46431"/>
    <w:rsid w:val="00E471B3"/>
    <w:rsid w:val="00E477AF"/>
    <w:rsid w:val="00E477E7"/>
    <w:rsid w:val="00E47DC3"/>
    <w:rsid w:val="00E504B0"/>
    <w:rsid w:val="00E507A8"/>
    <w:rsid w:val="00E51A5C"/>
    <w:rsid w:val="00E51A65"/>
    <w:rsid w:val="00E52B2E"/>
    <w:rsid w:val="00E52CF4"/>
    <w:rsid w:val="00E537E8"/>
    <w:rsid w:val="00E53E0E"/>
    <w:rsid w:val="00E543C0"/>
    <w:rsid w:val="00E54417"/>
    <w:rsid w:val="00E55452"/>
    <w:rsid w:val="00E557EF"/>
    <w:rsid w:val="00E57DE0"/>
    <w:rsid w:val="00E60205"/>
    <w:rsid w:val="00E60D44"/>
    <w:rsid w:val="00E61222"/>
    <w:rsid w:val="00E616C9"/>
    <w:rsid w:val="00E6189B"/>
    <w:rsid w:val="00E618F3"/>
    <w:rsid w:val="00E6307A"/>
    <w:rsid w:val="00E644EE"/>
    <w:rsid w:val="00E668E2"/>
    <w:rsid w:val="00E66D6F"/>
    <w:rsid w:val="00E672F2"/>
    <w:rsid w:val="00E704AB"/>
    <w:rsid w:val="00E71525"/>
    <w:rsid w:val="00E726EC"/>
    <w:rsid w:val="00E72CEF"/>
    <w:rsid w:val="00E72FD9"/>
    <w:rsid w:val="00E73AEE"/>
    <w:rsid w:val="00E73C38"/>
    <w:rsid w:val="00E7420A"/>
    <w:rsid w:val="00E7510A"/>
    <w:rsid w:val="00E75C7D"/>
    <w:rsid w:val="00E7645F"/>
    <w:rsid w:val="00E7663A"/>
    <w:rsid w:val="00E77A4D"/>
    <w:rsid w:val="00E77E07"/>
    <w:rsid w:val="00E80198"/>
    <w:rsid w:val="00E81B1C"/>
    <w:rsid w:val="00E8277D"/>
    <w:rsid w:val="00E834D8"/>
    <w:rsid w:val="00E8449E"/>
    <w:rsid w:val="00E8481B"/>
    <w:rsid w:val="00E86691"/>
    <w:rsid w:val="00E86D1F"/>
    <w:rsid w:val="00E878AF"/>
    <w:rsid w:val="00E87D6E"/>
    <w:rsid w:val="00E87E4F"/>
    <w:rsid w:val="00E90405"/>
    <w:rsid w:val="00E913B6"/>
    <w:rsid w:val="00E91F07"/>
    <w:rsid w:val="00E92466"/>
    <w:rsid w:val="00E9271A"/>
    <w:rsid w:val="00E933CC"/>
    <w:rsid w:val="00E93472"/>
    <w:rsid w:val="00E93E2B"/>
    <w:rsid w:val="00E9443E"/>
    <w:rsid w:val="00E95ED1"/>
    <w:rsid w:val="00E95F61"/>
    <w:rsid w:val="00E96026"/>
    <w:rsid w:val="00E96766"/>
    <w:rsid w:val="00EA0B69"/>
    <w:rsid w:val="00EA133A"/>
    <w:rsid w:val="00EA202D"/>
    <w:rsid w:val="00EA26B4"/>
    <w:rsid w:val="00EA278F"/>
    <w:rsid w:val="00EA49AB"/>
    <w:rsid w:val="00EA6EE0"/>
    <w:rsid w:val="00EA6FF6"/>
    <w:rsid w:val="00EA7037"/>
    <w:rsid w:val="00EA7E33"/>
    <w:rsid w:val="00EB018D"/>
    <w:rsid w:val="00EB12B2"/>
    <w:rsid w:val="00EB17F8"/>
    <w:rsid w:val="00EB1C1F"/>
    <w:rsid w:val="00EB41C9"/>
    <w:rsid w:val="00EB5056"/>
    <w:rsid w:val="00EB50E6"/>
    <w:rsid w:val="00EB589A"/>
    <w:rsid w:val="00EB5EEB"/>
    <w:rsid w:val="00EB7467"/>
    <w:rsid w:val="00EB792A"/>
    <w:rsid w:val="00EB7DBF"/>
    <w:rsid w:val="00EB7F56"/>
    <w:rsid w:val="00EC0815"/>
    <w:rsid w:val="00EC149C"/>
    <w:rsid w:val="00EC14EC"/>
    <w:rsid w:val="00EC190D"/>
    <w:rsid w:val="00EC48BA"/>
    <w:rsid w:val="00EC4CD3"/>
    <w:rsid w:val="00EC53A2"/>
    <w:rsid w:val="00EC5A9B"/>
    <w:rsid w:val="00EC6769"/>
    <w:rsid w:val="00EC7CF0"/>
    <w:rsid w:val="00ED0BB5"/>
    <w:rsid w:val="00ED0BD4"/>
    <w:rsid w:val="00ED146E"/>
    <w:rsid w:val="00ED1BEE"/>
    <w:rsid w:val="00ED3026"/>
    <w:rsid w:val="00ED3664"/>
    <w:rsid w:val="00ED4231"/>
    <w:rsid w:val="00ED49CD"/>
    <w:rsid w:val="00ED511E"/>
    <w:rsid w:val="00ED5562"/>
    <w:rsid w:val="00ED5BFF"/>
    <w:rsid w:val="00ED6123"/>
    <w:rsid w:val="00ED62D1"/>
    <w:rsid w:val="00EE0D93"/>
    <w:rsid w:val="00EE299F"/>
    <w:rsid w:val="00EE380D"/>
    <w:rsid w:val="00EE3E1E"/>
    <w:rsid w:val="00EE413D"/>
    <w:rsid w:val="00EE4673"/>
    <w:rsid w:val="00EE499B"/>
    <w:rsid w:val="00EE533F"/>
    <w:rsid w:val="00EE6807"/>
    <w:rsid w:val="00EE6CD5"/>
    <w:rsid w:val="00EE78BB"/>
    <w:rsid w:val="00EE7BFA"/>
    <w:rsid w:val="00EF10F9"/>
    <w:rsid w:val="00EF23B7"/>
    <w:rsid w:val="00EF353E"/>
    <w:rsid w:val="00EF3BA2"/>
    <w:rsid w:val="00EF466A"/>
    <w:rsid w:val="00EF47FB"/>
    <w:rsid w:val="00EF50CE"/>
    <w:rsid w:val="00EF55B1"/>
    <w:rsid w:val="00EF6889"/>
    <w:rsid w:val="00EF6D20"/>
    <w:rsid w:val="00EF7D08"/>
    <w:rsid w:val="00F00691"/>
    <w:rsid w:val="00F00EC9"/>
    <w:rsid w:val="00F00F64"/>
    <w:rsid w:val="00F0170F"/>
    <w:rsid w:val="00F0228D"/>
    <w:rsid w:val="00F024EC"/>
    <w:rsid w:val="00F024FE"/>
    <w:rsid w:val="00F02D8D"/>
    <w:rsid w:val="00F04312"/>
    <w:rsid w:val="00F04766"/>
    <w:rsid w:val="00F057B8"/>
    <w:rsid w:val="00F05CAE"/>
    <w:rsid w:val="00F06BBB"/>
    <w:rsid w:val="00F0711F"/>
    <w:rsid w:val="00F073D3"/>
    <w:rsid w:val="00F07895"/>
    <w:rsid w:val="00F108CA"/>
    <w:rsid w:val="00F12195"/>
    <w:rsid w:val="00F125D8"/>
    <w:rsid w:val="00F12A27"/>
    <w:rsid w:val="00F12EAA"/>
    <w:rsid w:val="00F136B2"/>
    <w:rsid w:val="00F13CAA"/>
    <w:rsid w:val="00F13E59"/>
    <w:rsid w:val="00F14CE1"/>
    <w:rsid w:val="00F15220"/>
    <w:rsid w:val="00F15A0A"/>
    <w:rsid w:val="00F15B43"/>
    <w:rsid w:val="00F162AC"/>
    <w:rsid w:val="00F162B4"/>
    <w:rsid w:val="00F16761"/>
    <w:rsid w:val="00F169A9"/>
    <w:rsid w:val="00F17940"/>
    <w:rsid w:val="00F200FE"/>
    <w:rsid w:val="00F211B8"/>
    <w:rsid w:val="00F2154E"/>
    <w:rsid w:val="00F217D1"/>
    <w:rsid w:val="00F2253F"/>
    <w:rsid w:val="00F233F1"/>
    <w:rsid w:val="00F239A1"/>
    <w:rsid w:val="00F23AAD"/>
    <w:rsid w:val="00F243FC"/>
    <w:rsid w:val="00F25606"/>
    <w:rsid w:val="00F25E8A"/>
    <w:rsid w:val="00F25EE8"/>
    <w:rsid w:val="00F26487"/>
    <w:rsid w:val="00F26D64"/>
    <w:rsid w:val="00F26F2F"/>
    <w:rsid w:val="00F272D7"/>
    <w:rsid w:val="00F27785"/>
    <w:rsid w:val="00F278DD"/>
    <w:rsid w:val="00F307A9"/>
    <w:rsid w:val="00F30F68"/>
    <w:rsid w:val="00F31ADA"/>
    <w:rsid w:val="00F32082"/>
    <w:rsid w:val="00F32B8D"/>
    <w:rsid w:val="00F33F8F"/>
    <w:rsid w:val="00F3458B"/>
    <w:rsid w:val="00F3493C"/>
    <w:rsid w:val="00F354F8"/>
    <w:rsid w:val="00F36607"/>
    <w:rsid w:val="00F371C2"/>
    <w:rsid w:val="00F375A3"/>
    <w:rsid w:val="00F401D9"/>
    <w:rsid w:val="00F40ACE"/>
    <w:rsid w:val="00F40E02"/>
    <w:rsid w:val="00F418A0"/>
    <w:rsid w:val="00F424B3"/>
    <w:rsid w:val="00F4290F"/>
    <w:rsid w:val="00F42931"/>
    <w:rsid w:val="00F43F83"/>
    <w:rsid w:val="00F4536A"/>
    <w:rsid w:val="00F453E9"/>
    <w:rsid w:val="00F4595F"/>
    <w:rsid w:val="00F45FFB"/>
    <w:rsid w:val="00F47B70"/>
    <w:rsid w:val="00F47F28"/>
    <w:rsid w:val="00F5028F"/>
    <w:rsid w:val="00F50C4F"/>
    <w:rsid w:val="00F51BD3"/>
    <w:rsid w:val="00F51D7B"/>
    <w:rsid w:val="00F533A7"/>
    <w:rsid w:val="00F53B84"/>
    <w:rsid w:val="00F53F25"/>
    <w:rsid w:val="00F541F5"/>
    <w:rsid w:val="00F543A1"/>
    <w:rsid w:val="00F5650E"/>
    <w:rsid w:val="00F5671D"/>
    <w:rsid w:val="00F5791F"/>
    <w:rsid w:val="00F579B1"/>
    <w:rsid w:val="00F603D7"/>
    <w:rsid w:val="00F60781"/>
    <w:rsid w:val="00F608CE"/>
    <w:rsid w:val="00F611DE"/>
    <w:rsid w:val="00F61A44"/>
    <w:rsid w:val="00F62CEF"/>
    <w:rsid w:val="00F63231"/>
    <w:rsid w:val="00F63609"/>
    <w:rsid w:val="00F65211"/>
    <w:rsid w:val="00F65616"/>
    <w:rsid w:val="00F678B1"/>
    <w:rsid w:val="00F705E2"/>
    <w:rsid w:val="00F709B9"/>
    <w:rsid w:val="00F71660"/>
    <w:rsid w:val="00F7206B"/>
    <w:rsid w:val="00F728B0"/>
    <w:rsid w:val="00F7300D"/>
    <w:rsid w:val="00F73BA9"/>
    <w:rsid w:val="00F73BFE"/>
    <w:rsid w:val="00F74901"/>
    <w:rsid w:val="00F75D1C"/>
    <w:rsid w:val="00F75E9D"/>
    <w:rsid w:val="00F75F37"/>
    <w:rsid w:val="00F76CEF"/>
    <w:rsid w:val="00F77441"/>
    <w:rsid w:val="00F7754C"/>
    <w:rsid w:val="00F77783"/>
    <w:rsid w:val="00F815F3"/>
    <w:rsid w:val="00F8230B"/>
    <w:rsid w:val="00F8251F"/>
    <w:rsid w:val="00F826B8"/>
    <w:rsid w:val="00F82734"/>
    <w:rsid w:val="00F82E64"/>
    <w:rsid w:val="00F842C6"/>
    <w:rsid w:val="00F84D89"/>
    <w:rsid w:val="00F859BB"/>
    <w:rsid w:val="00F85E5E"/>
    <w:rsid w:val="00F860B7"/>
    <w:rsid w:val="00F86B08"/>
    <w:rsid w:val="00F86E05"/>
    <w:rsid w:val="00F86F37"/>
    <w:rsid w:val="00F87533"/>
    <w:rsid w:val="00F901F3"/>
    <w:rsid w:val="00F90994"/>
    <w:rsid w:val="00F90AB4"/>
    <w:rsid w:val="00F90C36"/>
    <w:rsid w:val="00F90C9B"/>
    <w:rsid w:val="00F9167F"/>
    <w:rsid w:val="00F9169F"/>
    <w:rsid w:val="00F917F5"/>
    <w:rsid w:val="00F93188"/>
    <w:rsid w:val="00F946EE"/>
    <w:rsid w:val="00F94CB1"/>
    <w:rsid w:val="00F957D4"/>
    <w:rsid w:val="00F960D9"/>
    <w:rsid w:val="00F9612F"/>
    <w:rsid w:val="00F96D20"/>
    <w:rsid w:val="00F96D56"/>
    <w:rsid w:val="00F96F50"/>
    <w:rsid w:val="00F96F5D"/>
    <w:rsid w:val="00FA0161"/>
    <w:rsid w:val="00FA2B3C"/>
    <w:rsid w:val="00FA2F96"/>
    <w:rsid w:val="00FA3AEB"/>
    <w:rsid w:val="00FA4B61"/>
    <w:rsid w:val="00FA4EB7"/>
    <w:rsid w:val="00FA6009"/>
    <w:rsid w:val="00FA64EB"/>
    <w:rsid w:val="00FA6CE6"/>
    <w:rsid w:val="00FA756E"/>
    <w:rsid w:val="00FA78C5"/>
    <w:rsid w:val="00FB0265"/>
    <w:rsid w:val="00FB09F2"/>
    <w:rsid w:val="00FB1ADB"/>
    <w:rsid w:val="00FB20B4"/>
    <w:rsid w:val="00FB35E8"/>
    <w:rsid w:val="00FB372A"/>
    <w:rsid w:val="00FB4D57"/>
    <w:rsid w:val="00FB62EC"/>
    <w:rsid w:val="00FB632F"/>
    <w:rsid w:val="00FB659F"/>
    <w:rsid w:val="00FB6FF7"/>
    <w:rsid w:val="00FB7383"/>
    <w:rsid w:val="00FB7DDC"/>
    <w:rsid w:val="00FB7FD3"/>
    <w:rsid w:val="00FC0F66"/>
    <w:rsid w:val="00FC1750"/>
    <w:rsid w:val="00FC3113"/>
    <w:rsid w:val="00FC33C4"/>
    <w:rsid w:val="00FC4A50"/>
    <w:rsid w:val="00FC619F"/>
    <w:rsid w:val="00FC6288"/>
    <w:rsid w:val="00FC6A1D"/>
    <w:rsid w:val="00FC6E76"/>
    <w:rsid w:val="00FC7227"/>
    <w:rsid w:val="00FD011C"/>
    <w:rsid w:val="00FD16D5"/>
    <w:rsid w:val="00FD4D64"/>
    <w:rsid w:val="00FD7E42"/>
    <w:rsid w:val="00FD7E96"/>
    <w:rsid w:val="00FE04C0"/>
    <w:rsid w:val="00FE0E91"/>
    <w:rsid w:val="00FE2E2F"/>
    <w:rsid w:val="00FE378B"/>
    <w:rsid w:val="00FE3ED3"/>
    <w:rsid w:val="00FE49C0"/>
    <w:rsid w:val="00FE4D3E"/>
    <w:rsid w:val="00FE5576"/>
    <w:rsid w:val="00FE5E12"/>
    <w:rsid w:val="00FE6380"/>
    <w:rsid w:val="00FE65CB"/>
    <w:rsid w:val="00FE6BFC"/>
    <w:rsid w:val="00FE7DF4"/>
    <w:rsid w:val="00FE7EF9"/>
    <w:rsid w:val="00FF024C"/>
    <w:rsid w:val="00FF090D"/>
    <w:rsid w:val="00FF213C"/>
    <w:rsid w:val="00FF3AE7"/>
    <w:rsid w:val="00FF4978"/>
    <w:rsid w:val="00FF526A"/>
    <w:rsid w:val="00FF5455"/>
    <w:rsid w:val="00FF547E"/>
    <w:rsid w:val="00FF668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29CDD"/>
  <w15:docId w15:val="{5396B8ED-0C9B-4CD6-8598-8353938A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Car Car"/>
    <w:basedOn w:val="Normal"/>
    <w:link w:val="TextocomentarioCar"/>
    <w:unhideWhenUsed/>
    <w:rsid w:val="00A72FB0"/>
    <w:rPr>
      <w:rFonts w:ascii="Century Gothic" w:hAnsi="Century Gothic"/>
    </w:rPr>
  </w:style>
  <w:style w:type="character" w:customStyle="1" w:styleId="TextocomentarioCar">
    <w:name w:val="Texto comentario Car"/>
    <w:aliases w:val=" Car Car Car,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b Apartado Rojo Obscuro"/>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Sub Apartado Rojo Obscuro Car"/>
    <w:link w:val="Prrafodelista"/>
    <w:uiPriority w:val="34"/>
    <w:rsid w:val="006A6AB0"/>
    <w:rPr>
      <w:lang w:val="es-ES"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
    <w:qFormat/>
    <w:rsid w:val="00C163C4"/>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040D77"/>
    <w:pPr>
      <w:tabs>
        <w:tab w:val="left" w:pos="660"/>
        <w:tab w:val="right" w:leader="dot" w:pos="8828"/>
      </w:tabs>
      <w:spacing w:before="120"/>
      <w:jc w:val="center"/>
    </w:pPr>
    <w:rPr>
      <w:rFonts w:cs="Tahoma"/>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aliases w:val="Ir a Inciso"/>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aliases w:val="Ir a Incis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qFormat/>
    <w:rsid w:val="0092262A"/>
    <w:pPr>
      <w:spacing w:after="100"/>
      <w:ind w:left="160"/>
    </w:pPr>
  </w:style>
  <w:style w:type="paragraph" w:styleId="TDC3">
    <w:name w:val="toc 3"/>
    <w:basedOn w:val="Normal"/>
    <w:next w:val="Normal"/>
    <w:autoRedefine/>
    <w:uiPriority w:val="39"/>
    <w:qFormat/>
    <w:rsid w:val="0092262A"/>
    <w:pPr>
      <w:spacing w:after="100"/>
      <w:ind w:left="320"/>
    </w:pPr>
  </w:style>
  <w:style w:type="table" w:styleId="Sombreadoclaro-nfasis1">
    <w:name w:val="Light Shading Accent 1"/>
    <w:basedOn w:val="Tablanormal"/>
    <w:uiPriority w:val="60"/>
    <w:rsid w:val="0092027F"/>
    <w:rPr>
      <w:rFonts w:ascii="Century Gothic" w:eastAsia="Calibri" w:hAnsi="Century Gothic"/>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medio1-nfasis1">
    <w:name w:val="Medium Shading 1 Accent 1"/>
    <w:basedOn w:val="Tablanormal"/>
    <w:uiPriority w:val="63"/>
    <w:rsid w:val="0092027F"/>
    <w:rPr>
      <w:lang w:val="es-ES" w:eastAsia="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uerpodeltexto13">
    <w:name w:val="Cuerpo del texto (13)_"/>
    <w:link w:val="Cuerpodeltexto130"/>
    <w:rsid w:val="009367AB"/>
    <w:rPr>
      <w:sz w:val="16"/>
      <w:szCs w:val="16"/>
      <w:shd w:val="clear" w:color="auto" w:fill="FFFFFF"/>
    </w:rPr>
  </w:style>
  <w:style w:type="paragraph" w:customStyle="1" w:styleId="Cuerpodeltexto130">
    <w:name w:val="Cuerpo del texto (13)"/>
    <w:basedOn w:val="Normal"/>
    <w:link w:val="Cuerpodeltexto13"/>
    <w:rsid w:val="009367AB"/>
    <w:pPr>
      <w:widowControl w:val="0"/>
      <w:shd w:val="clear" w:color="auto" w:fill="FFFFFF"/>
      <w:spacing w:after="360" w:line="220" w:lineRule="exact"/>
    </w:pPr>
    <w:rPr>
      <w:rFonts w:ascii="Times New Roman" w:hAnsi="Times New Roman"/>
      <w:lang w:val="es-BO" w:eastAsia="es-BO"/>
    </w:rPr>
  </w:style>
  <w:style w:type="table" w:styleId="Listamedia2-nfasis1">
    <w:name w:val="Medium List 2 Accent 1"/>
    <w:basedOn w:val="Tablanormal"/>
    <w:uiPriority w:val="66"/>
    <w:rsid w:val="000B4EB6"/>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Text">
    <w:name w:val="Default Text"/>
    <w:basedOn w:val="Normal"/>
    <w:rsid w:val="00B23967"/>
    <w:rPr>
      <w:rFonts w:ascii="Times New Roman" w:hAnsi="Times New Roman"/>
      <w:color w:val="000000"/>
      <w:sz w:val="24"/>
      <w:szCs w:val="24"/>
    </w:rPr>
  </w:style>
  <w:style w:type="paragraph" w:styleId="TDC4">
    <w:name w:val="toc 4"/>
    <w:basedOn w:val="Normal"/>
    <w:next w:val="Normal"/>
    <w:autoRedefine/>
    <w:uiPriority w:val="39"/>
    <w:unhideWhenUsed/>
    <w:rsid w:val="00ED1BEE"/>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ED1BEE"/>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ED1BEE"/>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ED1BEE"/>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ED1BEE"/>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ED1BEE"/>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5F7BF3"/>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2942">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2707377">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96838712">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42203597">
      <w:bodyDiv w:val="1"/>
      <w:marLeft w:val="0"/>
      <w:marRight w:val="0"/>
      <w:marTop w:val="0"/>
      <w:marBottom w:val="0"/>
      <w:divBdr>
        <w:top w:val="none" w:sz="0" w:space="0" w:color="auto"/>
        <w:left w:val="none" w:sz="0" w:space="0" w:color="auto"/>
        <w:bottom w:val="none" w:sz="0" w:space="0" w:color="auto"/>
        <w:right w:val="none" w:sz="0" w:space="0" w:color="auto"/>
      </w:divBdr>
    </w:div>
    <w:div w:id="888615128">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depro.or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F282-D814-4C34-8C09-7F1FA32E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12498</Words>
  <Characters>68740</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Fernando Everth Ordoñez Crespo</cp:lastModifiedBy>
  <cp:revision>9</cp:revision>
  <cp:lastPrinted>2020-07-07T13:57:00Z</cp:lastPrinted>
  <dcterms:created xsi:type="dcterms:W3CDTF">2020-06-18T20:37:00Z</dcterms:created>
  <dcterms:modified xsi:type="dcterms:W3CDTF">2020-07-07T13:58:00Z</dcterms:modified>
</cp:coreProperties>
</file>